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382F13">
      <w:pPr>
        <w:wordWrap w:val="0"/>
        <w:spacing w:line="360" w:lineRule="auto"/>
        <w:jc w:val="center"/>
        <w:rPr>
          <w:rFonts w:hint="eastAsia" w:ascii="宋体" w:hAnsi="宋体" w:eastAsia="宋体" w:cs="宋体"/>
          <w:b/>
          <w:sz w:val="56"/>
          <w:szCs w:val="144"/>
          <w:lang w:eastAsia="zh-CN"/>
        </w:rPr>
      </w:pPr>
    </w:p>
    <w:p w14:paraId="30C20500">
      <w:pPr>
        <w:wordWrap w:val="0"/>
        <w:spacing w:line="360" w:lineRule="auto"/>
        <w:jc w:val="center"/>
        <w:rPr>
          <w:rFonts w:hint="eastAsia" w:ascii="宋体" w:hAnsi="宋体" w:eastAsia="宋体" w:cs="宋体"/>
          <w:b/>
          <w:sz w:val="56"/>
          <w:szCs w:val="144"/>
          <w:lang w:val="en-US" w:eastAsia="zh-CN"/>
        </w:rPr>
      </w:pPr>
      <w:r>
        <w:rPr>
          <w:rFonts w:hint="eastAsia" w:ascii="宋体" w:hAnsi="宋体" w:eastAsia="宋体" w:cs="宋体"/>
          <w:b/>
          <w:sz w:val="56"/>
          <w:szCs w:val="144"/>
          <w:lang w:eastAsia="zh-CN"/>
        </w:rPr>
        <w:t>固始县公安局</w:t>
      </w:r>
      <w:r>
        <w:rPr>
          <w:rFonts w:hint="eastAsia" w:ascii="宋体" w:hAnsi="宋体" w:eastAsia="宋体" w:cs="宋体"/>
          <w:b/>
          <w:sz w:val="56"/>
          <w:szCs w:val="144"/>
          <w:lang w:val="en-US" w:eastAsia="zh-CN"/>
        </w:rPr>
        <w:t>中心机房更换不间断</w:t>
      </w:r>
    </w:p>
    <w:p w14:paraId="39ADE588">
      <w:pPr>
        <w:wordWrap w:val="0"/>
        <w:spacing w:line="360" w:lineRule="auto"/>
        <w:jc w:val="center"/>
        <w:rPr>
          <w:rFonts w:ascii="宋体" w:hAnsi="宋体" w:cs="宋体"/>
          <w:szCs w:val="21"/>
        </w:rPr>
      </w:pPr>
      <w:r>
        <w:rPr>
          <w:rFonts w:hint="eastAsia" w:ascii="宋体" w:hAnsi="宋体" w:eastAsia="宋体" w:cs="宋体"/>
          <w:b/>
          <w:sz w:val="56"/>
          <w:szCs w:val="144"/>
          <w:lang w:val="en-US" w:eastAsia="zh-CN"/>
        </w:rPr>
        <w:t>电源</w:t>
      </w:r>
      <w:r>
        <w:rPr>
          <w:rFonts w:hint="eastAsia" w:ascii="宋体" w:hAnsi="宋体" w:eastAsia="宋体" w:cs="宋体"/>
          <w:b/>
          <w:sz w:val="56"/>
          <w:szCs w:val="144"/>
          <w:lang w:eastAsia="zh-CN"/>
        </w:rPr>
        <w:t>(UPS)项目竞争性磋商文件</w:t>
      </w:r>
    </w:p>
    <w:p w14:paraId="01165B8C">
      <w:pPr>
        <w:wordWrap w:val="0"/>
        <w:spacing w:line="360" w:lineRule="auto"/>
        <w:jc w:val="center"/>
        <w:rPr>
          <w:rFonts w:hint="eastAsia" w:ascii="宋体" w:hAnsi="宋体" w:cs="宋体"/>
          <w:b/>
          <w:sz w:val="32"/>
          <w:szCs w:val="32"/>
        </w:rPr>
      </w:pPr>
    </w:p>
    <w:p w14:paraId="684FE9D1">
      <w:pPr>
        <w:wordWrap w:val="0"/>
        <w:spacing w:line="360" w:lineRule="auto"/>
        <w:jc w:val="center"/>
        <w:rPr>
          <w:rFonts w:hint="eastAsia" w:ascii="宋体" w:hAnsi="宋体" w:cs="宋体"/>
          <w:b/>
          <w:color w:val="auto"/>
          <w:sz w:val="32"/>
          <w:szCs w:val="32"/>
          <w:highlight w:val="none"/>
          <w:lang w:val="en-US" w:eastAsia="zh-CN"/>
        </w:rPr>
      </w:pPr>
      <w:r>
        <w:rPr>
          <w:rFonts w:hint="eastAsia" w:ascii="宋体" w:hAnsi="宋体" w:cs="宋体"/>
          <w:b/>
          <w:sz w:val="32"/>
          <w:szCs w:val="32"/>
        </w:rPr>
        <w:t>采购编</w:t>
      </w:r>
      <w:r>
        <w:rPr>
          <w:rFonts w:hint="eastAsia" w:ascii="宋体" w:hAnsi="宋体" w:cs="宋体"/>
          <w:b/>
          <w:sz w:val="32"/>
          <w:szCs w:val="32"/>
          <w:highlight w:val="none"/>
        </w:rPr>
        <w:t>号：</w:t>
      </w:r>
      <w:r>
        <w:rPr>
          <w:rFonts w:hint="eastAsia" w:ascii="宋体" w:hAnsi="宋体" w:cs="宋体"/>
          <w:b/>
          <w:color w:val="auto"/>
          <w:sz w:val="32"/>
          <w:szCs w:val="32"/>
          <w:highlight w:val="none"/>
          <w:lang w:eastAsia="zh-CN"/>
        </w:rPr>
        <w:t>固财磋商采购-202</w:t>
      </w:r>
      <w:r>
        <w:rPr>
          <w:rFonts w:hint="eastAsia" w:ascii="宋体" w:hAnsi="宋体" w:cs="宋体"/>
          <w:b/>
          <w:color w:val="auto"/>
          <w:sz w:val="32"/>
          <w:szCs w:val="32"/>
          <w:highlight w:val="none"/>
          <w:lang w:val="en-US" w:eastAsia="zh-CN"/>
        </w:rPr>
        <w:t>6</w:t>
      </w:r>
      <w:r>
        <w:rPr>
          <w:rFonts w:hint="eastAsia" w:ascii="宋体" w:hAnsi="宋体" w:cs="宋体"/>
          <w:b/>
          <w:color w:val="auto"/>
          <w:sz w:val="32"/>
          <w:szCs w:val="32"/>
          <w:highlight w:val="none"/>
          <w:lang w:eastAsia="zh-CN"/>
        </w:rPr>
        <w:t>-</w:t>
      </w:r>
      <w:r>
        <w:rPr>
          <w:rFonts w:hint="eastAsia" w:ascii="宋体" w:hAnsi="宋体" w:cs="宋体"/>
          <w:b/>
          <w:color w:val="auto"/>
          <w:sz w:val="32"/>
          <w:szCs w:val="32"/>
          <w:highlight w:val="none"/>
          <w:lang w:val="en-US" w:eastAsia="zh-CN"/>
        </w:rPr>
        <w:t>33</w:t>
      </w:r>
    </w:p>
    <w:p w14:paraId="1CE7A483">
      <w:pPr>
        <w:wordWrap w:val="0"/>
        <w:spacing w:line="360" w:lineRule="auto"/>
        <w:jc w:val="center"/>
        <w:rPr>
          <w:rFonts w:hint="default" w:ascii="宋体" w:hAnsi="宋体" w:cs="宋体"/>
          <w:b/>
          <w:color w:val="auto"/>
          <w:sz w:val="32"/>
          <w:szCs w:val="32"/>
          <w:highlight w:val="none"/>
          <w:lang w:val="en-US" w:eastAsia="zh-CN"/>
        </w:rPr>
      </w:pPr>
    </w:p>
    <w:p w14:paraId="2FF756A2">
      <w:pPr>
        <w:bidi w:val="0"/>
      </w:pPr>
    </w:p>
    <w:p w14:paraId="28D4B1CC">
      <w:pPr>
        <w:pStyle w:val="24"/>
        <w:ind w:left="0" w:leftChars="0" w:firstLine="0" w:firstLineChars="0"/>
        <w:jc w:val="center"/>
        <w:rPr>
          <w:rFonts w:ascii="宋体" w:hAnsi="宋体" w:cs="宋体"/>
          <w:b/>
          <w:sz w:val="30"/>
          <w:szCs w:val="30"/>
        </w:rPr>
      </w:pPr>
      <w:r>
        <w:rPr>
          <w:rFonts w:hint="eastAsia" w:ascii="宋体" w:hAnsi="宋体" w:eastAsia="宋体" w:cs="宋体"/>
          <w:color w:val="auto"/>
          <w:highlight w:val="none"/>
          <w:lang w:eastAsia="zh-CN"/>
        </w:rPr>
        <w:drawing>
          <wp:inline distT="0" distB="0" distL="114300" distR="114300">
            <wp:extent cx="2622550" cy="2622550"/>
            <wp:effectExtent l="0" t="0" r="0" b="0"/>
            <wp:docPr id="11" name="图片 11" descr="采购中心标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采购中心标识"/>
                    <pic:cNvPicPr>
                      <a:picLocks noChangeAspect="1"/>
                    </pic:cNvPicPr>
                  </pic:nvPicPr>
                  <pic:blipFill>
                    <a:blip r:embed="rId19"/>
                    <a:stretch>
                      <a:fillRect/>
                    </a:stretch>
                  </pic:blipFill>
                  <pic:spPr>
                    <a:xfrm>
                      <a:off x="0" y="0"/>
                      <a:ext cx="2622550" cy="2622550"/>
                    </a:xfrm>
                    <a:prstGeom prst="rect">
                      <a:avLst/>
                    </a:prstGeom>
                  </pic:spPr>
                </pic:pic>
              </a:graphicData>
            </a:graphic>
          </wp:inline>
        </w:drawing>
      </w:r>
    </w:p>
    <w:p w14:paraId="58634F43"/>
    <w:p w14:paraId="03B0BFC0">
      <w:pPr>
        <w:keepNext w:val="0"/>
        <w:keepLines w:val="0"/>
        <w:pageBreakBefore w:val="0"/>
        <w:widowControl w:val="0"/>
        <w:kinsoku/>
        <w:wordWrap w:val="0"/>
        <w:overflowPunct/>
        <w:topLinePunct w:val="0"/>
        <w:autoSpaceDE/>
        <w:autoSpaceDN/>
        <w:bidi w:val="0"/>
        <w:adjustRightInd/>
        <w:snapToGrid/>
        <w:spacing w:line="360" w:lineRule="auto"/>
        <w:ind w:left="0" w:leftChars="0" w:firstLine="0" w:firstLineChars="0"/>
        <w:jc w:val="center"/>
        <w:textAlignment w:val="auto"/>
        <w:rPr>
          <w:rFonts w:hint="eastAsia" w:ascii="方正仿宋_GB2312" w:hAnsi="方正仿宋_GB2312" w:eastAsia="方正仿宋_GB2312" w:cs="方正仿宋_GB2312"/>
          <w:b w:val="0"/>
          <w:bCs/>
          <w:sz w:val="32"/>
          <w:szCs w:val="32"/>
        </w:rPr>
      </w:pPr>
    </w:p>
    <w:p w14:paraId="608BAFD0">
      <w:pPr>
        <w:keepNext w:val="0"/>
        <w:keepLines w:val="0"/>
        <w:pageBreakBefore w:val="0"/>
        <w:widowControl w:val="0"/>
        <w:kinsoku/>
        <w:wordWrap w:val="0"/>
        <w:overflowPunct/>
        <w:topLinePunct w:val="0"/>
        <w:autoSpaceDE/>
        <w:autoSpaceDN/>
        <w:bidi w:val="0"/>
        <w:adjustRightInd/>
        <w:snapToGrid/>
        <w:spacing w:line="360" w:lineRule="auto"/>
        <w:ind w:left="0" w:leftChars="0" w:firstLine="0" w:firstLineChars="0"/>
        <w:jc w:val="center"/>
        <w:textAlignment w:val="auto"/>
        <w:rPr>
          <w:rFonts w:hint="eastAsia" w:ascii="方正仿宋_GB2312" w:hAnsi="方正仿宋_GB2312" w:eastAsia="方正仿宋_GB2312" w:cs="方正仿宋_GB2312"/>
          <w:b w:val="0"/>
          <w:bCs/>
          <w:sz w:val="32"/>
          <w:szCs w:val="32"/>
        </w:rPr>
      </w:pPr>
    </w:p>
    <w:p w14:paraId="5FAB51AE">
      <w:pPr>
        <w:keepNext w:val="0"/>
        <w:keepLines w:val="0"/>
        <w:pageBreakBefore w:val="0"/>
        <w:widowControl w:val="0"/>
        <w:kinsoku/>
        <w:wordWrap w:val="0"/>
        <w:overflowPunct/>
        <w:topLinePunct w:val="0"/>
        <w:autoSpaceDE/>
        <w:autoSpaceDN/>
        <w:bidi w:val="0"/>
        <w:adjustRightInd/>
        <w:snapToGrid/>
        <w:spacing w:line="360" w:lineRule="auto"/>
        <w:ind w:left="0" w:leftChars="0" w:firstLine="0" w:firstLineChars="0"/>
        <w:jc w:val="center"/>
        <w:textAlignment w:val="auto"/>
        <w:rPr>
          <w:rFonts w:hint="eastAsia" w:ascii="方正仿宋_GB2312" w:hAnsi="方正仿宋_GB2312" w:eastAsia="方正仿宋_GB2312" w:cs="方正仿宋_GB2312"/>
          <w:b w:val="0"/>
          <w:bCs/>
          <w:sz w:val="32"/>
          <w:szCs w:val="32"/>
          <w:lang w:val="en-US" w:eastAsia="zh-CN"/>
        </w:rPr>
      </w:pPr>
      <w:r>
        <w:rPr>
          <w:rFonts w:hint="eastAsia" w:ascii="方正仿宋_GB2312" w:hAnsi="方正仿宋_GB2312" w:eastAsia="方正仿宋_GB2312" w:cs="方正仿宋_GB2312"/>
          <w:b w:val="0"/>
          <w:bCs/>
          <w:sz w:val="32"/>
          <w:szCs w:val="32"/>
        </w:rPr>
        <w:t xml:space="preserve">采   </w:t>
      </w:r>
      <w:r>
        <w:rPr>
          <w:rFonts w:hint="eastAsia" w:ascii="方正仿宋_GB2312" w:hAnsi="方正仿宋_GB2312" w:eastAsia="方正仿宋_GB2312" w:cs="方正仿宋_GB2312"/>
          <w:b w:val="0"/>
          <w:bCs/>
          <w:sz w:val="32"/>
          <w:szCs w:val="32"/>
          <w:lang w:val="en-US" w:eastAsia="zh-CN"/>
        </w:rPr>
        <w:t xml:space="preserve"> </w:t>
      </w:r>
      <w:r>
        <w:rPr>
          <w:rFonts w:hint="eastAsia" w:ascii="方正仿宋_GB2312" w:hAnsi="方正仿宋_GB2312" w:eastAsia="方正仿宋_GB2312" w:cs="方正仿宋_GB2312"/>
          <w:b w:val="0"/>
          <w:bCs/>
          <w:sz w:val="32"/>
          <w:szCs w:val="32"/>
        </w:rPr>
        <w:t>购   人：</w:t>
      </w:r>
      <w:r>
        <w:rPr>
          <w:rFonts w:hint="eastAsia" w:ascii="方正仿宋_GB2312" w:hAnsi="方正仿宋_GB2312" w:eastAsia="方正仿宋_GB2312" w:cs="方正仿宋_GB2312"/>
          <w:b w:val="0"/>
          <w:bCs/>
          <w:sz w:val="32"/>
          <w:szCs w:val="32"/>
          <w:lang w:eastAsia="zh-CN"/>
        </w:rPr>
        <w:t>固始县</w:t>
      </w:r>
      <w:r>
        <w:rPr>
          <w:rFonts w:hint="eastAsia" w:ascii="方正仿宋_GB2312" w:hAnsi="方正仿宋_GB2312" w:eastAsia="方正仿宋_GB2312" w:cs="方正仿宋_GB2312"/>
          <w:b w:val="0"/>
          <w:bCs/>
          <w:sz w:val="32"/>
          <w:szCs w:val="32"/>
          <w:lang w:val="en-US" w:eastAsia="zh-CN"/>
        </w:rPr>
        <w:t>公安局</w:t>
      </w:r>
    </w:p>
    <w:p w14:paraId="0BBFF2F7">
      <w:pPr>
        <w:keepNext w:val="0"/>
        <w:keepLines w:val="0"/>
        <w:pageBreakBefore w:val="0"/>
        <w:widowControl w:val="0"/>
        <w:kinsoku/>
        <w:wordWrap w:val="0"/>
        <w:overflowPunct/>
        <w:topLinePunct w:val="0"/>
        <w:autoSpaceDE/>
        <w:autoSpaceDN/>
        <w:bidi w:val="0"/>
        <w:adjustRightInd/>
        <w:snapToGrid/>
        <w:spacing w:line="360" w:lineRule="auto"/>
        <w:ind w:left="0" w:leftChars="0" w:firstLine="0" w:firstLineChars="0"/>
        <w:jc w:val="center"/>
        <w:textAlignment w:val="auto"/>
        <w:rPr>
          <w:rFonts w:hint="eastAsia" w:ascii="方正仿宋_GB2312" w:hAnsi="方正仿宋_GB2312" w:eastAsia="方正仿宋_GB2312" w:cs="方正仿宋_GB2312"/>
          <w:b w:val="0"/>
          <w:bCs/>
          <w:sz w:val="32"/>
          <w:szCs w:val="32"/>
          <w:lang w:val="en-US" w:eastAsia="zh-CN"/>
        </w:rPr>
      </w:pPr>
      <w:r>
        <w:rPr>
          <w:rFonts w:hint="eastAsia" w:ascii="方正仿宋_GB2312" w:hAnsi="方正仿宋_GB2312" w:eastAsia="方正仿宋_GB2312" w:cs="方正仿宋_GB2312"/>
          <w:b w:val="0"/>
          <w:bCs/>
          <w:sz w:val="32"/>
          <w:szCs w:val="32"/>
        </w:rPr>
        <w:t>采购代理机构：</w:t>
      </w:r>
      <w:r>
        <w:rPr>
          <w:rFonts w:hint="eastAsia" w:ascii="方正仿宋_GB2312" w:hAnsi="方正仿宋_GB2312" w:eastAsia="方正仿宋_GB2312" w:cs="方正仿宋_GB2312"/>
          <w:b w:val="0"/>
          <w:bCs/>
          <w:sz w:val="32"/>
          <w:szCs w:val="32"/>
          <w:lang w:val="en-US" w:eastAsia="zh-CN"/>
        </w:rPr>
        <w:t>固始县采购中心</w:t>
      </w:r>
    </w:p>
    <w:p w14:paraId="0C57A220">
      <w:pPr>
        <w:keepNext w:val="0"/>
        <w:keepLines w:val="0"/>
        <w:pageBreakBefore w:val="0"/>
        <w:widowControl w:val="0"/>
        <w:kinsoku/>
        <w:wordWrap w:val="0"/>
        <w:overflowPunct/>
        <w:topLinePunct w:val="0"/>
        <w:autoSpaceDE/>
        <w:autoSpaceDN/>
        <w:bidi w:val="0"/>
        <w:adjustRightInd/>
        <w:snapToGrid/>
        <w:spacing w:line="480" w:lineRule="auto"/>
        <w:ind w:left="0" w:leftChars="0" w:firstLine="0" w:firstLineChars="0"/>
        <w:jc w:val="center"/>
        <w:textAlignment w:val="auto"/>
        <w:rPr>
          <w:rFonts w:hint="eastAsia" w:ascii="方正仿宋_GB2312" w:hAnsi="方正仿宋_GB2312" w:eastAsia="方正仿宋_GB2312" w:cs="方正仿宋_GB2312"/>
          <w:sz w:val="22"/>
          <w:szCs w:val="28"/>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18" w:right="1418" w:bottom="1418" w:left="1418" w:header="851" w:footer="850" w:gutter="0"/>
          <w:pgNumType w:start="1"/>
          <w:cols w:space="720" w:num="1"/>
          <w:titlePg/>
          <w:docGrid w:linePitch="312" w:charSpace="0"/>
        </w:sectPr>
      </w:pPr>
      <w:r>
        <w:rPr>
          <w:rFonts w:hint="eastAsia" w:ascii="方正仿宋_GB2312" w:hAnsi="方正仿宋_GB2312" w:eastAsia="方正仿宋_GB2312" w:cs="方正仿宋_GB2312"/>
          <w:b/>
          <w:sz w:val="32"/>
          <w:szCs w:val="32"/>
          <w:highlight w:val="none"/>
        </w:rPr>
        <w:t>二〇二</w:t>
      </w:r>
      <w:r>
        <w:rPr>
          <w:rFonts w:hint="eastAsia" w:ascii="方正仿宋_GB2312" w:hAnsi="方正仿宋_GB2312" w:eastAsia="方正仿宋_GB2312" w:cs="方正仿宋_GB2312"/>
          <w:b/>
          <w:sz w:val="32"/>
          <w:szCs w:val="32"/>
          <w:highlight w:val="none"/>
          <w:lang w:val="en-US" w:eastAsia="zh-CN"/>
        </w:rPr>
        <w:t>六</w:t>
      </w:r>
      <w:r>
        <w:rPr>
          <w:rFonts w:hint="eastAsia" w:ascii="方正仿宋_GB2312" w:hAnsi="方正仿宋_GB2312" w:eastAsia="方正仿宋_GB2312" w:cs="方正仿宋_GB2312"/>
          <w:b/>
          <w:sz w:val="32"/>
          <w:szCs w:val="32"/>
          <w:highlight w:val="none"/>
        </w:rPr>
        <w:t>年</w:t>
      </w:r>
      <w:r>
        <w:rPr>
          <w:rFonts w:hint="eastAsia" w:ascii="方正仿宋_GB2312" w:hAnsi="方正仿宋_GB2312" w:eastAsia="方正仿宋_GB2312" w:cs="方正仿宋_GB2312"/>
          <w:b/>
          <w:sz w:val="32"/>
          <w:szCs w:val="32"/>
          <w:highlight w:val="none"/>
          <w:lang w:val="en-US" w:eastAsia="zh-CN"/>
        </w:rPr>
        <w:t>五</w:t>
      </w:r>
      <w:r>
        <w:rPr>
          <w:rFonts w:hint="eastAsia" w:ascii="方正仿宋_GB2312" w:hAnsi="方正仿宋_GB2312" w:eastAsia="方正仿宋_GB2312" w:cs="方正仿宋_GB2312"/>
          <w:b/>
          <w:sz w:val="32"/>
          <w:szCs w:val="32"/>
          <w:highlight w:val="none"/>
        </w:rPr>
        <w:t>月</w:t>
      </w:r>
    </w:p>
    <w:p w14:paraId="5723471A">
      <w:pPr>
        <w:pStyle w:val="40"/>
        <w:tabs>
          <w:tab w:val="right" w:leader="dot" w:pos="9412"/>
          <w:tab w:val="clear" w:pos="8778"/>
        </w:tabs>
        <w:wordWrap w:val="0"/>
        <w:rPr>
          <w:rFonts w:ascii="宋体" w:hAnsi="宋体" w:cs="宋体"/>
          <w:bCs w:val="0"/>
          <w:iCs w:val="0"/>
          <w:caps w:val="0"/>
          <w:sz w:val="28"/>
          <w:szCs w:val="48"/>
        </w:rPr>
      </w:pPr>
      <w:bookmarkStart w:id="0" w:name="_Toc247085670"/>
      <w:bookmarkStart w:id="1" w:name="_Toc246996156"/>
      <w:bookmarkStart w:id="2" w:name="_Toc246996899"/>
      <w:r>
        <w:rPr>
          <w:rFonts w:hint="eastAsia" w:ascii="宋体" w:hAnsi="宋体" w:cs="宋体"/>
          <w:bCs w:val="0"/>
          <w:iCs w:val="0"/>
          <w:caps w:val="0"/>
          <w:sz w:val="28"/>
          <w:szCs w:val="48"/>
        </w:rPr>
        <w:t>目     录</w:t>
      </w:r>
      <w:bookmarkEnd w:id="0"/>
      <w:bookmarkEnd w:id="1"/>
      <w:bookmarkEnd w:id="2"/>
    </w:p>
    <w:p w14:paraId="67D89EF9">
      <w:pPr>
        <w:pStyle w:val="40"/>
        <w:tabs>
          <w:tab w:val="right" w:leader="dot" w:pos="9412"/>
          <w:tab w:val="clear" w:pos="8778"/>
        </w:tabs>
        <w:wordWrap w:val="0"/>
        <w:rPr>
          <w:rFonts w:ascii="宋体" w:hAnsi="宋体" w:cs="宋体"/>
          <w:b w:val="0"/>
          <w:bCs w:val="0"/>
          <w:iCs w:val="0"/>
          <w:caps w:val="0"/>
          <w:sz w:val="36"/>
        </w:rPr>
      </w:pPr>
    </w:p>
    <w:p w14:paraId="0429DDBD">
      <w:pPr>
        <w:pStyle w:val="40"/>
        <w:keepNext w:val="0"/>
        <w:keepLines w:val="0"/>
        <w:pageBreakBefore w:val="0"/>
        <w:widowControl w:val="0"/>
        <w:tabs>
          <w:tab w:val="right" w:leader="dot" w:pos="9070"/>
          <w:tab w:val="clear" w:pos="8778"/>
        </w:tabs>
        <w:kinsoku/>
        <w:wordWrap/>
        <w:overflowPunct/>
        <w:topLinePunct w:val="0"/>
        <w:autoSpaceDE/>
        <w:autoSpaceDN/>
        <w:bidi w:val="0"/>
        <w:adjustRightInd/>
        <w:snapToGrid w:val="0"/>
        <w:spacing w:line="480" w:lineRule="auto"/>
        <w:textAlignment w:val="auto"/>
        <w:rPr>
          <w:sz w:val="30"/>
          <w:szCs w:val="30"/>
        </w:rPr>
      </w:pPr>
      <w:r>
        <w:rPr>
          <w:rFonts w:ascii="宋体" w:hAnsi="宋体" w:cs="宋体"/>
        </w:rPr>
        <w:fldChar w:fldCharType="begin"/>
      </w:r>
      <w:r>
        <w:rPr>
          <w:rFonts w:ascii="宋体" w:hAnsi="宋体" w:cs="宋体"/>
        </w:rPr>
        <w:instrText xml:space="preserve">TOC \o "1-1" \h \u </w:instrText>
      </w:r>
      <w:r>
        <w:rPr>
          <w:rFonts w:ascii="宋体" w:hAnsi="宋体" w:cs="宋体"/>
        </w:rPr>
        <w:fldChar w:fldCharType="separate"/>
      </w:r>
      <w:r>
        <w:rPr>
          <w:rFonts w:ascii="宋体" w:hAnsi="宋体" w:cs="宋体"/>
          <w:sz w:val="30"/>
          <w:szCs w:val="30"/>
        </w:rPr>
        <w:fldChar w:fldCharType="begin"/>
      </w:r>
      <w:r>
        <w:rPr>
          <w:rFonts w:ascii="宋体" w:hAnsi="宋体" w:cs="宋体"/>
          <w:sz w:val="30"/>
          <w:szCs w:val="30"/>
        </w:rPr>
        <w:instrText xml:space="preserve"> HYPERLINK \l _Toc22722 </w:instrText>
      </w:r>
      <w:r>
        <w:rPr>
          <w:rFonts w:ascii="宋体" w:hAnsi="宋体" w:cs="宋体"/>
          <w:sz w:val="30"/>
          <w:szCs w:val="30"/>
        </w:rPr>
        <w:fldChar w:fldCharType="separate"/>
      </w:r>
      <w:r>
        <w:rPr>
          <w:rFonts w:hint="eastAsia" w:ascii="宋体" w:hAnsi="宋体" w:cs="宋体"/>
          <w:sz w:val="30"/>
          <w:szCs w:val="30"/>
        </w:rPr>
        <w:t>第一章 竞争性磋商公告</w:t>
      </w:r>
      <w:r>
        <w:rPr>
          <w:sz w:val="30"/>
          <w:szCs w:val="30"/>
        </w:rPr>
        <w:tab/>
      </w:r>
      <w:r>
        <w:rPr>
          <w:sz w:val="30"/>
          <w:szCs w:val="30"/>
        </w:rPr>
        <w:fldChar w:fldCharType="begin"/>
      </w:r>
      <w:r>
        <w:rPr>
          <w:sz w:val="30"/>
          <w:szCs w:val="30"/>
        </w:rPr>
        <w:instrText xml:space="preserve"> PAGEREF _Toc22722 \h </w:instrText>
      </w:r>
      <w:r>
        <w:rPr>
          <w:sz w:val="30"/>
          <w:szCs w:val="30"/>
        </w:rPr>
        <w:fldChar w:fldCharType="separate"/>
      </w:r>
      <w:r>
        <w:rPr>
          <w:sz w:val="30"/>
          <w:szCs w:val="30"/>
        </w:rPr>
        <w:t>4</w:t>
      </w:r>
      <w:r>
        <w:rPr>
          <w:sz w:val="30"/>
          <w:szCs w:val="30"/>
        </w:rPr>
        <w:fldChar w:fldCharType="end"/>
      </w:r>
      <w:r>
        <w:rPr>
          <w:rFonts w:ascii="宋体" w:hAnsi="宋体" w:cs="宋体"/>
          <w:sz w:val="30"/>
          <w:szCs w:val="30"/>
        </w:rPr>
        <w:fldChar w:fldCharType="end"/>
      </w:r>
    </w:p>
    <w:p w14:paraId="2B6B940E">
      <w:pPr>
        <w:pStyle w:val="40"/>
        <w:keepNext w:val="0"/>
        <w:keepLines w:val="0"/>
        <w:pageBreakBefore w:val="0"/>
        <w:widowControl w:val="0"/>
        <w:tabs>
          <w:tab w:val="right" w:leader="dot" w:pos="9070"/>
          <w:tab w:val="clear" w:pos="8778"/>
        </w:tabs>
        <w:kinsoku/>
        <w:wordWrap/>
        <w:overflowPunct/>
        <w:topLinePunct w:val="0"/>
        <w:autoSpaceDE/>
        <w:autoSpaceDN/>
        <w:bidi w:val="0"/>
        <w:adjustRightInd/>
        <w:snapToGrid w:val="0"/>
        <w:spacing w:line="480" w:lineRule="auto"/>
        <w:textAlignment w:val="auto"/>
        <w:rPr>
          <w:sz w:val="30"/>
          <w:szCs w:val="30"/>
        </w:rPr>
      </w:pPr>
      <w:r>
        <w:rPr>
          <w:rFonts w:ascii="宋体" w:hAnsi="宋体" w:cs="宋体"/>
          <w:sz w:val="30"/>
          <w:szCs w:val="30"/>
        </w:rPr>
        <w:fldChar w:fldCharType="begin"/>
      </w:r>
      <w:r>
        <w:rPr>
          <w:rFonts w:ascii="宋体" w:hAnsi="宋体" w:cs="宋体"/>
          <w:sz w:val="30"/>
          <w:szCs w:val="30"/>
        </w:rPr>
        <w:instrText xml:space="preserve"> HYPERLINK \l _Toc23165 </w:instrText>
      </w:r>
      <w:r>
        <w:rPr>
          <w:rFonts w:ascii="宋体" w:hAnsi="宋体" w:cs="宋体"/>
          <w:sz w:val="30"/>
          <w:szCs w:val="30"/>
        </w:rPr>
        <w:fldChar w:fldCharType="separate"/>
      </w:r>
      <w:r>
        <w:rPr>
          <w:rFonts w:hint="eastAsia" w:ascii="宋体" w:hAnsi="宋体" w:cs="宋体"/>
          <w:bCs/>
          <w:kern w:val="44"/>
          <w:sz w:val="30"/>
          <w:szCs w:val="30"/>
        </w:rPr>
        <w:t>第二章 供应商须知</w:t>
      </w:r>
      <w:r>
        <w:rPr>
          <w:sz w:val="30"/>
          <w:szCs w:val="30"/>
        </w:rPr>
        <w:tab/>
      </w:r>
      <w:r>
        <w:rPr>
          <w:sz w:val="30"/>
          <w:szCs w:val="30"/>
        </w:rPr>
        <w:fldChar w:fldCharType="begin"/>
      </w:r>
      <w:r>
        <w:rPr>
          <w:sz w:val="30"/>
          <w:szCs w:val="30"/>
        </w:rPr>
        <w:instrText xml:space="preserve"> PAGEREF _Toc23165 \h </w:instrText>
      </w:r>
      <w:r>
        <w:rPr>
          <w:sz w:val="30"/>
          <w:szCs w:val="30"/>
        </w:rPr>
        <w:fldChar w:fldCharType="separate"/>
      </w:r>
      <w:r>
        <w:rPr>
          <w:sz w:val="30"/>
          <w:szCs w:val="30"/>
        </w:rPr>
        <w:t>8</w:t>
      </w:r>
      <w:r>
        <w:rPr>
          <w:sz w:val="30"/>
          <w:szCs w:val="30"/>
        </w:rPr>
        <w:fldChar w:fldCharType="end"/>
      </w:r>
      <w:r>
        <w:rPr>
          <w:rFonts w:ascii="宋体" w:hAnsi="宋体" w:cs="宋体"/>
          <w:sz w:val="30"/>
          <w:szCs w:val="30"/>
        </w:rPr>
        <w:fldChar w:fldCharType="end"/>
      </w:r>
    </w:p>
    <w:p w14:paraId="61A9B0C9">
      <w:pPr>
        <w:pStyle w:val="40"/>
        <w:keepNext w:val="0"/>
        <w:keepLines w:val="0"/>
        <w:pageBreakBefore w:val="0"/>
        <w:widowControl w:val="0"/>
        <w:tabs>
          <w:tab w:val="right" w:leader="dot" w:pos="9070"/>
          <w:tab w:val="clear" w:pos="8778"/>
        </w:tabs>
        <w:kinsoku/>
        <w:wordWrap/>
        <w:overflowPunct/>
        <w:topLinePunct w:val="0"/>
        <w:autoSpaceDE/>
        <w:autoSpaceDN/>
        <w:bidi w:val="0"/>
        <w:adjustRightInd/>
        <w:snapToGrid w:val="0"/>
        <w:spacing w:line="480" w:lineRule="auto"/>
        <w:textAlignment w:val="auto"/>
        <w:rPr>
          <w:rFonts w:hint="eastAsia" w:eastAsia="宋体"/>
          <w:sz w:val="30"/>
          <w:szCs w:val="30"/>
          <w:lang w:val="en-US" w:eastAsia="zh-CN"/>
        </w:rPr>
      </w:pPr>
      <w:r>
        <w:rPr>
          <w:rFonts w:ascii="宋体" w:hAnsi="宋体" w:cs="宋体"/>
          <w:sz w:val="30"/>
          <w:szCs w:val="30"/>
        </w:rPr>
        <w:fldChar w:fldCharType="begin"/>
      </w:r>
      <w:r>
        <w:rPr>
          <w:rFonts w:ascii="宋体" w:hAnsi="宋体" w:cs="宋体"/>
          <w:sz w:val="30"/>
          <w:szCs w:val="30"/>
        </w:rPr>
        <w:instrText xml:space="preserve"> HYPERLINK \l _Toc22213 </w:instrText>
      </w:r>
      <w:r>
        <w:rPr>
          <w:rFonts w:ascii="宋体" w:hAnsi="宋体" w:cs="宋体"/>
          <w:sz w:val="30"/>
          <w:szCs w:val="30"/>
        </w:rPr>
        <w:fldChar w:fldCharType="separate"/>
      </w:r>
      <w:r>
        <w:rPr>
          <w:rFonts w:hint="eastAsia" w:ascii="宋体" w:hAnsi="宋体" w:cs="宋体"/>
          <w:bCs/>
          <w:kern w:val="44"/>
          <w:sz w:val="30"/>
          <w:szCs w:val="30"/>
        </w:rPr>
        <w:t>第三章 评标办法（综合评分法）</w:t>
      </w:r>
      <w:r>
        <w:rPr>
          <w:sz w:val="30"/>
          <w:szCs w:val="30"/>
        </w:rPr>
        <w:tab/>
      </w:r>
      <w:r>
        <w:rPr>
          <w:rFonts w:hint="eastAsia"/>
          <w:sz w:val="30"/>
          <w:szCs w:val="30"/>
          <w:lang w:val="en-US" w:eastAsia="zh-CN"/>
        </w:rPr>
        <w:t>2</w:t>
      </w:r>
      <w:r>
        <w:rPr>
          <w:rFonts w:ascii="宋体" w:hAnsi="宋体" w:cs="宋体"/>
          <w:sz w:val="30"/>
          <w:szCs w:val="30"/>
        </w:rPr>
        <w:fldChar w:fldCharType="end"/>
      </w:r>
      <w:r>
        <w:rPr>
          <w:rFonts w:hint="eastAsia" w:ascii="宋体" w:hAnsi="宋体" w:cs="宋体"/>
          <w:sz w:val="30"/>
          <w:szCs w:val="30"/>
          <w:lang w:val="en-US" w:eastAsia="zh-CN"/>
        </w:rPr>
        <w:t>1</w:t>
      </w:r>
    </w:p>
    <w:p w14:paraId="23E28C73">
      <w:pPr>
        <w:pStyle w:val="40"/>
        <w:keepNext w:val="0"/>
        <w:keepLines w:val="0"/>
        <w:pageBreakBefore w:val="0"/>
        <w:widowControl w:val="0"/>
        <w:tabs>
          <w:tab w:val="right" w:leader="dot" w:pos="9070"/>
          <w:tab w:val="clear" w:pos="8778"/>
        </w:tabs>
        <w:kinsoku/>
        <w:wordWrap/>
        <w:overflowPunct/>
        <w:topLinePunct w:val="0"/>
        <w:autoSpaceDE/>
        <w:autoSpaceDN/>
        <w:bidi w:val="0"/>
        <w:adjustRightInd/>
        <w:snapToGrid w:val="0"/>
        <w:spacing w:line="480" w:lineRule="auto"/>
        <w:textAlignment w:val="auto"/>
        <w:rPr>
          <w:sz w:val="30"/>
          <w:szCs w:val="30"/>
        </w:rPr>
      </w:pPr>
      <w:r>
        <w:rPr>
          <w:rFonts w:ascii="宋体" w:hAnsi="宋体" w:cs="宋体"/>
          <w:sz w:val="30"/>
          <w:szCs w:val="30"/>
        </w:rPr>
        <w:fldChar w:fldCharType="begin"/>
      </w:r>
      <w:r>
        <w:rPr>
          <w:rFonts w:ascii="宋体" w:hAnsi="宋体" w:cs="宋体"/>
          <w:sz w:val="30"/>
          <w:szCs w:val="30"/>
        </w:rPr>
        <w:instrText xml:space="preserve"> HYPERLINK \l _Toc29111 </w:instrText>
      </w:r>
      <w:r>
        <w:rPr>
          <w:rFonts w:ascii="宋体" w:hAnsi="宋体" w:cs="宋体"/>
          <w:sz w:val="30"/>
          <w:szCs w:val="30"/>
        </w:rPr>
        <w:fldChar w:fldCharType="separate"/>
      </w:r>
      <w:r>
        <w:rPr>
          <w:rFonts w:hint="eastAsia" w:ascii="宋体" w:hAnsi="宋体" w:cs="宋体"/>
          <w:sz w:val="30"/>
          <w:szCs w:val="30"/>
        </w:rPr>
        <w:t>评审办法前附表</w:t>
      </w:r>
      <w:r>
        <w:rPr>
          <w:sz w:val="30"/>
          <w:szCs w:val="30"/>
        </w:rPr>
        <w:tab/>
      </w:r>
      <w:r>
        <w:rPr>
          <w:sz w:val="30"/>
          <w:szCs w:val="30"/>
        </w:rPr>
        <w:fldChar w:fldCharType="begin"/>
      </w:r>
      <w:r>
        <w:rPr>
          <w:sz w:val="30"/>
          <w:szCs w:val="30"/>
        </w:rPr>
        <w:instrText xml:space="preserve"> PAGEREF _Toc29111 \h </w:instrText>
      </w:r>
      <w:r>
        <w:rPr>
          <w:sz w:val="30"/>
          <w:szCs w:val="30"/>
        </w:rPr>
        <w:fldChar w:fldCharType="separate"/>
      </w:r>
      <w:r>
        <w:rPr>
          <w:sz w:val="30"/>
          <w:szCs w:val="30"/>
        </w:rPr>
        <w:t>21</w:t>
      </w:r>
      <w:r>
        <w:rPr>
          <w:sz w:val="30"/>
          <w:szCs w:val="30"/>
        </w:rPr>
        <w:fldChar w:fldCharType="end"/>
      </w:r>
      <w:r>
        <w:rPr>
          <w:rFonts w:ascii="宋体" w:hAnsi="宋体" w:cs="宋体"/>
          <w:sz w:val="30"/>
          <w:szCs w:val="30"/>
        </w:rPr>
        <w:fldChar w:fldCharType="end"/>
      </w:r>
    </w:p>
    <w:p w14:paraId="1B52D81A">
      <w:pPr>
        <w:pStyle w:val="40"/>
        <w:keepNext w:val="0"/>
        <w:keepLines w:val="0"/>
        <w:pageBreakBefore w:val="0"/>
        <w:widowControl w:val="0"/>
        <w:tabs>
          <w:tab w:val="right" w:leader="dot" w:pos="9070"/>
          <w:tab w:val="clear" w:pos="8778"/>
        </w:tabs>
        <w:kinsoku/>
        <w:wordWrap/>
        <w:overflowPunct/>
        <w:topLinePunct w:val="0"/>
        <w:autoSpaceDE/>
        <w:autoSpaceDN/>
        <w:bidi w:val="0"/>
        <w:adjustRightInd/>
        <w:snapToGrid w:val="0"/>
        <w:spacing w:line="480" w:lineRule="auto"/>
        <w:textAlignment w:val="auto"/>
        <w:rPr>
          <w:sz w:val="30"/>
          <w:szCs w:val="30"/>
        </w:rPr>
      </w:pPr>
      <w:r>
        <w:rPr>
          <w:rFonts w:ascii="宋体" w:hAnsi="宋体" w:cs="宋体"/>
          <w:sz w:val="30"/>
          <w:szCs w:val="30"/>
        </w:rPr>
        <w:fldChar w:fldCharType="begin"/>
      </w:r>
      <w:r>
        <w:rPr>
          <w:rFonts w:ascii="宋体" w:hAnsi="宋体" w:cs="宋体"/>
          <w:sz w:val="30"/>
          <w:szCs w:val="30"/>
        </w:rPr>
        <w:instrText xml:space="preserve"> HYPERLINK \l _Toc29937 </w:instrText>
      </w:r>
      <w:r>
        <w:rPr>
          <w:rFonts w:ascii="宋体" w:hAnsi="宋体" w:cs="宋体"/>
          <w:sz w:val="30"/>
          <w:szCs w:val="30"/>
        </w:rPr>
        <w:fldChar w:fldCharType="separate"/>
      </w:r>
      <w:r>
        <w:rPr>
          <w:rFonts w:hint="eastAsia"/>
          <w:sz w:val="30"/>
          <w:szCs w:val="30"/>
        </w:rPr>
        <w:t>附件：废标条件</w:t>
      </w:r>
      <w:r>
        <w:rPr>
          <w:sz w:val="30"/>
          <w:szCs w:val="30"/>
        </w:rPr>
        <w:tab/>
      </w:r>
      <w:r>
        <w:rPr>
          <w:sz w:val="30"/>
          <w:szCs w:val="30"/>
        </w:rPr>
        <w:fldChar w:fldCharType="begin"/>
      </w:r>
      <w:r>
        <w:rPr>
          <w:sz w:val="30"/>
          <w:szCs w:val="30"/>
        </w:rPr>
        <w:instrText xml:space="preserve"> PAGEREF _Toc29937 \h </w:instrText>
      </w:r>
      <w:r>
        <w:rPr>
          <w:sz w:val="30"/>
          <w:szCs w:val="30"/>
        </w:rPr>
        <w:fldChar w:fldCharType="separate"/>
      </w:r>
      <w:r>
        <w:rPr>
          <w:sz w:val="30"/>
          <w:szCs w:val="30"/>
        </w:rPr>
        <w:t>26</w:t>
      </w:r>
      <w:r>
        <w:rPr>
          <w:sz w:val="30"/>
          <w:szCs w:val="30"/>
        </w:rPr>
        <w:fldChar w:fldCharType="end"/>
      </w:r>
      <w:r>
        <w:rPr>
          <w:rFonts w:ascii="宋体" w:hAnsi="宋体" w:cs="宋体"/>
          <w:sz w:val="30"/>
          <w:szCs w:val="30"/>
        </w:rPr>
        <w:fldChar w:fldCharType="end"/>
      </w:r>
    </w:p>
    <w:p w14:paraId="55A3FF42">
      <w:pPr>
        <w:pStyle w:val="40"/>
        <w:keepNext w:val="0"/>
        <w:keepLines w:val="0"/>
        <w:pageBreakBefore w:val="0"/>
        <w:widowControl w:val="0"/>
        <w:tabs>
          <w:tab w:val="right" w:leader="dot" w:pos="9070"/>
          <w:tab w:val="clear" w:pos="8778"/>
        </w:tabs>
        <w:kinsoku/>
        <w:wordWrap/>
        <w:overflowPunct/>
        <w:topLinePunct w:val="0"/>
        <w:autoSpaceDE/>
        <w:autoSpaceDN/>
        <w:bidi w:val="0"/>
        <w:adjustRightInd/>
        <w:snapToGrid w:val="0"/>
        <w:spacing w:line="480" w:lineRule="auto"/>
        <w:textAlignment w:val="auto"/>
        <w:rPr>
          <w:sz w:val="30"/>
          <w:szCs w:val="30"/>
        </w:rPr>
      </w:pPr>
      <w:r>
        <w:rPr>
          <w:rFonts w:ascii="宋体" w:hAnsi="宋体" w:cs="宋体"/>
          <w:sz w:val="30"/>
          <w:szCs w:val="30"/>
        </w:rPr>
        <w:fldChar w:fldCharType="begin"/>
      </w:r>
      <w:r>
        <w:rPr>
          <w:rFonts w:ascii="宋体" w:hAnsi="宋体" w:cs="宋体"/>
          <w:sz w:val="30"/>
          <w:szCs w:val="30"/>
        </w:rPr>
        <w:instrText xml:space="preserve"> HYPERLINK \l _Toc9407 </w:instrText>
      </w:r>
      <w:r>
        <w:rPr>
          <w:rFonts w:ascii="宋体" w:hAnsi="宋体" w:cs="宋体"/>
          <w:sz w:val="30"/>
          <w:szCs w:val="30"/>
        </w:rPr>
        <w:fldChar w:fldCharType="separate"/>
      </w:r>
      <w:r>
        <w:rPr>
          <w:rFonts w:hint="eastAsia" w:ascii="宋体" w:hAnsi="宋体" w:cs="宋体"/>
          <w:bCs/>
          <w:kern w:val="44"/>
          <w:sz w:val="30"/>
          <w:szCs w:val="30"/>
        </w:rPr>
        <w:t>第四章 河南省政府采购合同（参考文本）</w:t>
      </w:r>
      <w:r>
        <w:rPr>
          <w:sz w:val="30"/>
          <w:szCs w:val="30"/>
        </w:rPr>
        <w:tab/>
      </w:r>
      <w:r>
        <w:rPr>
          <w:sz w:val="30"/>
          <w:szCs w:val="30"/>
        </w:rPr>
        <w:fldChar w:fldCharType="begin"/>
      </w:r>
      <w:r>
        <w:rPr>
          <w:sz w:val="30"/>
          <w:szCs w:val="30"/>
        </w:rPr>
        <w:instrText xml:space="preserve"> PAGEREF _Toc9407 \h </w:instrText>
      </w:r>
      <w:r>
        <w:rPr>
          <w:sz w:val="30"/>
          <w:szCs w:val="30"/>
        </w:rPr>
        <w:fldChar w:fldCharType="separate"/>
      </w:r>
      <w:r>
        <w:rPr>
          <w:sz w:val="30"/>
          <w:szCs w:val="30"/>
        </w:rPr>
        <w:t>28</w:t>
      </w:r>
      <w:r>
        <w:rPr>
          <w:sz w:val="30"/>
          <w:szCs w:val="30"/>
        </w:rPr>
        <w:fldChar w:fldCharType="end"/>
      </w:r>
      <w:r>
        <w:rPr>
          <w:rFonts w:ascii="宋体" w:hAnsi="宋体" w:cs="宋体"/>
          <w:sz w:val="30"/>
          <w:szCs w:val="30"/>
        </w:rPr>
        <w:fldChar w:fldCharType="end"/>
      </w:r>
    </w:p>
    <w:p w14:paraId="330E99CB">
      <w:pPr>
        <w:pStyle w:val="40"/>
        <w:keepNext w:val="0"/>
        <w:keepLines w:val="0"/>
        <w:pageBreakBefore w:val="0"/>
        <w:widowControl w:val="0"/>
        <w:tabs>
          <w:tab w:val="right" w:leader="dot" w:pos="9070"/>
          <w:tab w:val="clear" w:pos="8778"/>
        </w:tabs>
        <w:kinsoku/>
        <w:wordWrap/>
        <w:overflowPunct/>
        <w:topLinePunct w:val="0"/>
        <w:autoSpaceDE/>
        <w:autoSpaceDN/>
        <w:bidi w:val="0"/>
        <w:adjustRightInd/>
        <w:snapToGrid w:val="0"/>
        <w:spacing w:line="480" w:lineRule="auto"/>
        <w:textAlignment w:val="auto"/>
        <w:rPr>
          <w:sz w:val="30"/>
          <w:szCs w:val="30"/>
        </w:rPr>
      </w:pPr>
      <w:r>
        <w:rPr>
          <w:rFonts w:ascii="宋体" w:hAnsi="宋体" w:cs="宋体"/>
          <w:sz w:val="30"/>
          <w:szCs w:val="30"/>
        </w:rPr>
        <w:fldChar w:fldCharType="begin"/>
      </w:r>
      <w:r>
        <w:rPr>
          <w:rFonts w:ascii="宋体" w:hAnsi="宋体" w:cs="宋体"/>
          <w:sz w:val="30"/>
          <w:szCs w:val="30"/>
        </w:rPr>
        <w:instrText xml:space="preserve"> HYPERLINK \l _Toc2005 </w:instrText>
      </w:r>
      <w:r>
        <w:rPr>
          <w:rFonts w:ascii="宋体" w:hAnsi="宋体" w:cs="宋体"/>
          <w:sz w:val="30"/>
          <w:szCs w:val="30"/>
        </w:rPr>
        <w:fldChar w:fldCharType="separate"/>
      </w:r>
      <w:r>
        <w:rPr>
          <w:rFonts w:hint="eastAsia" w:ascii="宋体" w:hAnsi="宋体" w:cs="宋体"/>
          <w:sz w:val="30"/>
          <w:szCs w:val="30"/>
        </w:rPr>
        <w:t>第五章 采购需求</w:t>
      </w:r>
      <w:r>
        <w:rPr>
          <w:sz w:val="30"/>
          <w:szCs w:val="30"/>
        </w:rPr>
        <w:tab/>
      </w:r>
      <w:r>
        <w:rPr>
          <w:sz w:val="30"/>
          <w:szCs w:val="30"/>
        </w:rPr>
        <w:fldChar w:fldCharType="begin"/>
      </w:r>
      <w:r>
        <w:rPr>
          <w:sz w:val="30"/>
          <w:szCs w:val="30"/>
        </w:rPr>
        <w:instrText xml:space="preserve"> PAGEREF _Toc2005 \h </w:instrText>
      </w:r>
      <w:r>
        <w:rPr>
          <w:sz w:val="30"/>
          <w:szCs w:val="30"/>
        </w:rPr>
        <w:fldChar w:fldCharType="separate"/>
      </w:r>
      <w:r>
        <w:rPr>
          <w:sz w:val="30"/>
          <w:szCs w:val="30"/>
        </w:rPr>
        <w:t>37</w:t>
      </w:r>
      <w:r>
        <w:rPr>
          <w:sz w:val="30"/>
          <w:szCs w:val="30"/>
        </w:rPr>
        <w:fldChar w:fldCharType="end"/>
      </w:r>
      <w:r>
        <w:rPr>
          <w:rFonts w:ascii="宋体" w:hAnsi="宋体" w:cs="宋体"/>
          <w:sz w:val="30"/>
          <w:szCs w:val="30"/>
        </w:rPr>
        <w:fldChar w:fldCharType="end"/>
      </w:r>
    </w:p>
    <w:p w14:paraId="5DA5AC97">
      <w:pPr>
        <w:pStyle w:val="40"/>
        <w:keepNext w:val="0"/>
        <w:keepLines w:val="0"/>
        <w:pageBreakBefore w:val="0"/>
        <w:widowControl w:val="0"/>
        <w:tabs>
          <w:tab w:val="right" w:leader="dot" w:pos="9070"/>
          <w:tab w:val="clear" w:pos="8778"/>
        </w:tabs>
        <w:kinsoku/>
        <w:wordWrap/>
        <w:overflowPunct/>
        <w:topLinePunct w:val="0"/>
        <w:autoSpaceDE/>
        <w:autoSpaceDN/>
        <w:bidi w:val="0"/>
        <w:adjustRightInd/>
        <w:snapToGrid w:val="0"/>
        <w:spacing w:line="480" w:lineRule="auto"/>
        <w:textAlignment w:val="auto"/>
      </w:pPr>
      <w:r>
        <w:rPr>
          <w:rFonts w:ascii="宋体" w:hAnsi="宋体" w:cs="宋体"/>
          <w:sz w:val="30"/>
          <w:szCs w:val="30"/>
        </w:rPr>
        <w:fldChar w:fldCharType="begin"/>
      </w:r>
      <w:r>
        <w:rPr>
          <w:rFonts w:ascii="宋体" w:hAnsi="宋体" w:cs="宋体"/>
          <w:sz w:val="30"/>
          <w:szCs w:val="30"/>
        </w:rPr>
        <w:instrText xml:space="preserve"> HYPERLINK \l _Toc27205 </w:instrText>
      </w:r>
      <w:r>
        <w:rPr>
          <w:rFonts w:ascii="宋体" w:hAnsi="宋体" w:cs="宋体"/>
          <w:sz w:val="30"/>
          <w:szCs w:val="30"/>
        </w:rPr>
        <w:fldChar w:fldCharType="separate"/>
      </w:r>
      <w:r>
        <w:rPr>
          <w:rFonts w:hint="eastAsia"/>
          <w:sz w:val="30"/>
          <w:szCs w:val="30"/>
        </w:rPr>
        <w:t>第六章 响应文件格式</w:t>
      </w:r>
      <w:r>
        <w:rPr>
          <w:sz w:val="30"/>
          <w:szCs w:val="30"/>
        </w:rPr>
        <w:tab/>
      </w:r>
      <w:r>
        <w:rPr>
          <w:sz w:val="30"/>
          <w:szCs w:val="30"/>
        </w:rPr>
        <w:fldChar w:fldCharType="begin"/>
      </w:r>
      <w:r>
        <w:rPr>
          <w:sz w:val="30"/>
          <w:szCs w:val="30"/>
        </w:rPr>
        <w:instrText xml:space="preserve"> PAGEREF _Toc27205 \h </w:instrText>
      </w:r>
      <w:r>
        <w:rPr>
          <w:sz w:val="30"/>
          <w:szCs w:val="30"/>
        </w:rPr>
        <w:fldChar w:fldCharType="separate"/>
      </w:r>
      <w:r>
        <w:rPr>
          <w:sz w:val="30"/>
          <w:szCs w:val="30"/>
        </w:rPr>
        <w:t>39</w:t>
      </w:r>
      <w:r>
        <w:rPr>
          <w:sz w:val="30"/>
          <w:szCs w:val="30"/>
        </w:rPr>
        <w:fldChar w:fldCharType="end"/>
      </w:r>
      <w:r>
        <w:rPr>
          <w:rFonts w:ascii="宋体" w:hAnsi="宋体" w:cs="宋体"/>
          <w:sz w:val="30"/>
          <w:szCs w:val="30"/>
        </w:rPr>
        <w:fldChar w:fldCharType="end"/>
      </w:r>
    </w:p>
    <w:p w14:paraId="18D44DDB">
      <w:pPr>
        <w:wordWrap w:val="0"/>
        <w:autoSpaceDE w:val="0"/>
        <w:autoSpaceDN w:val="0"/>
        <w:adjustRightInd w:val="0"/>
        <w:snapToGrid w:val="0"/>
        <w:spacing w:after="120" w:afterLines="50"/>
        <w:outlineLvl w:val="0"/>
        <w:rPr>
          <w:rFonts w:ascii="宋体" w:hAnsi="宋体" w:cs="宋体"/>
        </w:rPr>
        <w:sectPr>
          <w:headerReference r:id="rId9" w:type="default"/>
          <w:footerReference r:id="rId10" w:type="default"/>
          <w:pgSz w:w="11906" w:h="16838"/>
          <w:pgMar w:top="1418" w:right="1418" w:bottom="1418" w:left="1418" w:header="851" w:footer="850" w:gutter="0"/>
          <w:pgNumType w:start="1"/>
          <w:cols w:space="720" w:num="1"/>
          <w:docGrid w:linePitch="312" w:charSpace="0"/>
        </w:sectPr>
      </w:pPr>
      <w:r>
        <w:rPr>
          <w:rFonts w:ascii="宋体" w:hAnsi="宋体" w:cs="宋体"/>
        </w:rPr>
        <w:fldChar w:fldCharType="end"/>
      </w:r>
    </w:p>
    <w:p w14:paraId="661117A8">
      <w:pPr>
        <w:wordWrap w:val="0"/>
        <w:spacing w:line="336" w:lineRule="auto"/>
        <w:jc w:val="center"/>
        <w:rPr>
          <w:rFonts w:ascii="宋体" w:hAnsi="宋体" w:cs="宋体"/>
        </w:rPr>
      </w:pPr>
      <w:bookmarkStart w:id="3" w:name="_Toc28967"/>
      <w:bookmarkStart w:id="4" w:name="OLE_LINK1"/>
      <w:r>
        <w:rPr>
          <w:rFonts w:hint="eastAsia" w:ascii="宋体" w:hAnsi="宋体" w:cs="宋体"/>
          <w:b/>
          <w:bCs/>
          <w:sz w:val="30"/>
          <w:szCs w:val="30"/>
        </w:rPr>
        <w:t>特 别 提 示</w:t>
      </w:r>
    </w:p>
    <w:p w14:paraId="04A07AD1">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一、投标人（供应商）注册</w:t>
      </w:r>
    </w:p>
    <w:p w14:paraId="0187117A">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凡有意参加本项目的投标人（供应商），请登录“固始县公共资源交易网（http://ggzyjy.xinyang.gov.cn/gushi/）”网站进行交易主体自主注册，按网站公告通知有关要求填报企业信息并上传有关原件扫描件至诚信库，不需携带原件到固始县公共资源交易中心进行审核。投标人（供应商）应对所上传材料的真实性、合法性、有效性负责，其上传的信息将全部对外公示，接受社会监督。</w:t>
      </w:r>
    </w:p>
    <w:p w14:paraId="12BC8FA0">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二、办理CA数字证书</w:t>
      </w:r>
    </w:p>
    <w:p w14:paraId="1DFF143B">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完成企业诚信库注册后，必须办理CA数字证书方可在网上办理招投标相关业务。投标人（供应商）根据《固始县公共资源交易网》左侧下载中心有关办理CA数字证书的要求，准备好CA办理所需资料，到固始县公共资源交易中心五楼CA窗口现场办理CA数字证书。</w:t>
      </w:r>
    </w:p>
    <w:p w14:paraId="631FD8BF">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三、招标（采购）文件获取方式</w:t>
      </w:r>
    </w:p>
    <w:p w14:paraId="74CEC961">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投标人（供应商）凭CA数字证书登录会员系统后，即可按网上提示免费下载招标（采购）文件及资料（操作程序详见固始县公共资源交易中心网站下载中心栏目里投标人操作手册）。招标文件(*.XYZF格式)下载后需使用“投标文件制作工具软件”打开（该工具软件可在“固始县公共资源交易网（http://ggzyjy.xinyang.gov.cn/gushi/）”网站下载中心栏目内下载或在招标文件领取页面下载）。</w:t>
      </w:r>
    </w:p>
    <w:p w14:paraId="2224903F">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四、投标（响应）文件制作</w:t>
      </w:r>
    </w:p>
    <w:p w14:paraId="3896564D">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投标（响应）文件应使用固始县公共资源交易系统投标文件制作专用工具软件编制，投标（响应）文件格式为“*.XYTF”。</w:t>
      </w:r>
    </w:p>
    <w:p w14:paraId="6D6D0159">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投标人（供应商）须在投标（响应）文件递交截止时间前制作并提交。</w:t>
      </w:r>
    </w:p>
    <w:p w14:paraId="4BF06E4B">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五、投标（响应）文件的签字和盖章要求</w:t>
      </w:r>
    </w:p>
    <w:p w14:paraId="2F306A11">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1、投标文件（响应）格式中所有要求投标人（供应商）加盖公章的地方都须加盖投标人（供应商）的 CA 印章。</w:t>
      </w:r>
    </w:p>
    <w:p w14:paraId="37E098AF">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2、投标文件（响应）格式中所有要求法定代表人或其委托代理人签字或盖章的地方须加盖法定代表人或其委托代理人的电子签名或个人印章。</w:t>
      </w:r>
    </w:p>
    <w:p w14:paraId="29AB7D50">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六、投标文件份数</w:t>
      </w:r>
    </w:p>
    <w:p w14:paraId="50D627A3">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加密的电子投标（响应）文件壹份（*.XYTF 格式，在会员系统指定位置上传）。</w:t>
      </w:r>
    </w:p>
    <w:p w14:paraId="6A36497A">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七、投标（响应）文件的递交</w:t>
      </w:r>
    </w:p>
    <w:p w14:paraId="6E131E57">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1、电子投标（响应）文件的递交</w:t>
      </w:r>
    </w:p>
    <w:p w14:paraId="5B467253">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各投标（供应商）人应在投标截止时间前上传加密的电子投标（响应）文件（*.XYTF）到会员系统的指定位置。上传的电子投标文件应使用投标人CA数字证书认证并加密。上传时必须得到交易系统“上传成功”的确认回复后方为上传成功。请投标人（供应商）在上传前务必认真检查上传投标（响应）文件是否完整、正确。</w:t>
      </w:r>
    </w:p>
    <w:p w14:paraId="2FD1C221">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2、除电子投标（响应）文件外，不再接受任何纸质文件、资料原件等。</w:t>
      </w:r>
    </w:p>
    <w:p w14:paraId="4C04C008">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八、澄清与变更</w:t>
      </w:r>
    </w:p>
    <w:p w14:paraId="554AAFEF">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如有疑问，以书面形式（包括信函、电报、传真等可以有形表现所载内容的形式），要求招标人（采购人）对招标（采购）文件予以澄清。澄清或修改的内容在固始县公共资源交易系统“变更公告”或“答疑文件”菜单进行发布，投标人（供应商）应在投标（响应）文件递交截止时间前及时查看澄清或修改内容，因投标人（采购人）未及时查看而造成的后果自负。</w:t>
      </w:r>
    </w:p>
    <w:p w14:paraId="4AE2497E">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 xml:space="preserve">九、其他注意事项 </w:t>
      </w:r>
    </w:p>
    <w:p w14:paraId="3AF24520">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 xml:space="preserve">1、供应商编制投标文件时，涉及的营业执照、资质、获奖、社保、纳税等固定内容可在交易中心主体信用信息中录入。 </w:t>
      </w:r>
    </w:p>
    <w:p w14:paraId="1A7C3EEE">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2、供应商编制投标文件时，涉及营业执照、资质、业绩、获奖、人员、财务、社保、纳税、各类证书等内容，须扫描编制在投标文件内。评委评审只需依法对投标文件进行评审，并以投标文件的响应为唯一评审依据，不再比对主体信用信息。</w:t>
      </w:r>
    </w:p>
    <w:p w14:paraId="4A76C852">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3、采购人或代理机构在发布中标公告或候选人公示时需同时将中标人或第一中标候选人投标文件中的营业执照、资质、业绩、获奖、人员、财务、社保、纳税、各类证书、标的名称、规格型号同时公告（涉及供应商商业机密除外），强化社会监督。</w:t>
      </w:r>
    </w:p>
    <w:p w14:paraId="3BFD5872">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4、潜在供应商有异议的，可以在公告发布之日起七个工作日内，以书面形式同时向采购人与招标代理机构提交质疑函和必要的证明材料。质疑函应当包括下列内容：（一）供应商的姓名或者名称、地址、邮编、联系人及联系电话；（二）质疑项目的名称、编号；（三）具体、明确的质疑事项和与质疑事项相关的请求；（四）事实依据；（五）必要的法律依据；（六）提出质疑的日期。供应商为自然人的，应当由本人签字；供应商为法人或者其他组织的，应当由法定代表人、主要负责人，或者其授权代表签字或者盖章，并加盖公章。（企业营业执照复印件及本人身份证复印件（加盖单位公章）一并提交），以质疑函接收确认日期作为受理时间；逾期未提交或未按照要求提交的质疑函将不予受理。</w:t>
      </w:r>
    </w:p>
    <w:p w14:paraId="4539EE3C">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十、特别提醒</w:t>
      </w:r>
    </w:p>
    <w:p w14:paraId="734E97C1">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1、投标文件中的扫描件，在确保清晰的前提下，每张最好控制在 500kb 内，生成的加密电子投标文件最好不要超过50MB。</w:t>
      </w:r>
    </w:p>
    <w:p w14:paraId="1C4E88E9">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2、各投标单位请务必在开标结束后对开标记录表签章后再离席。</w:t>
      </w:r>
    </w:p>
    <w:p w14:paraId="5EB327FD">
      <w:pPr>
        <w:pStyle w:val="73"/>
        <w:wordWrap w:val="0"/>
        <w:spacing w:before="0" w:beforeAutospacing="0" w:after="0" w:afterAutospacing="0" w:line="360" w:lineRule="auto"/>
        <w:rPr>
          <w:b/>
          <w:bCs/>
          <w:sz w:val="24"/>
          <w:szCs w:val="24"/>
        </w:rPr>
        <w:sectPr>
          <w:headerReference r:id="rId11" w:type="default"/>
          <w:pgSz w:w="11906" w:h="16838"/>
          <w:pgMar w:top="1440" w:right="1080" w:bottom="1440" w:left="1080" w:header="851" w:footer="992" w:gutter="0"/>
          <w:cols w:space="720" w:num="1"/>
          <w:docGrid w:type="lines" w:linePitch="312" w:charSpace="0"/>
        </w:sectPr>
      </w:pPr>
    </w:p>
    <w:p w14:paraId="1A749AA2">
      <w:pPr>
        <w:pStyle w:val="2"/>
        <w:wordWrap w:val="0"/>
        <w:rPr>
          <w:rFonts w:ascii="宋体" w:hAnsi="宋体" w:cs="宋体"/>
        </w:rPr>
      </w:pPr>
      <w:bookmarkStart w:id="5" w:name="_Toc2362"/>
      <w:bookmarkStart w:id="6" w:name="_Toc22722"/>
      <w:r>
        <w:rPr>
          <w:rFonts w:hint="eastAsia" w:ascii="宋体" w:hAnsi="宋体" w:cs="宋体"/>
        </w:rPr>
        <w:t xml:space="preserve">第一章 </w:t>
      </w:r>
      <w:bookmarkEnd w:id="3"/>
      <w:r>
        <w:rPr>
          <w:rFonts w:hint="eastAsia" w:ascii="宋体" w:hAnsi="宋体" w:cs="宋体"/>
        </w:rPr>
        <w:t>竞争性磋商公告</w:t>
      </w:r>
      <w:bookmarkEnd w:id="5"/>
      <w:bookmarkEnd w:id="6"/>
    </w:p>
    <w:p w14:paraId="00F52898">
      <w:pPr>
        <w:tabs>
          <w:tab w:val="left" w:pos="709"/>
        </w:tabs>
        <w:wordWrap w:val="0"/>
        <w:autoSpaceDE w:val="0"/>
        <w:autoSpaceDN w:val="0"/>
        <w:adjustRightInd w:val="0"/>
        <w:snapToGrid w:val="0"/>
        <w:spacing w:line="360" w:lineRule="auto"/>
        <w:jc w:val="center"/>
        <w:rPr>
          <w:rFonts w:ascii="宋体" w:hAnsi="宋体" w:cs="宋体"/>
          <w:b/>
          <w:sz w:val="28"/>
          <w:szCs w:val="28"/>
        </w:rPr>
      </w:pPr>
      <w:bookmarkStart w:id="7" w:name="_Toc20435"/>
      <w:r>
        <w:rPr>
          <w:rFonts w:hint="eastAsia" w:ascii="宋体" w:hAnsi="宋体" w:cs="宋体"/>
          <w:b/>
          <w:sz w:val="28"/>
          <w:szCs w:val="28"/>
          <w:lang w:eastAsia="zh-CN"/>
        </w:rPr>
        <w:t>固始县公安局中心机房更换不间断电源（UPS）项目</w:t>
      </w:r>
      <w:r>
        <w:rPr>
          <w:rFonts w:hint="eastAsia" w:ascii="宋体" w:hAnsi="宋体" w:cs="宋体"/>
          <w:b/>
          <w:sz w:val="28"/>
          <w:szCs w:val="28"/>
        </w:rPr>
        <w:t>竞争性磋商公告</w:t>
      </w:r>
    </w:p>
    <w:bookmarkEnd w:id="4"/>
    <w:p w14:paraId="207E8848">
      <w:pPr>
        <w:pBdr>
          <w:top w:val="single" w:color="auto" w:sz="4" w:space="1"/>
          <w:left w:val="single" w:color="auto" w:sz="4" w:space="4"/>
          <w:bottom w:val="single" w:color="auto" w:sz="4" w:space="1"/>
          <w:right w:val="single" w:color="auto" w:sz="4" w:space="4"/>
        </w:pBdr>
        <w:wordWrap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项目概况</w:t>
      </w:r>
    </w:p>
    <w:p w14:paraId="6199469A">
      <w:pPr>
        <w:pBdr>
          <w:top w:val="single" w:color="auto" w:sz="4" w:space="1"/>
          <w:left w:val="single" w:color="auto" w:sz="4" w:space="4"/>
          <w:bottom w:val="single" w:color="auto" w:sz="4" w:space="1"/>
          <w:right w:val="single" w:color="auto" w:sz="4" w:space="4"/>
        </w:pBdr>
        <w:wordWrap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sz w:val="24"/>
          <w:szCs w:val="24"/>
          <w:u w:val="single"/>
          <w:shd w:val="clear" w:color="auto" w:fill="FFFFFF"/>
          <w:lang w:eastAsia="zh-CN"/>
        </w:rPr>
        <w:t>固始县公安局中心机房更换不间断电源（UPS）项目</w:t>
      </w:r>
      <w:r>
        <w:rPr>
          <w:rFonts w:hint="eastAsia" w:asciiTheme="minorEastAsia" w:hAnsiTheme="minorEastAsia" w:eastAsiaTheme="minorEastAsia" w:cstheme="minorEastAsia"/>
          <w:sz w:val="24"/>
          <w:szCs w:val="24"/>
          <w:highlight w:val="none"/>
          <w:shd w:val="clear" w:color="auto" w:fill="FFFFFF"/>
        </w:rPr>
        <w:t>招标项目的潜在投标人应在“</w:t>
      </w:r>
      <w:r>
        <w:rPr>
          <w:rFonts w:hint="eastAsia" w:asciiTheme="minorEastAsia" w:hAnsiTheme="minorEastAsia" w:eastAsiaTheme="minorEastAsia" w:cstheme="minorEastAsia"/>
          <w:sz w:val="24"/>
          <w:szCs w:val="24"/>
          <w:highlight w:val="none"/>
          <w:shd w:val="clear" w:color="auto" w:fill="FFFFFF"/>
          <w:lang w:eastAsia="zh-CN"/>
        </w:rPr>
        <w:t>《固始县公共资源交易网》</w:t>
      </w:r>
      <w:r>
        <w:rPr>
          <w:rFonts w:hint="eastAsia" w:asciiTheme="minorEastAsia" w:hAnsiTheme="minorEastAsia" w:eastAsiaTheme="minorEastAsia" w:cstheme="minorEastAsia"/>
          <w:sz w:val="24"/>
          <w:szCs w:val="24"/>
          <w:highlight w:val="none"/>
          <w:shd w:val="clear" w:color="auto" w:fill="FFFFFF"/>
        </w:rPr>
        <w:t>（</w:t>
      </w:r>
      <w:r>
        <w:rPr>
          <w:rFonts w:hint="eastAsia" w:asciiTheme="minorEastAsia" w:hAnsiTheme="minorEastAsia" w:eastAsiaTheme="minorEastAsia" w:cstheme="minorEastAsia"/>
          <w:sz w:val="24"/>
          <w:szCs w:val="24"/>
          <w:highlight w:val="none"/>
          <w:shd w:val="clear" w:color="auto" w:fill="FFFFFF"/>
          <w:lang w:eastAsia="zh-CN"/>
        </w:rPr>
        <w:t>https://ggzyjy.xinyang.gov.cn/gushi/</w:t>
      </w:r>
      <w:r>
        <w:rPr>
          <w:rFonts w:hint="eastAsia" w:asciiTheme="minorEastAsia" w:hAnsiTheme="minorEastAsia" w:eastAsiaTheme="minorEastAsia" w:cstheme="minorEastAsia"/>
          <w:sz w:val="24"/>
          <w:szCs w:val="24"/>
          <w:highlight w:val="none"/>
          <w:shd w:val="clear" w:color="auto" w:fill="FFFFFF"/>
        </w:rPr>
        <w:t>）”获取磋商文件，</w:t>
      </w:r>
      <w:r>
        <w:rPr>
          <w:rFonts w:hint="eastAsia" w:asciiTheme="minorEastAsia" w:hAnsiTheme="minorEastAsia" w:eastAsiaTheme="minorEastAsia" w:cstheme="minorEastAsia"/>
          <w:color w:val="auto"/>
          <w:sz w:val="24"/>
          <w:szCs w:val="24"/>
          <w:highlight w:val="none"/>
          <w:shd w:val="clear" w:color="auto" w:fill="FFFFFF"/>
        </w:rPr>
        <w:t>并于</w:t>
      </w:r>
      <w:r>
        <w:rPr>
          <w:rFonts w:hint="eastAsia" w:asciiTheme="minorEastAsia" w:hAnsiTheme="minorEastAsia" w:eastAsiaTheme="minorEastAsia" w:cstheme="minorEastAsia"/>
          <w:b/>
          <w:bCs w:val="0"/>
          <w:color w:val="auto"/>
          <w:sz w:val="24"/>
          <w:szCs w:val="24"/>
          <w:highlight w:val="none"/>
          <w:u w:val="single"/>
          <w:shd w:val="clear" w:color="auto" w:fill="FFFFFF"/>
          <w:lang w:eastAsia="zh-CN"/>
        </w:rPr>
        <w:t>202</w:t>
      </w:r>
      <w:r>
        <w:rPr>
          <w:rFonts w:hint="eastAsia" w:asciiTheme="minorEastAsia" w:hAnsiTheme="minorEastAsia" w:eastAsiaTheme="minorEastAsia" w:cstheme="minorEastAsia"/>
          <w:b/>
          <w:bCs w:val="0"/>
          <w:color w:val="auto"/>
          <w:sz w:val="24"/>
          <w:szCs w:val="24"/>
          <w:highlight w:val="none"/>
          <w:u w:val="single"/>
          <w:shd w:val="clear" w:color="auto" w:fill="FFFFFF"/>
          <w:lang w:val="en-US" w:eastAsia="zh-CN"/>
        </w:rPr>
        <w:t>6</w:t>
      </w:r>
      <w:r>
        <w:rPr>
          <w:rFonts w:hint="eastAsia" w:asciiTheme="minorEastAsia" w:hAnsiTheme="minorEastAsia" w:eastAsiaTheme="minorEastAsia" w:cstheme="minorEastAsia"/>
          <w:b/>
          <w:bCs w:val="0"/>
          <w:color w:val="auto"/>
          <w:sz w:val="24"/>
          <w:szCs w:val="24"/>
          <w:highlight w:val="none"/>
          <w:u w:val="none"/>
          <w:shd w:val="clear" w:color="auto" w:fill="FFFFFF"/>
          <w:lang w:eastAsia="zh-CN"/>
        </w:rPr>
        <w:t>年</w:t>
      </w:r>
      <w:r>
        <w:rPr>
          <w:rFonts w:hint="eastAsia" w:asciiTheme="minorEastAsia" w:hAnsiTheme="minorEastAsia" w:eastAsiaTheme="minorEastAsia" w:cstheme="minorEastAsia"/>
          <w:b/>
          <w:bCs w:val="0"/>
          <w:color w:val="auto"/>
          <w:sz w:val="24"/>
          <w:szCs w:val="24"/>
          <w:highlight w:val="none"/>
          <w:u w:val="single"/>
          <w:shd w:val="clear" w:color="auto" w:fill="FFFFFF"/>
          <w:lang w:val="en-US" w:eastAsia="zh-CN"/>
        </w:rPr>
        <w:t xml:space="preserve"> 6 </w:t>
      </w:r>
      <w:r>
        <w:rPr>
          <w:rFonts w:hint="eastAsia" w:asciiTheme="minorEastAsia" w:hAnsiTheme="minorEastAsia" w:eastAsiaTheme="minorEastAsia" w:cstheme="minorEastAsia"/>
          <w:b/>
          <w:bCs w:val="0"/>
          <w:color w:val="auto"/>
          <w:sz w:val="24"/>
          <w:szCs w:val="24"/>
          <w:highlight w:val="none"/>
          <w:u w:val="none"/>
          <w:shd w:val="clear" w:color="auto" w:fill="FFFFFF"/>
          <w:lang w:eastAsia="zh-CN"/>
        </w:rPr>
        <w:t>月</w:t>
      </w:r>
      <w:r>
        <w:rPr>
          <w:rFonts w:hint="eastAsia" w:asciiTheme="minorEastAsia" w:hAnsiTheme="minorEastAsia" w:eastAsiaTheme="minorEastAsia" w:cstheme="minorEastAsia"/>
          <w:b/>
          <w:bCs w:val="0"/>
          <w:color w:val="auto"/>
          <w:sz w:val="24"/>
          <w:szCs w:val="24"/>
          <w:highlight w:val="none"/>
          <w:u w:val="single"/>
          <w:shd w:val="clear" w:color="auto" w:fill="FFFFFF"/>
          <w:lang w:val="en-US" w:eastAsia="zh-CN"/>
        </w:rPr>
        <w:t xml:space="preserve"> 2 </w:t>
      </w:r>
      <w:r>
        <w:rPr>
          <w:rFonts w:hint="eastAsia" w:asciiTheme="minorEastAsia" w:hAnsiTheme="minorEastAsia" w:eastAsiaTheme="minorEastAsia" w:cstheme="minorEastAsia"/>
          <w:b/>
          <w:bCs w:val="0"/>
          <w:color w:val="auto"/>
          <w:sz w:val="24"/>
          <w:szCs w:val="24"/>
          <w:highlight w:val="none"/>
          <w:u w:val="none"/>
          <w:shd w:val="clear" w:color="auto" w:fill="FFFFFF"/>
          <w:lang w:eastAsia="zh-CN"/>
        </w:rPr>
        <w:t>日</w:t>
      </w:r>
      <w:r>
        <w:rPr>
          <w:rFonts w:hint="eastAsia" w:asciiTheme="minorEastAsia" w:hAnsiTheme="minorEastAsia" w:eastAsiaTheme="minorEastAsia" w:cstheme="minorEastAsia"/>
          <w:b/>
          <w:bCs w:val="0"/>
          <w:color w:val="auto"/>
          <w:sz w:val="24"/>
          <w:szCs w:val="24"/>
          <w:highlight w:val="none"/>
          <w:u w:val="single"/>
          <w:shd w:val="clear" w:color="auto" w:fill="FFFFFF"/>
          <w:lang w:val="en-US" w:eastAsia="zh-CN"/>
        </w:rPr>
        <w:t xml:space="preserve"> </w:t>
      </w:r>
      <w:r>
        <w:rPr>
          <w:rFonts w:hint="eastAsia" w:asciiTheme="minorEastAsia" w:hAnsiTheme="minorEastAsia" w:eastAsiaTheme="minorEastAsia" w:cstheme="minorEastAsia"/>
          <w:b/>
          <w:bCs w:val="0"/>
          <w:color w:val="auto"/>
          <w:sz w:val="24"/>
          <w:szCs w:val="24"/>
          <w:highlight w:val="none"/>
          <w:u w:val="single"/>
          <w:shd w:val="clear" w:color="auto" w:fill="FFFFFF"/>
        </w:rPr>
        <w:t>08</w:t>
      </w:r>
      <w:r>
        <w:rPr>
          <w:rFonts w:hint="eastAsia" w:asciiTheme="minorEastAsia" w:hAnsiTheme="minorEastAsia" w:eastAsiaTheme="minorEastAsia" w:cstheme="minorEastAsia"/>
          <w:b/>
          <w:bCs w:val="0"/>
          <w:color w:val="auto"/>
          <w:sz w:val="24"/>
          <w:szCs w:val="24"/>
          <w:highlight w:val="none"/>
          <w:u w:val="single"/>
          <w:shd w:val="clear" w:color="auto" w:fill="FFFFFF"/>
          <w:lang w:val="en-US" w:eastAsia="zh-CN"/>
        </w:rPr>
        <w:t xml:space="preserve"> </w:t>
      </w:r>
      <w:r>
        <w:rPr>
          <w:rFonts w:hint="eastAsia" w:asciiTheme="minorEastAsia" w:hAnsiTheme="minorEastAsia" w:eastAsiaTheme="minorEastAsia" w:cstheme="minorEastAsia"/>
          <w:b/>
          <w:bCs w:val="0"/>
          <w:color w:val="auto"/>
          <w:sz w:val="24"/>
          <w:szCs w:val="24"/>
          <w:highlight w:val="none"/>
          <w:u w:val="none"/>
          <w:shd w:val="clear" w:color="auto" w:fill="FFFFFF"/>
        </w:rPr>
        <w:t>时</w:t>
      </w:r>
      <w:r>
        <w:rPr>
          <w:rFonts w:hint="eastAsia" w:asciiTheme="minorEastAsia" w:hAnsiTheme="minorEastAsia" w:eastAsiaTheme="minorEastAsia" w:cstheme="minorEastAsia"/>
          <w:b/>
          <w:bCs w:val="0"/>
          <w:color w:val="auto"/>
          <w:sz w:val="24"/>
          <w:szCs w:val="24"/>
          <w:highlight w:val="none"/>
          <w:u w:val="single"/>
          <w:shd w:val="clear" w:color="auto" w:fill="FFFFFF"/>
          <w:lang w:val="en-US" w:eastAsia="zh-CN"/>
        </w:rPr>
        <w:t xml:space="preserve"> </w:t>
      </w:r>
      <w:r>
        <w:rPr>
          <w:rFonts w:hint="eastAsia" w:asciiTheme="minorEastAsia" w:hAnsiTheme="minorEastAsia" w:eastAsiaTheme="minorEastAsia" w:cstheme="minorEastAsia"/>
          <w:b/>
          <w:bCs w:val="0"/>
          <w:color w:val="auto"/>
          <w:sz w:val="24"/>
          <w:szCs w:val="24"/>
          <w:highlight w:val="none"/>
          <w:u w:val="single"/>
          <w:shd w:val="clear" w:color="auto" w:fill="FFFFFF"/>
        </w:rPr>
        <w:t>30</w:t>
      </w:r>
      <w:r>
        <w:rPr>
          <w:rFonts w:hint="eastAsia" w:asciiTheme="minorEastAsia" w:hAnsiTheme="minorEastAsia" w:eastAsiaTheme="minorEastAsia" w:cstheme="minorEastAsia"/>
          <w:b/>
          <w:bCs w:val="0"/>
          <w:color w:val="auto"/>
          <w:sz w:val="24"/>
          <w:szCs w:val="24"/>
          <w:highlight w:val="none"/>
          <w:u w:val="single"/>
          <w:shd w:val="clear" w:color="auto" w:fill="FFFFFF"/>
          <w:lang w:val="en-US" w:eastAsia="zh-CN"/>
        </w:rPr>
        <w:t xml:space="preserve"> </w:t>
      </w:r>
      <w:r>
        <w:rPr>
          <w:rFonts w:hint="eastAsia" w:asciiTheme="minorEastAsia" w:hAnsiTheme="minorEastAsia" w:eastAsiaTheme="minorEastAsia" w:cstheme="minorEastAsia"/>
          <w:b/>
          <w:bCs w:val="0"/>
          <w:color w:val="auto"/>
          <w:sz w:val="24"/>
          <w:szCs w:val="24"/>
          <w:highlight w:val="none"/>
          <w:u w:val="none"/>
          <w:shd w:val="clear" w:color="auto" w:fill="FFFFFF"/>
        </w:rPr>
        <w:t>分</w:t>
      </w:r>
      <w:r>
        <w:rPr>
          <w:rFonts w:hint="eastAsia" w:asciiTheme="minorEastAsia" w:hAnsiTheme="minorEastAsia" w:eastAsiaTheme="minorEastAsia" w:cstheme="minorEastAsia"/>
          <w:color w:val="auto"/>
          <w:sz w:val="24"/>
          <w:szCs w:val="24"/>
          <w:highlight w:val="none"/>
          <w:shd w:val="clear" w:color="auto" w:fill="FFFFFF"/>
        </w:rPr>
        <w:t>（北京时间）前递交响应文件。</w:t>
      </w:r>
    </w:p>
    <w:p w14:paraId="72DCADB1">
      <w:pPr>
        <w:tabs>
          <w:tab w:val="left" w:pos="709"/>
        </w:tabs>
        <w:wordWrap w:val="0"/>
        <w:autoSpaceDE w:val="0"/>
        <w:autoSpaceDN w:val="0"/>
        <w:adjustRightInd w:val="0"/>
        <w:snapToGrid w:val="0"/>
        <w:spacing w:line="360" w:lineRule="auto"/>
        <w:ind w:left="210" w:leftChars="100" w:firstLine="482" w:firstLineChars="200"/>
        <w:jc w:val="left"/>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一、项目基本情况</w:t>
      </w:r>
    </w:p>
    <w:p w14:paraId="3D00E4AC">
      <w:pPr>
        <w:tabs>
          <w:tab w:val="left" w:pos="709"/>
        </w:tabs>
        <w:wordWrap w:val="0"/>
        <w:autoSpaceDE w:val="0"/>
        <w:autoSpaceDN w:val="0"/>
        <w:adjustRightInd w:val="0"/>
        <w:snapToGrid w:val="0"/>
        <w:spacing w:line="360" w:lineRule="auto"/>
        <w:ind w:left="210" w:leftChars="100" w:firstLine="480" w:firstLineChars="200"/>
        <w:jc w:val="left"/>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1、采购编号：</w:t>
      </w:r>
      <w:r>
        <w:rPr>
          <w:rFonts w:hint="eastAsia" w:asciiTheme="minorEastAsia" w:hAnsiTheme="minorEastAsia" w:eastAsiaTheme="minorEastAsia" w:cstheme="minorEastAsia"/>
          <w:sz w:val="24"/>
          <w:szCs w:val="24"/>
          <w:highlight w:val="none"/>
          <w:lang w:eastAsia="zh-CN"/>
        </w:rPr>
        <w:t>固财磋商采购-202</w:t>
      </w: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33</w:t>
      </w:r>
    </w:p>
    <w:p w14:paraId="438DF538">
      <w:pPr>
        <w:tabs>
          <w:tab w:val="left" w:pos="709"/>
        </w:tabs>
        <w:wordWrap w:val="0"/>
        <w:autoSpaceDE w:val="0"/>
        <w:autoSpaceDN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2、项目名称：</w:t>
      </w:r>
      <w:r>
        <w:rPr>
          <w:rFonts w:hint="eastAsia" w:ascii="宋体" w:hAnsi="宋体" w:cs="宋体"/>
          <w:kern w:val="0"/>
          <w:sz w:val="24"/>
          <w:szCs w:val="24"/>
          <w:highlight w:val="none"/>
          <w:lang w:eastAsia="zh-CN"/>
        </w:rPr>
        <w:t>固始县公安局中心机房更换不间断电源（UPS）项目</w:t>
      </w:r>
    </w:p>
    <w:p w14:paraId="68D4ED4D">
      <w:pPr>
        <w:tabs>
          <w:tab w:val="left" w:pos="709"/>
        </w:tabs>
        <w:wordWrap w:val="0"/>
        <w:autoSpaceDE w:val="0"/>
        <w:autoSpaceDN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3、采购方式：竞争性磋商</w:t>
      </w:r>
    </w:p>
    <w:p w14:paraId="5D4A19B0">
      <w:pPr>
        <w:tabs>
          <w:tab w:val="left" w:pos="709"/>
        </w:tabs>
        <w:wordWrap w:val="0"/>
        <w:autoSpaceDE w:val="0"/>
        <w:autoSpaceDN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4、预算金额：</w:t>
      </w:r>
      <w:r>
        <w:rPr>
          <w:rFonts w:hint="eastAsia" w:asciiTheme="minorEastAsia" w:hAnsiTheme="minorEastAsia" w:eastAsiaTheme="minorEastAsia" w:cstheme="minorEastAsia"/>
          <w:sz w:val="24"/>
          <w:szCs w:val="24"/>
          <w:highlight w:val="none"/>
          <w:lang w:val="en-US" w:eastAsia="zh-CN"/>
        </w:rPr>
        <w:t>890443</w:t>
      </w:r>
      <w:r>
        <w:rPr>
          <w:rFonts w:hint="eastAsia" w:asciiTheme="minorEastAsia" w:hAnsiTheme="minorEastAsia" w:eastAsiaTheme="minorEastAsia" w:cstheme="minorEastAsia"/>
          <w:sz w:val="24"/>
          <w:szCs w:val="24"/>
          <w:highlight w:val="none"/>
        </w:rPr>
        <w:t>.00元</w:t>
      </w:r>
    </w:p>
    <w:p w14:paraId="349AE33B">
      <w:pPr>
        <w:wordWrap w:val="0"/>
        <w:spacing w:line="360" w:lineRule="auto"/>
        <w:ind w:firstLine="1080" w:firstLineChars="4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Cs/>
          <w:sz w:val="24"/>
          <w:szCs w:val="24"/>
          <w:highlight w:val="none"/>
        </w:rPr>
        <w:t>最高限价：</w:t>
      </w:r>
      <w:r>
        <w:rPr>
          <w:rFonts w:hint="eastAsia" w:asciiTheme="minorEastAsia" w:hAnsiTheme="minorEastAsia" w:eastAsiaTheme="minorEastAsia" w:cstheme="minorEastAsia"/>
          <w:sz w:val="24"/>
          <w:szCs w:val="24"/>
          <w:highlight w:val="none"/>
          <w:lang w:val="en-US" w:eastAsia="zh-CN"/>
        </w:rPr>
        <w:t>890443</w:t>
      </w:r>
      <w:r>
        <w:rPr>
          <w:rFonts w:hint="eastAsia" w:asciiTheme="minorEastAsia" w:hAnsiTheme="minorEastAsia" w:eastAsiaTheme="minorEastAsia" w:cstheme="minorEastAsia"/>
          <w:sz w:val="24"/>
          <w:szCs w:val="24"/>
          <w:highlight w:val="none"/>
        </w:rPr>
        <w:t>.00</w:t>
      </w:r>
      <w:r>
        <w:rPr>
          <w:rFonts w:hint="eastAsia" w:asciiTheme="minorEastAsia" w:hAnsiTheme="minorEastAsia" w:eastAsiaTheme="minorEastAsia" w:cstheme="minorEastAsia"/>
          <w:sz w:val="24"/>
          <w:szCs w:val="24"/>
          <w:highlight w:val="none"/>
          <w:lang w:bidi="zh-CN"/>
        </w:rPr>
        <w:t>元</w:t>
      </w:r>
    </w:p>
    <w:tbl>
      <w:tblPr>
        <w:tblStyle w:val="52"/>
        <w:tblpPr w:leftFromText="180" w:rightFromText="180" w:vertAnchor="text" w:horzAnchor="page" w:tblpXSpec="center" w:tblpY="25"/>
        <w:tblW w:w="920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5"/>
        <w:gridCol w:w="2662"/>
        <w:gridCol w:w="2888"/>
        <w:gridCol w:w="1316"/>
        <w:gridCol w:w="1672"/>
      </w:tblGrid>
      <w:tr w14:paraId="142290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4" w:hRule="atLeast"/>
          <w:jc w:val="center"/>
        </w:trPr>
        <w:tc>
          <w:tcPr>
            <w:tcW w:w="665" w:type="dxa"/>
            <w:tcBorders>
              <w:top w:val="single" w:color="000000" w:sz="4" w:space="0"/>
              <w:left w:val="single" w:color="000000" w:sz="4" w:space="0"/>
              <w:bottom w:val="single" w:color="000000" w:sz="4" w:space="0"/>
              <w:right w:val="single" w:color="000000" w:sz="4" w:space="0"/>
            </w:tcBorders>
            <w:vAlign w:val="center"/>
          </w:tcPr>
          <w:p w14:paraId="4DD413F6">
            <w:pPr>
              <w:wordWrap w:val="0"/>
              <w:jc w:val="center"/>
              <w:rPr>
                <w:rFonts w:hint="eastAsia" w:asciiTheme="minorEastAsia" w:hAnsiTheme="minorEastAsia" w:eastAsiaTheme="minorEastAsia" w:cstheme="minorEastAsia"/>
                <w:sz w:val="24"/>
                <w:szCs w:val="24"/>
                <w:highlight w:val="none"/>
                <w:shd w:val="clear" w:color="auto" w:fill="FFFFFF"/>
              </w:rPr>
            </w:pPr>
            <w:r>
              <w:rPr>
                <w:rFonts w:hint="eastAsia" w:asciiTheme="minorEastAsia" w:hAnsiTheme="minorEastAsia" w:eastAsiaTheme="minorEastAsia" w:cstheme="minorEastAsia"/>
                <w:sz w:val="24"/>
                <w:szCs w:val="24"/>
                <w:highlight w:val="none"/>
                <w:shd w:val="clear" w:color="auto" w:fill="FFFFFF"/>
              </w:rPr>
              <w:t>序号</w:t>
            </w:r>
          </w:p>
        </w:tc>
        <w:tc>
          <w:tcPr>
            <w:tcW w:w="2662" w:type="dxa"/>
            <w:tcBorders>
              <w:top w:val="single" w:color="000000" w:sz="4" w:space="0"/>
              <w:left w:val="single" w:color="000000" w:sz="4" w:space="0"/>
              <w:bottom w:val="single" w:color="000000" w:sz="4" w:space="0"/>
              <w:right w:val="single" w:color="000000" w:sz="4" w:space="0"/>
            </w:tcBorders>
            <w:vAlign w:val="center"/>
          </w:tcPr>
          <w:p w14:paraId="6E83EC9E">
            <w:pPr>
              <w:wordWrap w:val="0"/>
              <w:jc w:val="center"/>
              <w:rPr>
                <w:rFonts w:hint="eastAsia" w:asciiTheme="minorEastAsia" w:hAnsiTheme="minorEastAsia" w:eastAsiaTheme="minorEastAsia" w:cstheme="minorEastAsia"/>
                <w:sz w:val="24"/>
                <w:szCs w:val="24"/>
                <w:highlight w:val="none"/>
                <w:shd w:val="clear" w:color="auto" w:fill="FFFFFF"/>
              </w:rPr>
            </w:pPr>
            <w:r>
              <w:rPr>
                <w:rFonts w:hint="eastAsia" w:asciiTheme="minorEastAsia" w:hAnsiTheme="minorEastAsia" w:eastAsiaTheme="minorEastAsia" w:cstheme="minorEastAsia"/>
                <w:sz w:val="24"/>
                <w:szCs w:val="24"/>
                <w:highlight w:val="none"/>
                <w:shd w:val="clear" w:color="auto" w:fill="FFFFFF"/>
              </w:rPr>
              <w:t>包号</w:t>
            </w:r>
          </w:p>
        </w:tc>
        <w:tc>
          <w:tcPr>
            <w:tcW w:w="2888" w:type="dxa"/>
            <w:tcBorders>
              <w:top w:val="single" w:color="000000" w:sz="4" w:space="0"/>
              <w:left w:val="single" w:color="000000" w:sz="4" w:space="0"/>
              <w:bottom w:val="single" w:color="000000" w:sz="4" w:space="0"/>
              <w:right w:val="single" w:color="auto" w:sz="4" w:space="0"/>
            </w:tcBorders>
            <w:vAlign w:val="center"/>
          </w:tcPr>
          <w:p w14:paraId="368B7F05">
            <w:pPr>
              <w:wordWrap w:val="0"/>
              <w:jc w:val="center"/>
              <w:rPr>
                <w:rFonts w:hint="eastAsia" w:asciiTheme="minorEastAsia" w:hAnsiTheme="minorEastAsia" w:eastAsiaTheme="minorEastAsia" w:cstheme="minorEastAsia"/>
                <w:sz w:val="24"/>
                <w:szCs w:val="24"/>
                <w:highlight w:val="none"/>
                <w:shd w:val="clear" w:color="auto" w:fill="FFFFFF"/>
              </w:rPr>
            </w:pPr>
            <w:r>
              <w:rPr>
                <w:rFonts w:hint="eastAsia" w:asciiTheme="minorEastAsia" w:hAnsiTheme="minorEastAsia" w:eastAsiaTheme="minorEastAsia" w:cstheme="minorEastAsia"/>
                <w:sz w:val="24"/>
                <w:szCs w:val="24"/>
                <w:highlight w:val="none"/>
                <w:shd w:val="clear" w:color="auto" w:fill="FFFFFF"/>
              </w:rPr>
              <w:t>项目名称</w:t>
            </w:r>
          </w:p>
        </w:tc>
        <w:tc>
          <w:tcPr>
            <w:tcW w:w="1316" w:type="dxa"/>
            <w:tcBorders>
              <w:top w:val="single" w:color="000000" w:sz="4" w:space="0"/>
              <w:left w:val="single" w:color="000000" w:sz="4" w:space="0"/>
              <w:bottom w:val="single" w:color="000000" w:sz="4" w:space="0"/>
              <w:right w:val="single" w:color="auto" w:sz="4" w:space="0"/>
            </w:tcBorders>
            <w:vAlign w:val="center"/>
          </w:tcPr>
          <w:p w14:paraId="6E0C7F13">
            <w:pPr>
              <w:wordWrap w:val="0"/>
              <w:jc w:val="center"/>
              <w:rPr>
                <w:rFonts w:hint="eastAsia" w:asciiTheme="minorEastAsia" w:hAnsiTheme="minorEastAsia" w:eastAsiaTheme="minorEastAsia" w:cstheme="minorEastAsia"/>
                <w:sz w:val="24"/>
                <w:szCs w:val="24"/>
                <w:highlight w:val="none"/>
                <w:shd w:val="clear" w:color="auto" w:fill="FFFFFF"/>
              </w:rPr>
            </w:pPr>
            <w:r>
              <w:rPr>
                <w:rFonts w:hint="eastAsia" w:asciiTheme="minorEastAsia" w:hAnsiTheme="minorEastAsia" w:eastAsiaTheme="minorEastAsia" w:cstheme="minorEastAsia"/>
                <w:sz w:val="24"/>
                <w:szCs w:val="24"/>
                <w:highlight w:val="none"/>
                <w:shd w:val="clear" w:color="auto" w:fill="FFFFFF"/>
              </w:rPr>
              <w:t>预算金额（元）</w:t>
            </w:r>
          </w:p>
        </w:tc>
        <w:tc>
          <w:tcPr>
            <w:tcW w:w="1672" w:type="dxa"/>
            <w:tcBorders>
              <w:top w:val="single" w:color="000000" w:sz="4" w:space="0"/>
              <w:left w:val="single" w:color="auto" w:sz="4" w:space="0"/>
              <w:bottom w:val="single" w:color="000000" w:sz="4" w:space="0"/>
              <w:right w:val="single" w:color="auto" w:sz="4" w:space="0"/>
            </w:tcBorders>
            <w:vAlign w:val="center"/>
          </w:tcPr>
          <w:p w14:paraId="6D1362C0">
            <w:pPr>
              <w:wordWrap w:val="0"/>
              <w:jc w:val="center"/>
              <w:rPr>
                <w:rFonts w:hint="eastAsia" w:asciiTheme="minorEastAsia" w:hAnsiTheme="minorEastAsia" w:eastAsiaTheme="minorEastAsia" w:cstheme="minorEastAsia"/>
                <w:sz w:val="24"/>
                <w:szCs w:val="24"/>
                <w:highlight w:val="none"/>
                <w:shd w:val="clear" w:color="auto" w:fill="FFFFFF"/>
              </w:rPr>
            </w:pPr>
            <w:r>
              <w:rPr>
                <w:rFonts w:hint="eastAsia" w:asciiTheme="minorEastAsia" w:hAnsiTheme="minorEastAsia" w:eastAsiaTheme="minorEastAsia" w:cstheme="minorEastAsia"/>
                <w:sz w:val="24"/>
                <w:szCs w:val="24"/>
                <w:highlight w:val="none"/>
                <w:shd w:val="clear" w:color="auto" w:fill="FFFFFF"/>
              </w:rPr>
              <w:t>最高限价（元）</w:t>
            </w:r>
          </w:p>
        </w:tc>
      </w:tr>
      <w:tr w14:paraId="6942E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7" w:hRule="atLeast"/>
          <w:jc w:val="center"/>
        </w:trPr>
        <w:tc>
          <w:tcPr>
            <w:tcW w:w="665" w:type="dxa"/>
            <w:tcBorders>
              <w:top w:val="single" w:color="000000" w:sz="4" w:space="0"/>
              <w:left w:val="single" w:color="000000" w:sz="4" w:space="0"/>
              <w:right w:val="single" w:color="000000" w:sz="4" w:space="0"/>
            </w:tcBorders>
            <w:vAlign w:val="center"/>
          </w:tcPr>
          <w:p w14:paraId="02F2739A">
            <w:pPr>
              <w:wordWrap w:val="0"/>
              <w:jc w:val="center"/>
              <w:rPr>
                <w:rFonts w:hint="eastAsia" w:asciiTheme="minorEastAsia" w:hAnsiTheme="minorEastAsia" w:eastAsiaTheme="minorEastAsia" w:cstheme="minorEastAsia"/>
                <w:sz w:val="22"/>
                <w:szCs w:val="22"/>
                <w:highlight w:val="none"/>
                <w:shd w:val="clear" w:color="auto" w:fill="FFFFFF"/>
              </w:rPr>
            </w:pPr>
            <w:r>
              <w:rPr>
                <w:rFonts w:hint="eastAsia" w:asciiTheme="minorEastAsia" w:hAnsiTheme="minorEastAsia" w:eastAsiaTheme="minorEastAsia" w:cstheme="minorEastAsia"/>
                <w:sz w:val="22"/>
                <w:szCs w:val="22"/>
                <w:highlight w:val="none"/>
                <w:shd w:val="clear" w:color="auto" w:fill="FFFFFF"/>
              </w:rPr>
              <w:t>1</w:t>
            </w:r>
          </w:p>
        </w:tc>
        <w:tc>
          <w:tcPr>
            <w:tcW w:w="2662" w:type="dxa"/>
            <w:tcBorders>
              <w:top w:val="single" w:color="000000" w:sz="4" w:space="0"/>
              <w:left w:val="single" w:color="000000" w:sz="4" w:space="0"/>
              <w:bottom w:val="single" w:color="000000" w:sz="4" w:space="0"/>
              <w:right w:val="single" w:color="000000" w:sz="4" w:space="0"/>
            </w:tcBorders>
            <w:vAlign w:val="center"/>
          </w:tcPr>
          <w:p w14:paraId="7EB68826">
            <w:pPr>
              <w:wordWrap w:val="0"/>
              <w:jc w:val="center"/>
              <w:rPr>
                <w:rFonts w:hint="eastAsia" w:asciiTheme="minorEastAsia" w:hAnsiTheme="minorEastAsia" w:eastAsiaTheme="minorEastAsia" w:cstheme="minorEastAsia"/>
                <w:sz w:val="22"/>
                <w:szCs w:val="22"/>
                <w:highlight w:val="none"/>
                <w:shd w:val="clear" w:color="auto" w:fill="FFFFFF"/>
              </w:rPr>
            </w:pPr>
            <w:r>
              <w:rPr>
                <w:rFonts w:hint="eastAsia" w:asciiTheme="minorEastAsia" w:hAnsiTheme="minorEastAsia" w:eastAsiaTheme="minorEastAsia" w:cstheme="minorEastAsia"/>
                <w:sz w:val="22"/>
                <w:szCs w:val="22"/>
                <w:highlight w:val="none"/>
                <w:shd w:val="clear" w:color="auto" w:fill="FFFFFF"/>
                <w:lang w:eastAsia="zh-CN"/>
              </w:rPr>
              <w:t>固财磋商采购-202</w:t>
            </w:r>
            <w:r>
              <w:rPr>
                <w:rFonts w:hint="eastAsia" w:asciiTheme="minorEastAsia" w:hAnsiTheme="minorEastAsia" w:eastAsiaTheme="minorEastAsia" w:cstheme="minorEastAsia"/>
                <w:sz w:val="22"/>
                <w:szCs w:val="22"/>
                <w:highlight w:val="none"/>
                <w:shd w:val="clear" w:color="auto" w:fill="FFFFFF"/>
                <w:lang w:val="en-US" w:eastAsia="zh-CN"/>
              </w:rPr>
              <w:t>6</w:t>
            </w:r>
            <w:r>
              <w:rPr>
                <w:rFonts w:hint="eastAsia" w:asciiTheme="minorEastAsia" w:hAnsiTheme="minorEastAsia" w:eastAsiaTheme="minorEastAsia" w:cstheme="minorEastAsia"/>
                <w:sz w:val="22"/>
                <w:szCs w:val="22"/>
                <w:highlight w:val="none"/>
                <w:shd w:val="clear" w:color="auto" w:fill="FFFFFF"/>
                <w:lang w:eastAsia="zh-CN"/>
              </w:rPr>
              <w:t>-</w:t>
            </w:r>
            <w:r>
              <w:rPr>
                <w:rFonts w:hint="eastAsia" w:asciiTheme="minorEastAsia" w:hAnsiTheme="minorEastAsia" w:eastAsiaTheme="minorEastAsia" w:cstheme="minorEastAsia"/>
                <w:sz w:val="22"/>
                <w:szCs w:val="22"/>
                <w:highlight w:val="none"/>
                <w:shd w:val="clear" w:color="auto" w:fill="FFFFFF"/>
                <w:lang w:val="en-US" w:eastAsia="zh-CN"/>
              </w:rPr>
              <w:t>33</w:t>
            </w:r>
            <w:r>
              <w:rPr>
                <w:rFonts w:hint="eastAsia" w:asciiTheme="minorEastAsia" w:hAnsiTheme="minorEastAsia" w:eastAsiaTheme="minorEastAsia" w:cstheme="minorEastAsia"/>
                <w:sz w:val="22"/>
                <w:szCs w:val="22"/>
                <w:highlight w:val="none"/>
                <w:shd w:val="clear" w:color="auto" w:fill="FFFFFF"/>
              </w:rPr>
              <w:t>-1</w:t>
            </w:r>
          </w:p>
        </w:tc>
        <w:tc>
          <w:tcPr>
            <w:tcW w:w="2888" w:type="dxa"/>
            <w:tcBorders>
              <w:top w:val="single" w:color="000000" w:sz="4" w:space="0"/>
              <w:left w:val="single" w:color="000000" w:sz="4" w:space="0"/>
              <w:bottom w:val="single" w:color="000000" w:sz="4" w:space="0"/>
              <w:right w:val="single" w:color="auto" w:sz="4" w:space="0"/>
            </w:tcBorders>
            <w:vAlign w:val="center"/>
          </w:tcPr>
          <w:p w14:paraId="48DEE75F">
            <w:pPr>
              <w:wordWrap w:val="0"/>
              <w:jc w:val="center"/>
              <w:rPr>
                <w:rFonts w:hint="eastAsia" w:asciiTheme="minorEastAsia" w:hAnsiTheme="minorEastAsia" w:eastAsiaTheme="minorEastAsia" w:cstheme="minorEastAsia"/>
                <w:sz w:val="22"/>
                <w:szCs w:val="22"/>
                <w:highlight w:val="none"/>
                <w:shd w:val="clear" w:color="auto" w:fill="FFFFFF"/>
                <w:lang w:eastAsia="zh-CN"/>
              </w:rPr>
            </w:pPr>
            <w:r>
              <w:rPr>
                <w:rFonts w:hint="eastAsia" w:ascii="宋体" w:hAnsi="宋体" w:cs="宋体"/>
                <w:kern w:val="0"/>
                <w:sz w:val="22"/>
                <w:szCs w:val="22"/>
                <w:highlight w:val="none"/>
                <w:lang w:eastAsia="zh-CN"/>
              </w:rPr>
              <w:t>固始县公安局中心机房更换不间断电源（UPS）项目</w:t>
            </w:r>
          </w:p>
        </w:tc>
        <w:tc>
          <w:tcPr>
            <w:tcW w:w="1316" w:type="dxa"/>
            <w:tcBorders>
              <w:top w:val="single" w:color="000000" w:sz="4" w:space="0"/>
              <w:left w:val="single" w:color="000000" w:sz="4" w:space="0"/>
              <w:bottom w:val="single" w:color="000000" w:sz="4" w:space="0"/>
              <w:right w:val="single" w:color="auto" w:sz="4" w:space="0"/>
            </w:tcBorders>
            <w:vAlign w:val="center"/>
          </w:tcPr>
          <w:p w14:paraId="1DD4CBD4">
            <w:pPr>
              <w:wordWrap w:val="0"/>
              <w:jc w:val="center"/>
              <w:rPr>
                <w:rFonts w:hint="eastAsia" w:asciiTheme="minorEastAsia" w:hAnsiTheme="minorEastAsia" w:eastAsiaTheme="minorEastAsia" w:cstheme="minorEastAsia"/>
                <w:sz w:val="22"/>
                <w:szCs w:val="22"/>
                <w:highlight w:val="none"/>
                <w:shd w:val="clear" w:color="auto" w:fill="FFFFFF"/>
                <w:lang w:eastAsia="zh-CN"/>
              </w:rPr>
            </w:pPr>
            <w:r>
              <w:rPr>
                <w:rFonts w:hint="eastAsia" w:asciiTheme="minorEastAsia" w:hAnsiTheme="minorEastAsia" w:eastAsiaTheme="minorEastAsia" w:cstheme="minorEastAsia"/>
                <w:sz w:val="22"/>
                <w:szCs w:val="22"/>
                <w:highlight w:val="none"/>
                <w:lang w:val="en-US" w:eastAsia="zh-CN"/>
              </w:rPr>
              <w:t>890443</w:t>
            </w:r>
            <w:r>
              <w:rPr>
                <w:rFonts w:hint="eastAsia" w:asciiTheme="minorEastAsia" w:hAnsiTheme="minorEastAsia" w:eastAsiaTheme="minorEastAsia" w:cstheme="minorEastAsia"/>
                <w:sz w:val="22"/>
                <w:szCs w:val="22"/>
                <w:highlight w:val="none"/>
              </w:rPr>
              <w:t>.00</w:t>
            </w:r>
          </w:p>
        </w:tc>
        <w:tc>
          <w:tcPr>
            <w:tcW w:w="1672" w:type="dxa"/>
            <w:tcBorders>
              <w:top w:val="single" w:color="000000" w:sz="4" w:space="0"/>
              <w:left w:val="single" w:color="auto" w:sz="4" w:space="0"/>
              <w:bottom w:val="single" w:color="000000" w:sz="4" w:space="0"/>
              <w:right w:val="single" w:color="auto" w:sz="4" w:space="0"/>
            </w:tcBorders>
            <w:vAlign w:val="center"/>
          </w:tcPr>
          <w:p w14:paraId="5C543083">
            <w:pPr>
              <w:wordWrap w:val="0"/>
              <w:jc w:val="center"/>
              <w:rPr>
                <w:rFonts w:hint="eastAsia" w:asciiTheme="minorEastAsia" w:hAnsiTheme="minorEastAsia" w:eastAsiaTheme="minorEastAsia" w:cstheme="minorEastAsia"/>
                <w:sz w:val="22"/>
                <w:szCs w:val="22"/>
                <w:highlight w:val="none"/>
                <w:shd w:val="clear" w:color="auto" w:fill="FFFFFF"/>
                <w:lang w:eastAsia="zh-CN"/>
              </w:rPr>
            </w:pPr>
            <w:r>
              <w:rPr>
                <w:rFonts w:hint="eastAsia" w:asciiTheme="minorEastAsia" w:hAnsiTheme="minorEastAsia" w:eastAsiaTheme="minorEastAsia" w:cstheme="minorEastAsia"/>
                <w:sz w:val="22"/>
                <w:szCs w:val="22"/>
                <w:highlight w:val="none"/>
                <w:lang w:val="en-US" w:eastAsia="zh-CN"/>
              </w:rPr>
              <w:t>890443</w:t>
            </w:r>
            <w:r>
              <w:rPr>
                <w:rFonts w:hint="eastAsia" w:asciiTheme="minorEastAsia" w:hAnsiTheme="minorEastAsia" w:eastAsiaTheme="minorEastAsia" w:cstheme="minorEastAsia"/>
                <w:sz w:val="22"/>
                <w:szCs w:val="22"/>
                <w:highlight w:val="none"/>
              </w:rPr>
              <w:t>.00</w:t>
            </w:r>
          </w:p>
        </w:tc>
      </w:tr>
    </w:tbl>
    <w:p w14:paraId="76D3ADAE">
      <w:pPr>
        <w:tabs>
          <w:tab w:val="left" w:pos="709"/>
        </w:tabs>
        <w:wordWrap w:val="0"/>
        <w:autoSpaceDE w:val="0"/>
        <w:autoSpaceDN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sz w:val="24"/>
          <w:szCs w:val="24"/>
          <w:highlight w:val="none"/>
        </w:rPr>
      </w:pPr>
    </w:p>
    <w:p w14:paraId="46952F1C">
      <w:pPr>
        <w:tabs>
          <w:tab w:val="left" w:pos="709"/>
        </w:tabs>
        <w:wordWrap w:val="0"/>
        <w:autoSpaceDE w:val="0"/>
        <w:autoSpaceDN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sz w:val="24"/>
          <w:szCs w:val="24"/>
          <w:highlight w:val="none"/>
        </w:rPr>
        <w:t>5、采购需求：</w:t>
      </w:r>
      <w:r>
        <w:rPr>
          <w:rFonts w:hint="eastAsia" w:asciiTheme="minorEastAsia" w:hAnsiTheme="minorEastAsia" w:eastAsiaTheme="minorEastAsia" w:cstheme="minorEastAsia"/>
          <w:bCs/>
          <w:sz w:val="24"/>
          <w:szCs w:val="24"/>
          <w:highlight w:val="none"/>
        </w:rPr>
        <w:t>（包括但不限于标的的名称、数量、简要技术需求或服务要求等）：</w:t>
      </w:r>
    </w:p>
    <w:p w14:paraId="3E906528">
      <w:pPr>
        <w:tabs>
          <w:tab w:val="left" w:pos="709"/>
        </w:tabs>
        <w:wordWrap w:val="0"/>
        <w:autoSpaceDE w:val="0"/>
        <w:autoSpaceDN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5.1</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采购内容：</w:t>
      </w:r>
      <w:r>
        <w:rPr>
          <w:rFonts w:hint="eastAsia" w:asciiTheme="minorEastAsia" w:hAnsiTheme="minorEastAsia" w:eastAsiaTheme="minorEastAsia" w:cstheme="minorEastAsia"/>
          <w:color w:val="auto"/>
          <w:sz w:val="24"/>
          <w:szCs w:val="24"/>
          <w:highlight w:val="none"/>
          <w:lang w:val="en-US" w:eastAsia="zh-CN"/>
        </w:rPr>
        <w:t>拆除原有设备，</w:t>
      </w:r>
      <w:r>
        <w:rPr>
          <w:rFonts w:hint="eastAsia" w:asciiTheme="minorEastAsia" w:hAnsiTheme="minorEastAsia" w:eastAsiaTheme="minorEastAsia" w:cstheme="minorEastAsia"/>
          <w:color w:val="auto"/>
          <w:sz w:val="24"/>
          <w:szCs w:val="24"/>
          <w:highlight w:val="none"/>
        </w:rPr>
        <w:t>采购</w:t>
      </w:r>
      <w:r>
        <w:rPr>
          <w:rFonts w:hint="eastAsia" w:asciiTheme="minorEastAsia" w:hAnsiTheme="minorEastAsia" w:eastAsiaTheme="minorEastAsia" w:cstheme="minorEastAsia"/>
          <w:color w:val="auto"/>
          <w:sz w:val="24"/>
          <w:szCs w:val="24"/>
          <w:highlight w:val="none"/>
          <w:lang w:val="en-US" w:eastAsia="zh-CN"/>
        </w:rPr>
        <w:t>2组120KVA模块及配套电池柜、蓄电池、市电输入电缆</w:t>
      </w:r>
      <w:r>
        <w:rPr>
          <w:rFonts w:hint="eastAsia" w:ascii="宋体" w:hAnsi="宋体" w:cs="宋体"/>
          <w:color w:val="auto"/>
          <w:kern w:val="0"/>
          <w:sz w:val="24"/>
          <w:szCs w:val="24"/>
          <w:highlight w:val="none"/>
          <w:lang w:val="en-US" w:eastAsia="zh-CN"/>
        </w:rPr>
        <w:t>等</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具体</w:t>
      </w:r>
      <w:r>
        <w:rPr>
          <w:rFonts w:hint="eastAsia" w:asciiTheme="minorEastAsia" w:hAnsiTheme="minorEastAsia" w:eastAsiaTheme="minorEastAsia" w:cstheme="minorEastAsia"/>
          <w:color w:val="auto"/>
          <w:sz w:val="24"/>
          <w:szCs w:val="24"/>
          <w:highlight w:val="none"/>
        </w:rPr>
        <w:t>详见磋商文件第五章。</w:t>
      </w:r>
    </w:p>
    <w:p w14:paraId="2BAF60CB">
      <w:pPr>
        <w:tabs>
          <w:tab w:val="left" w:pos="709"/>
        </w:tabs>
        <w:wordWrap w:val="0"/>
        <w:autoSpaceDE w:val="0"/>
        <w:autoSpaceDN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5.2</w:t>
      </w:r>
      <w:r>
        <w:rPr>
          <w:rFonts w:hint="eastAsia" w:asciiTheme="minorEastAsia" w:hAnsiTheme="minorEastAsia" w:eastAsiaTheme="minorEastAsia" w:cstheme="minorEastAsia"/>
          <w:color w:val="auto"/>
          <w:sz w:val="24"/>
          <w:szCs w:val="24"/>
          <w:highlight w:val="none"/>
          <w:lang w:val="en-US" w:eastAsia="zh-CN"/>
        </w:rPr>
        <w:t xml:space="preserve"> 供货期：30日历天；</w:t>
      </w:r>
    </w:p>
    <w:p w14:paraId="1989A619">
      <w:pPr>
        <w:tabs>
          <w:tab w:val="left" w:pos="709"/>
        </w:tabs>
        <w:wordWrap w:val="0"/>
        <w:autoSpaceDE w:val="0"/>
        <w:autoSpaceDN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5.3 </w:t>
      </w:r>
      <w:r>
        <w:rPr>
          <w:rFonts w:hint="eastAsia" w:asciiTheme="minorEastAsia" w:hAnsiTheme="minorEastAsia" w:eastAsiaTheme="minorEastAsia" w:cstheme="minorEastAsia"/>
          <w:color w:val="auto"/>
          <w:sz w:val="24"/>
          <w:szCs w:val="24"/>
          <w:highlight w:val="none"/>
          <w:lang w:eastAsia="zh-CN"/>
        </w:rPr>
        <w:t>质量要求</w:t>
      </w:r>
      <w:r>
        <w:rPr>
          <w:rFonts w:hint="eastAsia" w:asciiTheme="minorEastAsia" w:hAnsiTheme="minorEastAsia" w:eastAsiaTheme="minorEastAsia" w:cstheme="minorEastAsia"/>
          <w:color w:val="auto"/>
          <w:sz w:val="24"/>
          <w:szCs w:val="24"/>
          <w:highlight w:val="none"/>
        </w:rPr>
        <w:t>：达到国家相关行业合格标准；</w:t>
      </w:r>
    </w:p>
    <w:p w14:paraId="31D1AE73">
      <w:pPr>
        <w:tabs>
          <w:tab w:val="left" w:pos="709"/>
        </w:tabs>
        <w:wordWrap w:val="0"/>
        <w:autoSpaceDE w:val="0"/>
        <w:autoSpaceDN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5.4 交货地点：采购人指定地点；</w:t>
      </w:r>
    </w:p>
    <w:p w14:paraId="5BF2DC7F">
      <w:pPr>
        <w:tabs>
          <w:tab w:val="left" w:pos="709"/>
        </w:tabs>
        <w:wordWrap w:val="0"/>
        <w:autoSpaceDE w:val="0"/>
        <w:autoSpaceDN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6、合同履行期限：</w:t>
      </w:r>
      <w:r>
        <w:rPr>
          <w:rFonts w:hint="eastAsia" w:asciiTheme="minorEastAsia" w:hAnsiTheme="minorEastAsia" w:eastAsiaTheme="minorEastAsia" w:cstheme="minorEastAsia"/>
          <w:color w:val="auto"/>
          <w:sz w:val="24"/>
          <w:szCs w:val="24"/>
          <w:highlight w:val="none"/>
          <w:lang w:val="en-US" w:eastAsia="zh-CN"/>
        </w:rPr>
        <w:t>30日历天</w:t>
      </w:r>
      <w:r>
        <w:rPr>
          <w:rFonts w:hint="eastAsia" w:asciiTheme="minorEastAsia" w:hAnsiTheme="minorEastAsia" w:eastAsiaTheme="minorEastAsia" w:cstheme="minorEastAsia"/>
          <w:color w:val="auto"/>
          <w:sz w:val="24"/>
          <w:szCs w:val="24"/>
          <w:highlight w:val="none"/>
          <w:lang w:eastAsia="zh-CN"/>
        </w:rPr>
        <w:t>；</w:t>
      </w:r>
    </w:p>
    <w:p w14:paraId="6461AAA0">
      <w:pPr>
        <w:tabs>
          <w:tab w:val="left" w:pos="709"/>
        </w:tabs>
        <w:wordWrap w:val="0"/>
        <w:autoSpaceDE w:val="0"/>
        <w:autoSpaceDN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7、是否接受进口产品投标：否</w:t>
      </w:r>
    </w:p>
    <w:p w14:paraId="21DB8CC7">
      <w:pPr>
        <w:tabs>
          <w:tab w:val="left" w:pos="709"/>
        </w:tabs>
        <w:wordWrap w:val="0"/>
        <w:autoSpaceDE w:val="0"/>
        <w:autoSpaceDN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8、是否接受联合体投标：否</w:t>
      </w:r>
    </w:p>
    <w:p w14:paraId="3FF32450">
      <w:pPr>
        <w:tabs>
          <w:tab w:val="left" w:pos="709"/>
        </w:tabs>
        <w:wordWrap w:val="0"/>
        <w:autoSpaceDE w:val="0"/>
        <w:autoSpaceDN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9、是否专门面向中小企业：</w:t>
      </w:r>
      <w:r>
        <w:rPr>
          <w:rFonts w:hint="eastAsia" w:asciiTheme="minorEastAsia" w:hAnsiTheme="minorEastAsia" w:eastAsiaTheme="minorEastAsia" w:cstheme="minorEastAsia"/>
          <w:color w:val="auto"/>
          <w:sz w:val="24"/>
          <w:szCs w:val="24"/>
          <w:highlight w:val="none"/>
          <w:lang w:val="en-US" w:eastAsia="zh-CN"/>
        </w:rPr>
        <w:t>否</w:t>
      </w:r>
    </w:p>
    <w:p w14:paraId="4078DF08">
      <w:pPr>
        <w:tabs>
          <w:tab w:val="left" w:pos="709"/>
        </w:tabs>
        <w:wordWrap w:val="0"/>
        <w:autoSpaceDE w:val="0"/>
        <w:autoSpaceDN w:val="0"/>
        <w:adjustRightInd w:val="0"/>
        <w:snapToGrid w:val="0"/>
        <w:spacing w:line="360" w:lineRule="auto"/>
        <w:ind w:left="210" w:leftChars="100" w:firstLine="482" w:firstLineChars="200"/>
        <w:jc w:val="left"/>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二、申请人的资格要求：</w:t>
      </w:r>
    </w:p>
    <w:p w14:paraId="4AD7222C">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1、满足《中华人民共和国政府采购法》第二十二条规定；</w:t>
      </w:r>
    </w:p>
    <w:p w14:paraId="6A157152">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2、落实政府采购政策满足的资格要求：本项目落实节约能源、保护环境、扶持不发达地区和少数民族地区、促进中小微企业、监狱企业及残疾人福利性单位发展等政府采购政策；</w:t>
      </w:r>
    </w:p>
    <w:p w14:paraId="659B1698">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3、本项目的特定资格要求 </w:t>
      </w:r>
    </w:p>
    <w:p w14:paraId="3CC76142">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无</w:t>
      </w:r>
    </w:p>
    <w:p w14:paraId="33CCD337">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4、其他说明：</w:t>
      </w:r>
    </w:p>
    <w:p w14:paraId="6EB7152D">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4.1本项目适用信用承诺（详见下述要求）。</w:t>
      </w:r>
    </w:p>
    <w:p w14:paraId="5457641E">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在本项目政府采购活动中，供应商在投标（响应）时，可对照资格要求进行自主核对，确定符合资格要求，按照规定提供相关承诺函（详见投标（响应）文件“资格证明材料”附件），供应商应在资格审查环节提供满足相应条件的书面承诺书，不再需要提供以下证明材料：</w:t>
      </w:r>
    </w:p>
    <w:p w14:paraId="551C0720">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①供应商须具有独立承担民事责任的能力，提供法人或者其他组织的营业执照等证明文件；</w:t>
      </w:r>
    </w:p>
    <w:p w14:paraId="19403497">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②供应商须具有良好的商业信誉和健全的财务会计制度（提供202</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年度或202</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年度经审计的财务审计报告或提供基本户的开户行开具的银行资信证明）；</w:t>
      </w:r>
    </w:p>
    <w:p w14:paraId="2E986A05">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③供应商须具有履行合同所必需的设备和专业技术能力（提供相关证明材料或承诺函）；</w:t>
      </w:r>
    </w:p>
    <w:p w14:paraId="0EAB5789">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④供应商依法缴纳税收和社会保险的良好记录（提供2025年0</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月以来任意3个月依法缴纳税收和社会保险的证明，成立不足三个月的提供自成立日以来的依法缴纳税收和社会保险的证明，依法免税和免缴纳社会保障金的须提供依法免缴纳证明）；</w:t>
      </w:r>
    </w:p>
    <w:p w14:paraId="4A6FF04E">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⑤供应商参加政府采购活动前三年内，在经营活动中没有重大违法记录（提供声明函）；</w:t>
      </w:r>
    </w:p>
    <w:p w14:paraId="4BC91F58">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4.2单位负责人为同一人或者存在直接控股、管理关系的不同单位，不得同时参加同一合同项下的政府采购活动（提供承诺函）；</w:t>
      </w:r>
    </w:p>
    <w:p w14:paraId="544C414B">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4.3根据《关于在政府采购活动中查询及使用信用记录有关问题的通知》财库[2016]125号文件和豫财购【2016】15号文件的规定，供应商应提供“信用中国”网站（www.creditchina.gov.cn）查询“失信被执行人”（跳转至中国执行信息公开网）、“重大税收违法失信主体”；中国政府采购网（www.ccgp.gov.cn）查询“政府采购严重违法失信行为记录名单”渠道查询自身信用记录，提供查询网页截图，查询截止时点为：从公告发布之日起至投标截止之日止</w:t>
      </w:r>
      <w:r>
        <w:rPr>
          <w:rFonts w:hint="eastAsia" w:ascii="宋体" w:hAnsi="宋体" w:eastAsia="宋体" w:cs="宋体"/>
          <w:sz w:val="24"/>
          <w:szCs w:val="24"/>
          <w:highlight w:val="none"/>
        </w:rPr>
        <w:t>；</w:t>
      </w:r>
    </w:p>
    <w:p w14:paraId="4A0E8AE9">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4.4供应商在中标（成交）后，应将上述由信用承诺函替代的证明材料提交采购人（采购代理机构）核验，经核验无误后，由采购人发出中标（成交）通知书。</w:t>
      </w:r>
    </w:p>
    <w:p w14:paraId="7D1E56F7">
      <w:pPr>
        <w:tabs>
          <w:tab w:val="left" w:pos="709"/>
        </w:tabs>
        <w:wordWrap w:val="0"/>
        <w:autoSpaceDE w:val="0"/>
        <w:autoSpaceDN w:val="0"/>
        <w:adjustRightInd w:val="0"/>
        <w:snapToGrid w:val="0"/>
        <w:spacing w:line="360" w:lineRule="auto"/>
        <w:ind w:left="210" w:leftChars="100" w:firstLine="482" w:firstLineChars="200"/>
        <w:jc w:val="left"/>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三、获取磋商文件</w:t>
      </w:r>
    </w:p>
    <w:p w14:paraId="6505244D">
      <w:pPr>
        <w:tabs>
          <w:tab w:val="left" w:pos="709"/>
        </w:tabs>
        <w:wordWrap w:val="0"/>
        <w:autoSpaceDE w:val="0"/>
        <w:autoSpaceDN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1、时间：202</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20</w:t>
      </w:r>
      <w:r>
        <w:rPr>
          <w:rFonts w:hint="eastAsia" w:asciiTheme="minorEastAsia" w:hAnsiTheme="minorEastAsia" w:eastAsiaTheme="minorEastAsia" w:cstheme="minorEastAsia"/>
          <w:color w:val="auto"/>
          <w:sz w:val="24"/>
          <w:szCs w:val="24"/>
          <w:highlight w:val="none"/>
        </w:rPr>
        <w:t>日至202</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27</w:t>
      </w:r>
      <w:r>
        <w:rPr>
          <w:rFonts w:hint="eastAsia" w:asciiTheme="minorEastAsia" w:hAnsiTheme="minorEastAsia" w:eastAsiaTheme="minorEastAsia" w:cstheme="minorEastAsia"/>
          <w:color w:val="auto"/>
          <w:sz w:val="24"/>
          <w:szCs w:val="24"/>
          <w:highlight w:val="none"/>
        </w:rPr>
        <w:t>日（北京时间）；每天上午08:00至12:00，下午12:00至18:00（北京时间，法定节假日除外。）</w:t>
      </w:r>
    </w:p>
    <w:p w14:paraId="7AD31F3D">
      <w:pPr>
        <w:tabs>
          <w:tab w:val="left" w:pos="709"/>
        </w:tabs>
        <w:wordWrap w:val="0"/>
        <w:autoSpaceDE w:val="0"/>
        <w:autoSpaceDN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2、地点：“</w:t>
      </w:r>
      <w:r>
        <w:rPr>
          <w:rFonts w:hint="eastAsia" w:asciiTheme="minorEastAsia" w:hAnsiTheme="minorEastAsia" w:eastAsiaTheme="minorEastAsia" w:cstheme="minorEastAsia"/>
          <w:sz w:val="24"/>
          <w:szCs w:val="24"/>
          <w:highlight w:val="none"/>
          <w:lang w:eastAsia="zh-CN"/>
        </w:rPr>
        <w:t>《固始县公共资源交易网》</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eastAsia="zh-CN"/>
        </w:rPr>
        <w:t>https://ggzyjy.xinyang.gov.cn/gushi/</w:t>
      </w:r>
      <w:r>
        <w:rPr>
          <w:rFonts w:hint="eastAsia" w:asciiTheme="minorEastAsia" w:hAnsiTheme="minorEastAsia" w:eastAsiaTheme="minorEastAsia" w:cstheme="minorEastAsia"/>
          <w:sz w:val="24"/>
          <w:szCs w:val="24"/>
          <w:highlight w:val="none"/>
        </w:rPr>
        <w:t>）”</w:t>
      </w:r>
    </w:p>
    <w:p w14:paraId="2F7E4D86">
      <w:pPr>
        <w:tabs>
          <w:tab w:val="left" w:pos="709"/>
        </w:tabs>
        <w:wordWrap w:val="0"/>
        <w:autoSpaceDE w:val="0"/>
        <w:autoSpaceDN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3、方式：供应商</w:t>
      </w:r>
      <w:r>
        <w:rPr>
          <w:rFonts w:hint="eastAsia" w:asciiTheme="minorEastAsia" w:hAnsiTheme="minorEastAsia" w:eastAsiaTheme="minorEastAsia" w:cstheme="minorEastAsia"/>
          <w:sz w:val="24"/>
          <w:szCs w:val="24"/>
          <w:highlight w:val="none"/>
          <w:lang w:val="en-US" w:eastAsia="zh-CN"/>
        </w:rPr>
        <w:t>登录固始县公共资源交易</w:t>
      </w:r>
      <w:r>
        <w:rPr>
          <w:rFonts w:hint="eastAsia" w:asciiTheme="minorEastAsia" w:hAnsiTheme="minorEastAsia" w:eastAsiaTheme="minorEastAsia" w:cstheme="minorEastAsia"/>
          <w:sz w:val="24"/>
          <w:szCs w:val="24"/>
          <w:highlight w:val="none"/>
        </w:rPr>
        <w:t>系统后，即可按网上提示免费下载磋商文件及资料（操作程序详见固始县公共资源交易中心网站下载中心栏目里供应商操作手册）。磋商文件(*.</w:t>
      </w:r>
      <w:r>
        <w:rPr>
          <w:rFonts w:hint="eastAsia" w:asciiTheme="minorEastAsia" w:hAnsiTheme="minorEastAsia" w:eastAsiaTheme="minorEastAsia" w:cstheme="minorEastAsia"/>
          <w:sz w:val="24"/>
          <w:szCs w:val="24"/>
          <w:highlight w:val="none"/>
          <w:lang w:eastAsia="zh-CN"/>
        </w:rPr>
        <w:t>XYZF</w:t>
      </w:r>
      <w:r>
        <w:rPr>
          <w:rFonts w:hint="eastAsia" w:asciiTheme="minorEastAsia" w:hAnsiTheme="minorEastAsia" w:eastAsiaTheme="minorEastAsia" w:cstheme="minorEastAsia"/>
          <w:sz w:val="24"/>
          <w:szCs w:val="24"/>
          <w:highlight w:val="none"/>
        </w:rPr>
        <w:t>格式)下载后需使用“固始县电子投标文件制作工具软件”打开（该工具软件可在“固始县公共资源交易中心（</w:t>
      </w:r>
      <w:r>
        <w:rPr>
          <w:rFonts w:hint="eastAsia" w:asciiTheme="minorEastAsia" w:hAnsiTheme="minorEastAsia" w:eastAsiaTheme="minorEastAsia" w:cstheme="minorEastAsia"/>
          <w:sz w:val="24"/>
          <w:szCs w:val="24"/>
          <w:highlight w:val="none"/>
          <w:lang w:eastAsia="zh-CN"/>
        </w:rPr>
        <w:t>https://ggzyjy.xinyang.gov.cn/gushi/</w:t>
      </w:r>
      <w:r>
        <w:rPr>
          <w:rFonts w:hint="eastAsia" w:asciiTheme="minorEastAsia" w:hAnsiTheme="minorEastAsia" w:eastAsiaTheme="minorEastAsia" w:cstheme="minorEastAsia"/>
          <w:sz w:val="24"/>
          <w:szCs w:val="24"/>
          <w:highlight w:val="none"/>
        </w:rPr>
        <w:t>）”网站下载中心栏目内下载或在磋商文件领取页面下载）。</w:t>
      </w:r>
    </w:p>
    <w:p w14:paraId="25A3AEDA">
      <w:pPr>
        <w:tabs>
          <w:tab w:val="left" w:pos="709"/>
        </w:tabs>
        <w:wordWrap w:val="0"/>
        <w:autoSpaceDE w:val="0"/>
        <w:autoSpaceDN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4、售价：0元。</w:t>
      </w:r>
    </w:p>
    <w:p w14:paraId="41CD0C2D">
      <w:pPr>
        <w:tabs>
          <w:tab w:val="left" w:pos="709"/>
        </w:tabs>
        <w:wordWrap w:val="0"/>
        <w:autoSpaceDE w:val="0"/>
        <w:autoSpaceDN w:val="0"/>
        <w:adjustRightInd w:val="0"/>
        <w:snapToGrid w:val="0"/>
        <w:spacing w:line="360" w:lineRule="auto"/>
        <w:ind w:left="210" w:leftChars="100" w:firstLine="482" w:firstLineChars="200"/>
        <w:jc w:val="left"/>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四、提交响应文件截止时间及地点</w:t>
      </w:r>
    </w:p>
    <w:p w14:paraId="1CC7EBD9">
      <w:pPr>
        <w:tabs>
          <w:tab w:val="left" w:pos="709"/>
        </w:tabs>
        <w:wordWrap w:val="0"/>
        <w:autoSpaceDE w:val="0"/>
        <w:autoSpaceDN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1、时间：</w:t>
      </w:r>
      <w:r>
        <w:rPr>
          <w:rFonts w:hint="eastAsia" w:asciiTheme="minorEastAsia" w:hAnsiTheme="minorEastAsia" w:eastAsiaTheme="minorEastAsia" w:cstheme="minorEastAsia"/>
          <w:color w:val="auto"/>
          <w:sz w:val="24"/>
          <w:szCs w:val="24"/>
          <w:highlight w:val="none"/>
          <w:lang w:eastAsia="zh-CN"/>
        </w:rPr>
        <w:t>202</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lang w:eastAsia="zh-CN"/>
        </w:rPr>
        <w:t>年</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lang w:eastAsia="zh-CN"/>
        </w:rPr>
        <w:t>月</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日</w:t>
      </w:r>
      <w:r>
        <w:rPr>
          <w:rFonts w:hint="eastAsia" w:asciiTheme="minorEastAsia" w:hAnsiTheme="minorEastAsia" w:eastAsiaTheme="minorEastAsia" w:cstheme="minorEastAsia"/>
          <w:color w:val="auto"/>
          <w:sz w:val="24"/>
          <w:szCs w:val="24"/>
          <w:highlight w:val="none"/>
        </w:rPr>
        <w:t>08时30分(北京时间）。</w:t>
      </w:r>
    </w:p>
    <w:p w14:paraId="18C996CD">
      <w:pPr>
        <w:tabs>
          <w:tab w:val="left" w:pos="709"/>
        </w:tabs>
        <w:wordWrap w:val="0"/>
        <w:autoSpaceDE w:val="0"/>
        <w:autoSpaceDN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2、地点：投标人必须在投标截止时间前通过固始县公共资源交易中心电子招投标系统上传电子响应文件(*.</w:t>
      </w:r>
      <w:r>
        <w:rPr>
          <w:rFonts w:hint="eastAsia" w:asciiTheme="minorEastAsia" w:hAnsiTheme="minorEastAsia" w:eastAsiaTheme="minorEastAsia" w:cstheme="minorEastAsia"/>
          <w:color w:val="auto"/>
          <w:sz w:val="24"/>
          <w:szCs w:val="24"/>
          <w:highlight w:val="none"/>
          <w:lang w:eastAsia="zh-CN"/>
        </w:rPr>
        <w:t>XYTF</w:t>
      </w:r>
      <w:r>
        <w:rPr>
          <w:rFonts w:hint="eastAsia" w:asciiTheme="minorEastAsia" w:hAnsiTheme="minorEastAsia" w:eastAsiaTheme="minorEastAsia" w:cstheme="minorEastAsia"/>
          <w:color w:val="auto"/>
          <w:sz w:val="24"/>
          <w:szCs w:val="24"/>
          <w:highlight w:val="none"/>
        </w:rPr>
        <w:t>格式)。上传的电子响应文件应使用投标人CA数字证书认证并加密。</w:t>
      </w:r>
    </w:p>
    <w:p w14:paraId="26503647">
      <w:pPr>
        <w:tabs>
          <w:tab w:val="left" w:pos="709"/>
        </w:tabs>
        <w:wordWrap w:val="0"/>
        <w:autoSpaceDE w:val="0"/>
        <w:autoSpaceDN w:val="0"/>
        <w:adjustRightInd w:val="0"/>
        <w:snapToGrid w:val="0"/>
        <w:spacing w:line="360" w:lineRule="auto"/>
        <w:ind w:left="210" w:leftChars="100" w:firstLine="482" w:firstLineChars="200"/>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五、开标时间及地点</w:t>
      </w:r>
    </w:p>
    <w:p w14:paraId="61BF6B02">
      <w:pPr>
        <w:tabs>
          <w:tab w:val="left" w:pos="709"/>
        </w:tabs>
        <w:wordWrap w:val="0"/>
        <w:autoSpaceDE w:val="0"/>
        <w:autoSpaceDN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1、时间：</w:t>
      </w:r>
      <w:r>
        <w:rPr>
          <w:rFonts w:hint="eastAsia" w:asciiTheme="minorEastAsia" w:hAnsiTheme="minorEastAsia" w:eastAsiaTheme="minorEastAsia" w:cstheme="minorEastAsia"/>
          <w:color w:val="auto"/>
          <w:sz w:val="24"/>
          <w:szCs w:val="24"/>
          <w:highlight w:val="none"/>
          <w:lang w:eastAsia="zh-CN"/>
        </w:rPr>
        <w:t>202</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lang w:eastAsia="zh-CN"/>
        </w:rPr>
        <w:t>年</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lang w:eastAsia="zh-CN"/>
        </w:rPr>
        <w:t>月</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日</w:t>
      </w:r>
      <w:r>
        <w:rPr>
          <w:rFonts w:hint="eastAsia" w:asciiTheme="minorEastAsia" w:hAnsiTheme="minorEastAsia" w:eastAsiaTheme="minorEastAsia" w:cstheme="minorEastAsia"/>
          <w:color w:val="auto"/>
          <w:sz w:val="24"/>
          <w:szCs w:val="24"/>
          <w:highlight w:val="none"/>
        </w:rPr>
        <w:t>08时30分(北京时间）</w:t>
      </w:r>
    </w:p>
    <w:p w14:paraId="5C4CDF46">
      <w:pPr>
        <w:tabs>
          <w:tab w:val="left" w:pos="709"/>
        </w:tabs>
        <w:wordWrap w:val="0"/>
        <w:autoSpaceDE w:val="0"/>
        <w:autoSpaceDN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2、地点：固始县公共资源交易中心六楼不见面</w:t>
      </w:r>
      <w:r>
        <w:rPr>
          <w:rFonts w:hint="eastAsia" w:asciiTheme="minorEastAsia" w:hAnsiTheme="minorEastAsia" w:eastAsiaTheme="minorEastAsia" w:cstheme="minorEastAsia"/>
          <w:color w:val="auto"/>
          <w:sz w:val="24"/>
          <w:szCs w:val="24"/>
          <w:highlight w:val="none"/>
          <w:lang w:eastAsia="zh-CN"/>
        </w:rPr>
        <w:t>第</w:t>
      </w: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lang w:eastAsia="zh-CN"/>
        </w:rPr>
        <w:t>开标室</w:t>
      </w:r>
      <w:r>
        <w:rPr>
          <w:rFonts w:hint="eastAsia" w:asciiTheme="minorEastAsia" w:hAnsiTheme="minorEastAsia" w:eastAsiaTheme="minorEastAsia" w:cstheme="minorEastAsia"/>
          <w:color w:val="auto"/>
          <w:sz w:val="24"/>
          <w:szCs w:val="24"/>
          <w:highlight w:val="none"/>
        </w:rPr>
        <w:t>。</w:t>
      </w:r>
    </w:p>
    <w:p w14:paraId="4F36FC50">
      <w:pPr>
        <w:tabs>
          <w:tab w:val="left" w:pos="709"/>
        </w:tabs>
        <w:wordWrap w:val="0"/>
        <w:autoSpaceDE w:val="0"/>
        <w:autoSpaceDN w:val="0"/>
        <w:adjustRightInd w:val="0"/>
        <w:snapToGrid w:val="0"/>
        <w:spacing w:line="360" w:lineRule="auto"/>
        <w:ind w:left="210" w:leftChars="100" w:firstLine="482" w:firstLineChars="200"/>
        <w:jc w:val="left"/>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六、发布公告的媒介及招标公告期限</w:t>
      </w:r>
    </w:p>
    <w:p w14:paraId="0E54D996">
      <w:pPr>
        <w:tabs>
          <w:tab w:val="left" w:pos="709"/>
        </w:tabs>
        <w:wordWrap w:val="0"/>
        <w:autoSpaceDE w:val="0"/>
        <w:autoSpaceDN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highlight w:val="none"/>
        </w:rPr>
        <w:t>本公告在《河南省政府采购网》</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《全国公共资源交易平台(河南省·固始县)》</w:t>
      </w:r>
      <w:r>
        <w:rPr>
          <w:rFonts w:hint="eastAsia" w:asciiTheme="minorEastAsia" w:hAnsiTheme="minorEastAsia" w:eastAsiaTheme="minorEastAsia" w:cstheme="minorEastAsia"/>
          <w:sz w:val="24"/>
          <w:szCs w:val="24"/>
        </w:rPr>
        <w:t>上</w:t>
      </w:r>
      <w:r>
        <w:rPr>
          <w:rFonts w:hint="eastAsia" w:asciiTheme="minorEastAsia" w:hAnsiTheme="minorEastAsia" w:eastAsiaTheme="minorEastAsia" w:cstheme="minorEastAsia"/>
          <w:sz w:val="24"/>
          <w:szCs w:val="24"/>
          <w:lang w:val="en-US" w:eastAsia="zh-CN"/>
        </w:rPr>
        <w:t>同时</w:t>
      </w:r>
      <w:r>
        <w:rPr>
          <w:rFonts w:hint="eastAsia" w:asciiTheme="minorEastAsia" w:hAnsiTheme="minorEastAsia" w:eastAsiaTheme="minorEastAsia" w:cstheme="minorEastAsia"/>
          <w:sz w:val="24"/>
          <w:szCs w:val="24"/>
        </w:rPr>
        <w:t>发布</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竞争性磋商</w:t>
      </w:r>
      <w:r>
        <w:rPr>
          <w:rFonts w:hint="eastAsia" w:asciiTheme="minorEastAsia" w:hAnsiTheme="minorEastAsia" w:eastAsiaTheme="minorEastAsia" w:cstheme="minorEastAsia"/>
          <w:sz w:val="24"/>
          <w:szCs w:val="24"/>
        </w:rPr>
        <w:t>公告期限为</w:t>
      </w:r>
      <w:r>
        <w:rPr>
          <w:rFonts w:hint="eastAsia" w:asciiTheme="minorEastAsia" w:hAnsiTheme="minorEastAsia" w:eastAsiaTheme="minorEastAsia" w:cstheme="minorEastAsia"/>
          <w:sz w:val="24"/>
          <w:szCs w:val="24"/>
          <w:lang w:val="en-US" w:eastAsia="zh-CN"/>
        </w:rPr>
        <w:t>三</w:t>
      </w:r>
      <w:r>
        <w:rPr>
          <w:rFonts w:hint="eastAsia" w:asciiTheme="minorEastAsia" w:hAnsiTheme="minorEastAsia" w:eastAsiaTheme="minorEastAsia" w:cstheme="minorEastAsia"/>
          <w:sz w:val="24"/>
          <w:szCs w:val="24"/>
        </w:rPr>
        <w:t>个工作日。</w:t>
      </w:r>
    </w:p>
    <w:p w14:paraId="2E0219ED">
      <w:pPr>
        <w:tabs>
          <w:tab w:val="left" w:pos="709"/>
        </w:tabs>
        <w:wordWrap w:val="0"/>
        <w:autoSpaceDE w:val="0"/>
        <w:autoSpaceDN w:val="0"/>
        <w:adjustRightInd w:val="0"/>
        <w:snapToGrid w:val="0"/>
        <w:spacing w:line="360" w:lineRule="auto"/>
        <w:ind w:left="210" w:leftChars="100" w:firstLine="482" w:firstLineChars="200"/>
        <w:jc w:val="lef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七、其他补充事宜：</w:t>
      </w:r>
    </w:p>
    <w:p w14:paraId="15A1AE44">
      <w:pPr>
        <w:tabs>
          <w:tab w:val="left" w:pos="709"/>
        </w:tabs>
        <w:wordWrap w:val="0"/>
        <w:autoSpaceDE w:val="0"/>
        <w:autoSpaceDN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各投标人应在投标文件递交截止时间前上传加密的电子响应文件到系统的指定位置。上传的电子响应文件应使用投标人CA数字证书认证并加密。上传时必须得到交易系统“上传成功”的确认回复后方为上传成功。请投标人在上传前务必认真检查上传响应文件是否完整、正确。</w:t>
      </w:r>
    </w:p>
    <w:p w14:paraId="1272884B">
      <w:pPr>
        <w:tabs>
          <w:tab w:val="left" w:pos="709"/>
        </w:tabs>
        <w:wordWrap w:val="0"/>
        <w:autoSpaceDE w:val="0"/>
        <w:autoSpaceDN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请供应商下载磋商文件后，及时关注系统业务菜单（“答疑澄清文件领取”、“控制价文件领取”）内该项目是否有新的答疑澄清文件或控制价文件。如有请直接下载，不再另行通知。</w:t>
      </w:r>
    </w:p>
    <w:p w14:paraId="45E015AC">
      <w:pPr>
        <w:tabs>
          <w:tab w:val="left" w:pos="709"/>
        </w:tabs>
        <w:wordWrap w:val="0"/>
        <w:autoSpaceDE w:val="0"/>
        <w:autoSpaceDN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本项目采用“不见面开标”交易方式，不见面开标大厅网址为https://ggzyjy.xinyang.gov.cn/BidOpening/bidhall/xinyang/login.html。投标人无需寄送和递交非加密的电子投标文件，无需到现场参加开标会议，无需到达现场提交原件资料。</w:t>
      </w:r>
    </w:p>
    <w:p w14:paraId="6D98F121">
      <w:pPr>
        <w:tabs>
          <w:tab w:val="left" w:pos="709"/>
        </w:tabs>
        <w:wordWrap w:val="0"/>
        <w:autoSpaceDE w:val="0"/>
        <w:autoSpaceDN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、投标人应当在投标截止时间前，使用投标人CA数字证书登录不见面开标大厅，在线签到并准时参加开标活动，并在规定时间内完成投标文件解密、答疑澄清等。</w:t>
      </w:r>
    </w:p>
    <w:p w14:paraId="00A55042">
      <w:pPr>
        <w:tabs>
          <w:tab w:val="left" w:pos="709"/>
        </w:tabs>
        <w:wordWrap w:val="0"/>
        <w:autoSpaceDE w:val="0"/>
        <w:autoSpaceDN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、逾期解密或者没有准时在线签到参加开标活动导致的一切后果投标人自行承担。</w:t>
      </w:r>
    </w:p>
    <w:p w14:paraId="671A92C3">
      <w:pPr>
        <w:tabs>
          <w:tab w:val="left" w:pos="709"/>
        </w:tabs>
        <w:wordWrap w:val="0"/>
        <w:autoSpaceDE w:val="0"/>
        <w:autoSpaceDN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、不见面开标服务的具体事宜，请查阅固始县公共资源交易中心网站首页—下载中心—固始县不见面开标大厅系统操作手册。</w:t>
      </w:r>
    </w:p>
    <w:p w14:paraId="75F859F1">
      <w:pPr>
        <w:tabs>
          <w:tab w:val="left" w:pos="709"/>
        </w:tabs>
        <w:wordWrap w:val="0"/>
        <w:autoSpaceDE w:val="0"/>
        <w:autoSpaceDN w:val="0"/>
        <w:adjustRightInd w:val="0"/>
        <w:snapToGrid w:val="0"/>
        <w:spacing w:line="360" w:lineRule="auto"/>
        <w:ind w:left="210" w:leftChars="100" w:firstLine="482" w:firstLineChars="200"/>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特别提示</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b/>
          <w:bCs/>
          <w:sz w:val="24"/>
          <w:szCs w:val="24"/>
        </w:rPr>
        <w:t>投标人在线签到时，应如实准确的填写授权委托人的联系电话，开标当天请务必保证电话畅通，否则引发的后果由投标人自行承担。</w:t>
      </w:r>
    </w:p>
    <w:p w14:paraId="0802A581">
      <w:pPr>
        <w:tabs>
          <w:tab w:val="left" w:pos="709"/>
        </w:tabs>
        <w:wordWrap w:val="0"/>
        <w:autoSpaceDE w:val="0"/>
        <w:autoSpaceDN w:val="0"/>
        <w:adjustRightInd w:val="0"/>
        <w:snapToGrid w:val="0"/>
        <w:spacing w:line="360" w:lineRule="auto"/>
        <w:ind w:left="210" w:leftChars="100" w:firstLine="482"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本项目评标以电子投标文件为依据，未在投标截止时间前上传电子投标文件的投标人，视为自动放弃其投标</w:t>
      </w:r>
      <w:r>
        <w:rPr>
          <w:rFonts w:hint="eastAsia" w:asciiTheme="minorEastAsia" w:hAnsiTheme="minorEastAsia" w:eastAsiaTheme="minorEastAsia" w:cstheme="minorEastAsia"/>
          <w:sz w:val="24"/>
          <w:szCs w:val="24"/>
        </w:rPr>
        <w:t>。</w:t>
      </w:r>
    </w:p>
    <w:p w14:paraId="0220205C">
      <w:pPr>
        <w:tabs>
          <w:tab w:val="left" w:pos="709"/>
        </w:tabs>
        <w:wordWrap w:val="0"/>
        <w:autoSpaceDE w:val="0"/>
        <w:autoSpaceDN w:val="0"/>
        <w:adjustRightInd w:val="0"/>
        <w:snapToGrid w:val="0"/>
        <w:spacing w:line="360" w:lineRule="auto"/>
        <w:ind w:left="210" w:leftChars="100" w:firstLine="482" w:firstLineChars="200"/>
        <w:jc w:val="lef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八、对本次招标提出询问，请按以下方式联系</w:t>
      </w:r>
    </w:p>
    <w:p w14:paraId="05086BEF">
      <w:pPr>
        <w:autoSpaceDE w:val="0"/>
        <w:autoSpaceDN w:val="0"/>
        <w:adjustRightInd w:val="0"/>
        <w:spacing w:line="360" w:lineRule="auto"/>
        <w:ind w:left="100" w:right="-20"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1.</w:t>
      </w:r>
      <w:r>
        <w:rPr>
          <w:rFonts w:hint="eastAsia" w:ascii="宋体" w:hAnsi="宋体" w:cs="宋体"/>
          <w:kern w:val="0"/>
          <w:sz w:val="24"/>
          <w:szCs w:val="24"/>
          <w:highlight w:val="none"/>
          <w:lang w:val="en-US" w:eastAsia="zh-CN"/>
        </w:rPr>
        <w:t>采购人</w:t>
      </w:r>
      <w:r>
        <w:rPr>
          <w:rFonts w:hint="eastAsia" w:ascii="宋体" w:hAnsi="宋体" w:cs="宋体"/>
          <w:kern w:val="0"/>
          <w:sz w:val="24"/>
          <w:szCs w:val="24"/>
          <w:highlight w:val="none"/>
        </w:rPr>
        <w:t>信息</w:t>
      </w:r>
    </w:p>
    <w:p w14:paraId="22E0A230">
      <w:pPr>
        <w:autoSpaceDE w:val="0"/>
        <w:autoSpaceDN w:val="0"/>
        <w:adjustRightInd w:val="0"/>
        <w:spacing w:line="360" w:lineRule="auto"/>
        <w:ind w:left="100" w:right="-20" w:firstLine="480" w:firstLineChars="200"/>
        <w:jc w:val="left"/>
        <w:rPr>
          <w:rFonts w:hint="eastAsia" w:ascii="宋体" w:hAnsi="宋体" w:eastAsia="宋体" w:cs="宋体"/>
          <w:b w:val="0"/>
          <w:bCs w:val="0"/>
          <w:color w:val="000000"/>
          <w:kern w:val="0"/>
          <w:sz w:val="24"/>
          <w:szCs w:val="24"/>
          <w:highlight w:val="none"/>
          <w:lang w:eastAsia="zh-CN"/>
        </w:rPr>
      </w:pPr>
      <w:r>
        <w:rPr>
          <w:rFonts w:hint="eastAsia" w:ascii="宋体" w:hAnsi="宋体" w:cs="宋体"/>
          <w:b w:val="0"/>
          <w:bCs w:val="0"/>
          <w:color w:val="000000"/>
          <w:kern w:val="0"/>
          <w:sz w:val="24"/>
          <w:szCs w:val="24"/>
          <w:highlight w:val="none"/>
          <w:lang w:val="en-US" w:eastAsia="zh-CN"/>
        </w:rPr>
        <w:t>名称</w:t>
      </w:r>
      <w:r>
        <w:rPr>
          <w:rFonts w:hint="eastAsia" w:ascii="宋体" w:hAnsi="宋体" w:cs="宋体"/>
          <w:b w:val="0"/>
          <w:bCs w:val="0"/>
          <w:color w:val="000000"/>
          <w:kern w:val="0"/>
          <w:sz w:val="24"/>
          <w:szCs w:val="24"/>
          <w:highlight w:val="none"/>
        </w:rPr>
        <w:t>：固始县</w:t>
      </w:r>
      <w:r>
        <w:rPr>
          <w:rFonts w:hint="eastAsia" w:ascii="宋体" w:hAnsi="宋体" w:cs="宋体"/>
          <w:b w:val="0"/>
          <w:bCs w:val="0"/>
          <w:color w:val="000000"/>
          <w:kern w:val="0"/>
          <w:sz w:val="24"/>
          <w:szCs w:val="24"/>
          <w:highlight w:val="none"/>
          <w:lang w:val="en-US" w:eastAsia="zh-CN"/>
        </w:rPr>
        <w:t>公安局</w:t>
      </w:r>
    </w:p>
    <w:p w14:paraId="08626F20">
      <w:pPr>
        <w:autoSpaceDE w:val="0"/>
        <w:autoSpaceDN w:val="0"/>
        <w:adjustRightInd w:val="0"/>
        <w:spacing w:line="360" w:lineRule="auto"/>
        <w:ind w:left="100" w:right="-20" w:firstLine="480" w:firstLineChars="200"/>
        <w:jc w:val="left"/>
        <w:rPr>
          <w:rFonts w:hint="eastAsia" w:ascii="宋体" w:hAnsi="宋体" w:cs="宋体"/>
          <w:b w:val="0"/>
          <w:bCs w:val="0"/>
          <w:color w:val="000000"/>
          <w:kern w:val="0"/>
          <w:sz w:val="24"/>
          <w:szCs w:val="24"/>
          <w:highlight w:val="none"/>
          <w:lang w:val="en-US" w:eastAsia="zh-CN"/>
        </w:rPr>
      </w:pPr>
      <w:r>
        <w:rPr>
          <w:rFonts w:hint="eastAsia" w:ascii="宋体" w:hAnsi="宋体" w:cs="宋体"/>
          <w:b w:val="0"/>
          <w:bCs w:val="0"/>
          <w:color w:val="000000"/>
          <w:kern w:val="0"/>
          <w:sz w:val="24"/>
          <w:szCs w:val="24"/>
          <w:highlight w:val="none"/>
        </w:rPr>
        <w:t>联系人：</w:t>
      </w:r>
      <w:r>
        <w:rPr>
          <w:rFonts w:hint="eastAsia" w:ascii="宋体" w:hAnsi="宋体" w:cs="宋体"/>
          <w:b w:val="0"/>
          <w:bCs w:val="0"/>
          <w:color w:val="000000"/>
          <w:kern w:val="0"/>
          <w:sz w:val="24"/>
          <w:szCs w:val="24"/>
          <w:highlight w:val="none"/>
          <w:lang w:val="en-US" w:eastAsia="zh-CN"/>
        </w:rPr>
        <w:t>梅新宇</w:t>
      </w:r>
    </w:p>
    <w:p w14:paraId="5303450F">
      <w:pPr>
        <w:autoSpaceDE w:val="0"/>
        <w:autoSpaceDN w:val="0"/>
        <w:adjustRightInd w:val="0"/>
        <w:spacing w:line="360" w:lineRule="auto"/>
        <w:ind w:left="100" w:right="-20" w:firstLine="480" w:firstLineChars="200"/>
        <w:jc w:val="left"/>
        <w:rPr>
          <w:rFonts w:hint="eastAsia" w:ascii="宋体" w:hAnsi="宋体" w:cs="宋体"/>
          <w:b w:val="0"/>
          <w:bCs w:val="0"/>
          <w:color w:val="000000"/>
          <w:kern w:val="0"/>
          <w:sz w:val="24"/>
          <w:szCs w:val="24"/>
          <w:highlight w:val="none"/>
          <w:lang w:val="en-US" w:eastAsia="zh-CN"/>
        </w:rPr>
      </w:pPr>
      <w:r>
        <w:rPr>
          <w:rFonts w:hint="eastAsia" w:ascii="宋体" w:hAnsi="宋体" w:cs="宋体"/>
          <w:b w:val="0"/>
          <w:bCs w:val="0"/>
          <w:color w:val="000000"/>
          <w:kern w:val="0"/>
          <w:sz w:val="24"/>
          <w:szCs w:val="24"/>
          <w:highlight w:val="none"/>
        </w:rPr>
        <w:t>联系</w:t>
      </w:r>
      <w:r>
        <w:rPr>
          <w:rFonts w:hint="eastAsia" w:ascii="宋体" w:hAnsi="宋体" w:eastAsia="宋体" w:cs="宋体"/>
          <w:b w:val="0"/>
          <w:bCs w:val="0"/>
          <w:color w:val="000000"/>
          <w:kern w:val="0"/>
          <w:sz w:val="24"/>
          <w:szCs w:val="24"/>
          <w:highlight w:val="none"/>
        </w:rPr>
        <w:t>电话：</w:t>
      </w:r>
      <w:r>
        <w:rPr>
          <w:rFonts w:hint="eastAsia" w:ascii="宋体" w:hAnsi="宋体" w:cs="宋体"/>
          <w:b w:val="0"/>
          <w:bCs w:val="0"/>
          <w:color w:val="000000"/>
          <w:kern w:val="0"/>
          <w:sz w:val="24"/>
          <w:szCs w:val="24"/>
          <w:highlight w:val="none"/>
          <w:lang w:val="en-US" w:eastAsia="zh-CN"/>
        </w:rPr>
        <w:t>15139758789</w:t>
      </w:r>
    </w:p>
    <w:p w14:paraId="31F68A7D">
      <w:pPr>
        <w:autoSpaceDE w:val="0"/>
        <w:autoSpaceDN w:val="0"/>
        <w:adjustRightInd w:val="0"/>
        <w:spacing w:line="360" w:lineRule="auto"/>
        <w:ind w:left="100" w:right="-20" w:firstLine="480" w:firstLineChars="200"/>
        <w:jc w:val="left"/>
        <w:rPr>
          <w:rFonts w:hint="eastAsia" w:ascii="宋体" w:hAnsi="宋体" w:cs="宋体"/>
          <w:b w:val="0"/>
          <w:bCs w:val="0"/>
          <w:color w:val="000000"/>
          <w:kern w:val="0"/>
          <w:sz w:val="24"/>
          <w:szCs w:val="24"/>
          <w:highlight w:val="none"/>
        </w:rPr>
      </w:pPr>
      <w:r>
        <w:rPr>
          <w:rFonts w:hint="eastAsia" w:ascii="宋体" w:hAnsi="宋体" w:cs="宋体"/>
          <w:b w:val="0"/>
          <w:bCs w:val="0"/>
          <w:color w:val="000000"/>
          <w:kern w:val="0"/>
          <w:sz w:val="24"/>
          <w:szCs w:val="24"/>
          <w:highlight w:val="none"/>
        </w:rPr>
        <w:t xml:space="preserve">联系地址：固始县蓼城大道与成功大道交叉口  </w:t>
      </w:r>
    </w:p>
    <w:p w14:paraId="29CB6330">
      <w:pPr>
        <w:autoSpaceDE w:val="0"/>
        <w:autoSpaceDN w:val="0"/>
        <w:adjustRightInd w:val="0"/>
        <w:spacing w:line="360" w:lineRule="auto"/>
        <w:ind w:left="100" w:right="-20" w:firstLine="480" w:firstLineChars="200"/>
        <w:jc w:val="left"/>
        <w:rPr>
          <w:rFonts w:hint="eastAsia" w:ascii="宋体" w:hAnsi="宋体" w:cs="宋体"/>
          <w:b w:val="0"/>
          <w:bCs w:val="0"/>
          <w:color w:val="000000"/>
          <w:kern w:val="0"/>
          <w:sz w:val="24"/>
          <w:szCs w:val="24"/>
          <w:highlight w:val="none"/>
        </w:rPr>
      </w:pPr>
      <w:r>
        <w:rPr>
          <w:rFonts w:hint="eastAsia" w:ascii="宋体" w:hAnsi="宋体" w:cs="宋体"/>
          <w:b w:val="0"/>
          <w:bCs w:val="0"/>
          <w:color w:val="000000"/>
          <w:kern w:val="0"/>
          <w:sz w:val="24"/>
          <w:szCs w:val="24"/>
          <w:highlight w:val="none"/>
        </w:rPr>
        <w:t>2.采购代理机构信息</w:t>
      </w:r>
    </w:p>
    <w:p w14:paraId="2F757B23">
      <w:pPr>
        <w:autoSpaceDE w:val="0"/>
        <w:autoSpaceDN w:val="0"/>
        <w:adjustRightInd w:val="0"/>
        <w:spacing w:line="360" w:lineRule="auto"/>
        <w:ind w:left="100" w:right="-20" w:firstLine="480" w:firstLineChars="200"/>
        <w:jc w:val="left"/>
        <w:rPr>
          <w:rFonts w:hint="eastAsia" w:ascii="宋体" w:hAnsi="宋体" w:cs="宋体"/>
          <w:b w:val="0"/>
          <w:bCs w:val="0"/>
          <w:color w:val="000000"/>
          <w:kern w:val="0"/>
          <w:sz w:val="24"/>
          <w:szCs w:val="24"/>
          <w:highlight w:val="none"/>
        </w:rPr>
      </w:pPr>
      <w:r>
        <w:rPr>
          <w:rFonts w:hint="eastAsia" w:ascii="宋体" w:hAnsi="宋体" w:cs="宋体"/>
          <w:b w:val="0"/>
          <w:bCs w:val="0"/>
          <w:color w:val="000000"/>
          <w:kern w:val="0"/>
          <w:sz w:val="24"/>
          <w:szCs w:val="24"/>
          <w:highlight w:val="none"/>
        </w:rPr>
        <w:t>名    称：</w:t>
      </w:r>
      <w:r>
        <w:rPr>
          <w:rFonts w:hint="eastAsia" w:ascii="宋体" w:hAnsi="宋体" w:cs="宋体"/>
          <w:b w:val="0"/>
          <w:bCs w:val="0"/>
          <w:color w:val="000000"/>
          <w:kern w:val="0"/>
          <w:sz w:val="24"/>
          <w:szCs w:val="24"/>
          <w:highlight w:val="none"/>
          <w:lang w:eastAsia="zh-CN"/>
        </w:rPr>
        <w:t>固始县采购中心</w:t>
      </w:r>
      <w:r>
        <w:rPr>
          <w:rFonts w:hint="eastAsia" w:ascii="宋体" w:hAnsi="宋体" w:cs="宋体"/>
          <w:b w:val="0"/>
          <w:bCs w:val="0"/>
          <w:color w:val="000000"/>
          <w:kern w:val="0"/>
          <w:sz w:val="24"/>
          <w:szCs w:val="24"/>
          <w:highlight w:val="none"/>
        </w:rPr>
        <w:t>　　　　　　　　　　　　　　　　　　　　　　　</w:t>
      </w:r>
    </w:p>
    <w:p w14:paraId="4AE37EDA">
      <w:pPr>
        <w:autoSpaceDE w:val="0"/>
        <w:autoSpaceDN w:val="0"/>
        <w:adjustRightInd w:val="0"/>
        <w:spacing w:line="360" w:lineRule="auto"/>
        <w:ind w:left="100" w:right="-20" w:firstLine="480" w:firstLineChars="200"/>
        <w:jc w:val="left"/>
        <w:rPr>
          <w:rFonts w:hint="eastAsia" w:ascii="宋体" w:hAnsi="宋体" w:cs="宋体"/>
          <w:b w:val="0"/>
          <w:bCs w:val="0"/>
          <w:color w:val="000000"/>
          <w:kern w:val="0"/>
          <w:sz w:val="24"/>
          <w:szCs w:val="24"/>
          <w:highlight w:val="none"/>
        </w:rPr>
      </w:pPr>
      <w:r>
        <w:rPr>
          <w:rFonts w:hint="eastAsia" w:ascii="宋体" w:hAnsi="宋体" w:cs="宋体"/>
          <w:b w:val="0"/>
          <w:bCs w:val="0"/>
          <w:color w:val="000000"/>
          <w:kern w:val="0"/>
          <w:sz w:val="24"/>
          <w:szCs w:val="24"/>
          <w:highlight w:val="none"/>
        </w:rPr>
        <w:t>联系人：</w:t>
      </w:r>
      <w:r>
        <w:rPr>
          <w:rFonts w:hint="eastAsia" w:ascii="宋体" w:hAnsi="宋体" w:cs="宋体"/>
          <w:b w:val="0"/>
          <w:bCs w:val="0"/>
          <w:color w:val="000000"/>
          <w:kern w:val="0"/>
          <w:sz w:val="24"/>
          <w:szCs w:val="24"/>
          <w:highlight w:val="none"/>
          <w:lang w:val="en-US" w:eastAsia="zh-CN"/>
        </w:rPr>
        <w:t>王磊</w:t>
      </w:r>
      <w:r>
        <w:rPr>
          <w:rFonts w:hint="eastAsia" w:ascii="宋体" w:hAnsi="宋体" w:cs="宋体"/>
          <w:b w:val="0"/>
          <w:bCs w:val="0"/>
          <w:color w:val="000000"/>
          <w:kern w:val="0"/>
          <w:sz w:val="24"/>
          <w:szCs w:val="24"/>
          <w:highlight w:val="none"/>
        </w:rPr>
        <w:t xml:space="preserve"> </w:t>
      </w:r>
    </w:p>
    <w:p w14:paraId="2CC3744F">
      <w:pPr>
        <w:autoSpaceDE w:val="0"/>
        <w:autoSpaceDN w:val="0"/>
        <w:adjustRightInd w:val="0"/>
        <w:spacing w:line="360" w:lineRule="auto"/>
        <w:ind w:left="100" w:right="-20" w:firstLine="480" w:firstLineChars="200"/>
        <w:jc w:val="left"/>
        <w:rPr>
          <w:rFonts w:hint="eastAsia" w:ascii="宋体" w:hAnsi="宋体" w:cs="宋体"/>
          <w:b w:val="0"/>
          <w:bCs w:val="0"/>
          <w:color w:val="000000"/>
          <w:kern w:val="0"/>
          <w:sz w:val="24"/>
          <w:szCs w:val="24"/>
          <w:highlight w:val="none"/>
          <w:lang w:val="en-US" w:eastAsia="zh-CN"/>
        </w:rPr>
      </w:pPr>
      <w:r>
        <w:rPr>
          <w:rFonts w:hint="eastAsia" w:ascii="宋体" w:hAnsi="宋体" w:cs="宋体"/>
          <w:b w:val="0"/>
          <w:bCs w:val="0"/>
          <w:color w:val="000000"/>
          <w:kern w:val="0"/>
          <w:sz w:val="24"/>
          <w:szCs w:val="24"/>
          <w:highlight w:val="none"/>
        </w:rPr>
        <w:t>联系方式：</w:t>
      </w:r>
      <w:r>
        <w:rPr>
          <w:rFonts w:hint="eastAsia" w:ascii="宋体" w:hAnsi="宋体" w:cs="宋体"/>
          <w:b w:val="0"/>
          <w:bCs w:val="0"/>
          <w:color w:val="000000"/>
          <w:kern w:val="0"/>
          <w:sz w:val="24"/>
          <w:szCs w:val="24"/>
          <w:highlight w:val="none"/>
          <w:lang w:val="en-US" w:eastAsia="zh-CN"/>
        </w:rPr>
        <w:t>13607614246</w:t>
      </w:r>
    </w:p>
    <w:p w14:paraId="2580CAFD">
      <w:pPr>
        <w:autoSpaceDE w:val="0"/>
        <w:autoSpaceDN w:val="0"/>
        <w:adjustRightInd w:val="0"/>
        <w:spacing w:line="360" w:lineRule="auto"/>
        <w:ind w:left="100" w:right="-20" w:firstLine="480" w:firstLineChars="200"/>
        <w:jc w:val="left"/>
        <w:rPr>
          <w:rFonts w:hint="eastAsia" w:ascii="宋体" w:hAnsi="宋体" w:cs="宋体"/>
          <w:b w:val="0"/>
          <w:bCs w:val="0"/>
          <w:color w:val="000000"/>
          <w:kern w:val="0"/>
          <w:sz w:val="24"/>
          <w:szCs w:val="24"/>
          <w:highlight w:val="none"/>
        </w:rPr>
      </w:pPr>
      <w:r>
        <w:rPr>
          <w:rFonts w:hint="eastAsia" w:ascii="宋体" w:hAnsi="宋体" w:cs="宋体"/>
          <w:b w:val="0"/>
          <w:bCs w:val="0"/>
          <w:color w:val="000000"/>
          <w:kern w:val="0"/>
          <w:sz w:val="24"/>
          <w:szCs w:val="24"/>
          <w:highlight w:val="none"/>
        </w:rPr>
        <w:t>地　　址：</w:t>
      </w:r>
      <w:r>
        <w:rPr>
          <w:rFonts w:hint="eastAsia" w:ascii="宋体" w:hAnsi="宋体" w:cs="宋体"/>
          <w:b w:val="0"/>
          <w:bCs w:val="0"/>
          <w:color w:val="000000"/>
          <w:kern w:val="0"/>
          <w:sz w:val="24"/>
          <w:szCs w:val="24"/>
          <w:highlight w:val="none"/>
          <w:lang w:val="en-US" w:eastAsia="zh-CN"/>
        </w:rPr>
        <w:t>固始县财政局1801室</w:t>
      </w:r>
      <w:r>
        <w:rPr>
          <w:rFonts w:hint="eastAsia" w:ascii="宋体" w:hAnsi="宋体" w:cs="宋体"/>
          <w:b w:val="0"/>
          <w:bCs w:val="0"/>
          <w:color w:val="000000"/>
          <w:kern w:val="0"/>
          <w:sz w:val="24"/>
          <w:szCs w:val="24"/>
          <w:highlight w:val="none"/>
        </w:rPr>
        <w:t xml:space="preserve">  </w:t>
      </w:r>
    </w:p>
    <w:p w14:paraId="4B6E7C63">
      <w:pPr>
        <w:autoSpaceDE w:val="0"/>
        <w:autoSpaceDN w:val="0"/>
        <w:adjustRightInd w:val="0"/>
        <w:spacing w:line="360" w:lineRule="auto"/>
        <w:ind w:left="100" w:right="-20" w:firstLine="480" w:firstLineChars="200"/>
        <w:jc w:val="left"/>
        <w:rPr>
          <w:rFonts w:hint="eastAsia" w:ascii="宋体" w:hAnsi="宋体" w:cs="宋体"/>
          <w:b w:val="0"/>
          <w:bCs w:val="0"/>
          <w:color w:val="000000"/>
          <w:kern w:val="0"/>
          <w:sz w:val="24"/>
          <w:szCs w:val="24"/>
          <w:highlight w:val="none"/>
        </w:rPr>
      </w:pPr>
      <w:r>
        <w:rPr>
          <w:rFonts w:hint="eastAsia" w:ascii="宋体" w:hAnsi="宋体" w:cs="宋体"/>
          <w:b w:val="0"/>
          <w:bCs w:val="0"/>
          <w:color w:val="000000"/>
          <w:kern w:val="0"/>
          <w:sz w:val="24"/>
          <w:szCs w:val="24"/>
          <w:highlight w:val="none"/>
        </w:rPr>
        <w:t>3.项目联系方式</w:t>
      </w:r>
    </w:p>
    <w:p w14:paraId="4D3A0341">
      <w:pPr>
        <w:autoSpaceDE w:val="0"/>
        <w:autoSpaceDN w:val="0"/>
        <w:adjustRightInd w:val="0"/>
        <w:spacing w:line="360" w:lineRule="auto"/>
        <w:ind w:left="100" w:right="-20" w:firstLine="480" w:firstLineChars="200"/>
        <w:jc w:val="left"/>
        <w:rPr>
          <w:rFonts w:hint="eastAsia" w:ascii="宋体" w:hAnsi="宋体" w:cs="宋体"/>
          <w:b w:val="0"/>
          <w:bCs w:val="0"/>
          <w:color w:val="000000"/>
          <w:kern w:val="0"/>
          <w:sz w:val="24"/>
          <w:szCs w:val="24"/>
          <w:highlight w:val="none"/>
          <w:lang w:val="en-US" w:eastAsia="zh-CN"/>
        </w:rPr>
      </w:pPr>
      <w:r>
        <w:rPr>
          <w:rFonts w:hint="eastAsia" w:ascii="宋体" w:hAnsi="宋体" w:cs="宋体"/>
          <w:b w:val="0"/>
          <w:bCs w:val="0"/>
          <w:color w:val="000000"/>
          <w:kern w:val="0"/>
          <w:sz w:val="24"/>
          <w:szCs w:val="24"/>
          <w:highlight w:val="none"/>
        </w:rPr>
        <w:t>项目联系人：</w:t>
      </w:r>
      <w:r>
        <w:rPr>
          <w:rFonts w:hint="eastAsia" w:ascii="宋体" w:hAnsi="宋体" w:cs="宋体"/>
          <w:b w:val="0"/>
          <w:bCs w:val="0"/>
          <w:color w:val="000000"/>
          <w:kern w:val="0"/>
          <w:sz w:val="24"/>
          <w:szCs w:val="24"/>
          <w:highlight w:val="none"/>
          <w:lang w:val="en-US" w:eastAsia="zh-CN"/>
        </w:rPr>
        <w:t>梅新宇</w:t>
      </w:r>
    </w:p>
    <w:p w14:paraId="1ACB8C26">
      <w:pPr>
        <w:autoSpaceDE w:val="0"/>
        <w:autoSpaceDN w:val="0"/>
        <w:adjustRightInd w:val="0"/>
        <w:spacing w:line="360" w:lineRule="auto"/>
        <w:ind w:left="100" w:right="-20" w:firstLine="480" w:firstLineChars="200"/>
        <w:jc w:val="left"/>
        <w:rPr>
          <w:rFonts w:hint="eastAsia" w:ascii="宋体" w:hAnsi="宋体" w:cs="宋体"/>
          <w:b w:val="0"/>
          <w:bCs w:val="0"/>
          <w:color w:val="000000"/>
          <w:kern w:val="0"/>
          <w:sz w:val="24"/>
          <w:szCs w:val="24"/>
          <w:highlight w:val="none"/>
          <w:lang w:val="en-US" w:eastAsia="zh-CN"/>
        </w:rPr>
      </w:pPr>
      <w:r>
        <w:rPr>
          <w:rFonts w:hint="eastAsia" w:ascii="宋体" w:hAnsi="宋体" w:cs="宋体"/>
          <w:b w:val="0"/>
          <w:bCs w:val="0"/>
          <w:color w:val="000000"/>
          <w:kern w:val="0"/>
          <w:sz w:val="24"/>
          <w:szCs w:val="24"/>
          <w:highlight w:val="none"/>
        </w:rPr>
        <w:t>联系电话：</w:t>
      </w:r>
      <w:r>
        <w:rPr>
          <w:rFonts w:hint="eastAsia" w:ascii="宋体" w:hAnsi="宋体" w:cs="宋体"/>
          <w:b w:val="0"/>
          <w:bCs w:val="0"/>
          <w:color w:val="000000"/>
          <w:kern w:val="0"/>
          <w:sz w:val="24"/>
          <w:szCs w:val="24"/>
          <w:highlight w:val="none"/>
          <w:lang w:val="en-US" w:eastAsia="zh-CN"/>
        </w:rPr>
        <w:t>15139758789</w:t>
      </w:r>
    </w:p>
    <w:p w14:paraId="62E6DF5E">
      <w:pPr>
        <w:autoSpaceDE w:val="0"/>
        <w:autoSpaceDN w:val="0"/>
        <w:adjustRightInd w:val="0"/>
        <w:spacing w:line="360" w:lineRule="auto"/>
        <w:ind w:left="100" w:right="-20" w:firstLine="480" w:firstLineChars="200"/>
        <w:jc w:val="left"/>
        <w:rPr>
          <w:rFonts w:hint="default" w:ascii="宋体" w:hAnsi="宋体" w:eastAsia="宋体" w:cs="宋体"/>
          <w:b w:val="0"/>
          <w:bCs w:val="0"/>
          <w:color w:val="000000"/>
          <w:kern w:val="0"/>
          <w:sz w:val="24"/>
          <w:szCs w:val="24"/>
          <w:highlight w:val="none"/>
          <w:lang w:val="en-US" w:eastAsia="zh-CN"/>
        </w:rPr>
      </w:pPr>
    </w:p>
    <w:p w14:paraId="4C18DA8E">
      <w:pPr>
        <w:tabs>
          <w:tab w:val="left" w:pos="709"/>
        </w:tabs>
        <w:wordWrap w:val="0"/>
        <w:autoSpaceDE w:val="0"/>
        <w:autoSpaceDN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rPr>
        <w:t xml:space="preserve"> </w:t>
      </w:r>
    </w:p>
    <w:p w14:paraId="7DDAEDB0">
      <w:pPr>
        <w:numPr>
          <w:ilvl w:val="0"/>
          <w:numId w:val="1"/>
        </w:numPr>
        <w:wordWrap w:val="0"/>
        <w:autoSpaceDE w:val="0"/>
        <w:autoSpaceDN w:val="0"/>
        <w:adjustRightInd w:val="0"/>
        <w:snapToGrid w:val="0"/>
        <w:spacing w:after="120" w:afterLines="50"/>
        <w:jc w:val="center"/>
        <w:outlineLvl w:val="0"/>
        <w:rPr>
          <w:rFonts w:ascii="宋体" w:hAnsi="宋体" w:cs="宋体"/>
          <w:b/>
          <w:bCs/>
          <w:kern w:val="44"/>
          <w:sz w:val="44"/>
          <w:szCs w:val="44"/>
        </w:rPr>
      </w:pPr>
      <w:r>
        <w:rPr>
          <w:rFonts w:hint="eastAsia" w:ascii="宋体" w:hAnsi="宋体" w:cs="宋体"/>
          <w:b/>
          <w:bCs/>
          <w:kern w:val="0"/>
          <w:sz w:val="32"/>
          <w:szCs w:val="32"/>
        </w:rPr>
        <w:br w:type="page"/>
      </w:r>
      <w:bookmarkStart w:id="8" w:name="_Toc26326"/>
      <w:r>
        <w:rPr>
          <w:rFonts w:hint="eastAsia" w:ascii="宋体" w:hAnsi="宋体" w:cs="宋体"/>
          <w:b/>
          <w:bCs/>
          <w:kern w:val="0"/>
          <w:sz w:val="32"/>
          <w:szCs w:val="32"/>
          <w:lang w:val="en-US" w:eastAsia="zh-CN"/>
        </w:rPr>
        <w:t xml:space="preserve"> </w:t>
      </w:r>
      <w:bookmarkStart w:id="9" w:name="_Toc23165"/>
      <w:r>
        <w:rPr>
          <w:rFonts w:hint="eastAsia" w:ascii="宋体" w:hAnsi="宋体" w:cs="宋体"/>
          <w:b/>
          <w:bCs/>
          <w:kern w:val="44"/>
          <w:sz w:val="44"/>
          <w:szCs w:val="44"/>
        </w:rPr>
        <w:t>供应商须知</w:t>
      </w:r>
      <w:bookmarkEnd w:id="7"/>
      <w:bookmarkEnd w:id="8"/>
      <w:bookmarkEnd w:id="9"/>
    </w:p>
    <w:p w14:paraId="35B1AFA7">
      <w:pPr>
        <w:wordWrap w:val="0"/>
        <w:autoSpaceDE w:val="0"/>
        <w:autoSpaceDN w:val="0"/>
        <w:adjustRightInd w:val="0"/>
        <w:spacing w:before="72" w:beforeLines="30" w:line="288" w:lineRule="auto"/>
        <w:ind w:left="21" w:leftChars="10" w:right="21" w:rightChars="10"/>
        <w:jc w:val="center"/>
        <w:rPr>
          <w:rFonts w:hint="eastAsia" w:asciiTheme="minorEastAsia" w:hAnsiTheme="minorEastAsia" w:eastAsiaTheme="minorEastAsia" w:cstheme="minorEastAsia"/>
          <w:b/>
          <w:kern w:val="0"/>
          <w:sz w:val="28"/>
          <w:szCs w:val="28"/>
        </w:rPr>
      </w:pPr>
      <w:bookmarkStart w:id="10" w:name="_Toc2549"/>
      <w:r>
        <w:rPr>
          <w:rFonts w:hint="eastAsia" w:asciiTheme="minorEastAsia" w:hAnsiTheme="minorEastAsia" w:eastAsiaTheme="minorEastAsia" w:cstheme="minorEastAsia"/>
          <w:b/>
          <w:kern w:val="0"/>
          <w:sz w:val="28"/>
          <w:szCs w:val="28"/>
        </w:rPr>
        <w:t>供应商须知前附表</w:t>
      </w:r>
      <w:bookmarkEnd w:id="10"/>
    </w:p>
    <w:tbl>
      <w:tblPr>
        <w:tblStyle w:val="52"/>
        <w:tblW w:w="97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2416"/>
        <w:gridCol w:w="6392"/>
      </w:tblGrid>
      <w:tr w14:paraId="5A0D9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916" w:type="dxa"/>
            <w:vAlign w:val="center"/>
          </w:tcPr>
          <w:p w14:paraId="0C30FA18">
            <w:pPr>
              <w:wordWrap w:val="0"/>
              <w:autoSpaceDE w:val="0"/>
              <w:autoSpaceDN w:val="0"/>
              <w:adjustRightInd w:val="0"/>
              <w:spacing w:before="72" w:beforeLines="30" w:line="288" w:lineRule="auto"/>
              <w:ind w:left="21" w:leftChars="10" w:right="21" w:rightChars="10"/>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条款号</w:t>
            </w:r>
          </w:p>
        </w:tc>
        <w:tc>
          <w:tcPr>
            <w:tcW w:w="2416" w:type="dxa"/>
            <w:vAlign w:val="center"/>
          </w:tcPr>
          <w:p w14:paraId="19FDAECB">
            <w:pPr>
              <w:wordWrap w:val="0"/>
              <w:autoSpaceDE w:val="0"/>
              <w:autoSpaceDN w:val="0"/>
              <w:adjustRightInd w:val="0"/>
              <w:spacing w:before="72" w:beforeLines="30" w:line="288" w:lineRule="auto"/>
              <w:ind w:left="21" w:leftChars="10" w:right="21" w:rightChars="10"/>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条 款 名 称</w:t>
            </w:r>
          </w:p>
        </w:tc>
        <w:tc>
          <w:tcPr>
            <w:tcW w:w="6392" w:type="dxa"/>
            <w:vAlign w:val="center"/>
          </w:tcPr>
          <w:p w14:paraId="3C1B67F4">
            <w:pPr>
              <w:wordWrap w:val="0"/>
              <w:autoSpaceDE w:val="0"/>
              <w:autoSpaceDN w:val="0"/>
              <w:adjustRightInd w:val="0"/>
              <w:spacing w:before="72" w:beforeLines="30" w:line="288" w:lineRule="auto"/>
              <w:ind w:left="21" w:leftChars="10" w:right="21" w:rightChars="10"/>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编 列 内 容</w:t>
            </w:r>
          </w:p>
        </w:tc>
      </w:tr>
      <w:tr w14:paraId="6B3B6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916" w:type="dxa"/>
            <w:vAlign w:val="center"/>
          </w:tcPr>
          <w:p w14:paraId="6478F087">
            <w:pPr>
              <w:wordWrap w:val="0"/>
              <w:autoSpaceDE w:val="0"/>
              <w:autoSpaceDN w:val="0"/>
              <w:adjustRightInd w:val="0"/>
              <w:spacing w:before="72" w:beforeLines="30" w:line="288" w:lineRule="auto"/>
              <w:ind w:left="21" w:leftChars="10" w:right="21" w:rightChars="10"/>
              <w:jc w:val="center"/>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1.</w:t>
            </w:r>
            <w:r>
              <w:rPr>
                <w:rFonts w:hint="eastAsia" w:asciiTheme="minorEastAsia" w:hAnsiTheme="minorEastAsia" w:eastAsiaTheme="minorEastAsia" w:cstheme="minorEastAsia"/>
                <w:kern w:val="0"/>
                <w:sz w:val="24"/>
                <w:szCs w:val="24"/>
                <w:lang w:val="en-US" w:eastAsia="zh-CN"/>
              </w:rPr>
              <w:t>1</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kern w:val="0"/>
                <w:sz w:val="24"/>
                <w:szCs w:val="24"/>
                <w:lang w:val="en-US" w:eastAsia="zh-CN"/>
              </w:rPr>
              <w:t>2</w:t>
            </w:r>
          </w:p>
        </w:tc>
        <w:tc>
          <w:tcPr>
            <w:tcW w:w="2416" w:type="dxa"/>
            <w:vAlign w:val="center"/>
          </w:tcPr>
          <w:p w14:paraId="28936340">
            <w:pPr>
              <w:wordWrap w:val="0"/>
              <w:autoSpaceDE w:val="0"/>
              <w:autoSpaceDN w:val="0"/>
              <w:adjustRightInd w:val="0"/>
              <w:spacing w:before="72" w:beforeLines="30" w:line="288" w:lineRule="auto"/>
              <w:ind w:left="21" w:leftChars="10" w:right="21" w:rightChars="1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采购人</w:t>
            </w:r>
          </w:p>
        </w:tc>
        <w:tc>
          <w:tcPr>
            <w:tcW w:w="6392" w:type="dxa"/>
            <w:vAlign w:val="center"/>
          </w:tcPr>
          <w:p w14:paraId="38396DD7">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名    称：固始县公安局</w:t>
            </w:r>
          </w:p>
          <w:p w14:paraId="3CD4B90B">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联 系 人：</w:t>
            </w:r>
            <w:r>
              <w:rPr>
                <w:rFonts w:hint="eastAsia" w:ascii="宋体" w:hAnsi="宋体" w:cs="宋体"/>
                <w:color w:val="000000"/>
                <w:kern w:val="0"/>
                <w:sz w:val="21"/>
                <w:szCs w:val="21"/>
                <w:highlight w:val="none"/>
                <w:lang w:val="en-US" w:eastAsia="zh-CN" w:bidi="ar-SA"/>
              </w:rPr>
              <w:t>梅新宇</w:t>
            </w:r>
          </w:p>
          <w:p w14:paraId="62B3EE1E">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联系电话：15139758789</w:t>
            </w:r>
          </w:p>
          <w:p w14:paraId="0869DBC9">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联系地址：固始县蓼城大道与成功大道交叉口  　</w:t>
            </w:r>
          </w:p>
        </w:tc>
      </w:tr>
      <w:tr w14:paraId="49D6C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916" w:type="dxa"/>
            <w:vAlign w:val="center"/>
          </w:tcPr>
          <w:p w14:paraId="52099451">
            <w:pPr>
              <w:wordWrap w:val="0"/>
              <w:autoSpaceDE w:val="0"/>
              <w:autoSpaceDN w:val="0"/>
              <w:adjustRightInd w:val="0"/>
              <w:spacing w:before="72" w:beforeLines="30" w:line="288" w:lineRule="auto"/>
              <w:ind w:left="21" w:leftChars="10" w:right="21" w:rightChars="10"/>
              <w:jc w:val="center"/>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1.</w:t>
            </w:r>
            <w:r>
              <w:rPr>
                <w:rFonts w:hint="eastAsia" w:asciiTheme="minorEastAsia" w:hAnsiTheme="minorEastAsia" w:eastAsiaTheme="minorEastAsia" w:cstheme="minorEastAsia"/>
                <w:kern w:val="0"/>
                <w:sz w:val="24"/>
                <w:szCs w:val="24"/>
                <w:lang w:val="en-US" w:eastAsia="zh-CN"/>
              </w:rPr>
              <w:t>1</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kern w:val="0"/>
                <w:sz w:val="24"/>
                <w:szCs w:val="24"/>
                <w:lang w:val="en-US" w:eastAsia="zh-CN"/>
              </w:rPr>
              <w:t>3</w:t>
            </w:r>
          </w:p>
        </w:tc>
        <w:tc>
          <w:tcPr>
            <w:tcW w:w="2416" w:type="dxa"/>
            <w:vAlign w:val="center"/>
          </w:tcPr>
          <w:p w14:paraId="4DF95F2A">
            <w:pPr>
              <w:wordWrap w:val="0"/>
              <w:autoSpaceDE w:val="0"/>
              <w:autoSpaceDN w:val="0"/>
              <w:adjustRightInd w:val="0"/>
              <w:spacing w:before="72" w:beforeLines="30" w:line="288" w:lineRule="auto"/>
              <w:ind w:left="21" w:leftChars="10" w:right="21" w:rightChars="1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采购代理机构</w:t>
            </w:r>
          </w:p>
        </w:tc>
        <w:tc>
          <w:tcPr>
            <w:tcW w:w="6392" w:type="dxa"/>
            <w:vAlign w:val="center"/>
          </w:tcPr>
          <w:p w14:paraId="040835E9">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名    称：固始县采购中心　　</w:t>
            </w:r>
          </w:p>
          <w:p w14:paraId="44CA1FEB">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 xml:space="preserve">联 系 人：王磊 </w:t>
            </w:r>
          </w:p>
          <w:p w14:paraId="7C44F53D">
            <w:pPr>
              <w:wordWrap w:val="0"/>
              <w:adjustRightInd w:val="0"/>
              <w:spacing w:line="340" w:lineRule="exact"/>
              <w:ind w:left="0" w:leftChars="0" w:firstLine="0" w:firstLineChars="0"/>
              <w:jc w:val="left"/>
              <w:textAlignment w:val="baseline"/>
              <w:rPr>
                <w:rFonts w:hint="default"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联系方式：13607614246</w:t>
            </w:r>
          </w:p>
          <w:p w14:paraId="1451E6B5">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 xml:space="preserve">地　　址：固始县财政局1801室   </w:t>
            </w:r>
          </w:p>
        </w:tc>
      </w:tr>
      <w:tr w14:paraId="47526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916" w:type="dxa"/>
            <w:vAlign w:val="center"/>
          </w:tcPr>
          <w:p w14:paraId="1E46C29F">
            <w:pPr>
              <w:wordWrap w:val="0"/>
              <w:autoSpaceDE w:val="0"/>
              <w:autoSpaceDN w:val="0"/>
              <w:adjustRightInd w:val="0"/>
              <w:spacing w:before="72" w:beforeLines="30" w:line="288" w:lineRule="auto"/>
              <w:ind w:left="21" w:leftChars="10" w:right="21" w:rightChars="10"/>
              <w:jc w:val="center"/>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1.</w:t>
            </w:r>
            <w:r>
              <w:rPr>
                <w:rFonts w:hint="eastAsia" w:asciiTheme="minorEastAsia" w:hAnsiTheme="minorEastAsia" w:eastAsiaTheme="minorEastAsia" w:cstheme="minorEastAsia"/>
                <w:kern w:val="0"/>
                <w:sz w:val="24"/>
                <w:szCs w:val="24"/>
                <w:lang w:val="en-US" w:eastAsia="zh-CN"/>
              </w:rPr>
              <w:t>1</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kern w:val="0"/>
                <w:sz w:val="24"/>
                <w:szCs w:val="24"/>
                <w:lang w:val="en-US" w:eastAsia="zh-CN"/>
              </w:rPr>
              <w:t>4</w:t>
            </w:r>
          </w:p>
        </w:tc>
        <w:tc>
          <w:tcPr>
            <w:tcW w:w="2416" w:type="dxa"/>
            <w:vAlign w:val="center"/>
          </w:tcPr>
          <w:p w14:paraId="7ABCC1CA">
            <w:pPr>
              <w:wordWrap w:val="0"/>
              <w:autoSpaceDE w:val="0"/>
              <w:autoSpaceDN w:val="0"/>
              <w:adjustRightInd w:val="0"/>
              <w:spacing w:before="72" w:beforeLines="30" w:line="288" w:lineRule="auto"/>
              <w:ind w:left="21" w:leftChars="10" w:right="21" w:rightChars="1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项目名称</w:t>
            </w:r>
          </w:p>
        </w:tc>
        <w:tc>
          <w:tcPr>
            <w:tcW w:w="6392" w:type="dxa"/>
            <w:vAlign w:val="center"/>
          </w:tcPr>
          <w:p w14:paraId="1B5060D3">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cs="宋体"/>
                <w:color w:val="000000"/>
                <w:kern w:val="0"/>
                <w:sz w:val="21"/>
                <w:szCs w:val="21"/>
                <w:highlight w:val="none"/>
                <w:lang w:val="en-US" w:eastAsia="zh-CN" w:bidi="ar-SA"/>
              </w:rPr>
              <w:t>固始县公安局中心机房更换不间断电源（UPS）项目</w:t>
            </w:r>
          </w:p>
        </w:tc>
      </w:tr>
      <w:tr w14:paraId="19505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916" w:type="dxa"/>
            <w:vAlign w:val="center"/>
          </w:tcPr>
          <w:p w14:paraId="1E413229">
            <w:pPr>
              <w:wordWrap w:val="0"/>
              <w:autoSpaceDE w:val="0"/>
              <w:autoSpaceDN w:val="0"/>
              <w:adjustRightInd w:val="0"/>
              <w:spacing w:before="72" w:beforeLines="30" w:line="288" w:lineRule="auto"/>
              <w:ind w:left="21" w:leftChars="10" w:right="21" w:rightChars="10"/>
              <w:jc w:val="center"/>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1.</w:t>
            </w:r>
            <w:r>
              <w:rPr>
                <w:rFonts w:hint="eastAsia" w:asciiTheme="minorEastAsia" w:hAnsiTheme="minorEastAsia" w:eastAsiaTheme="minorEastAsia" w:cstheme="minorEastAsia"/>
                <w:kern w:val="0"/>
                <w:sz w:val="24"/>
                <w:szCs w:val="24"/>
                <w:lang w:val="en-US" w:eastAsia="zh-CN"/>
              </w:rPr>
              <w:t>1</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kern w:val="0"/>
                <w:sz w:val="24"/>
                <w:szCs w:val="24"/>
                <w:lang w:val="en-US" w:eastAsia="zh-CN"/>
              </w:rPr>
              <w:t>5</w:t>
            </w:r>
          </w:p>
        </w:tc>
        <w:tc>
          <w:tcPr>
            <w:tcW w:w="2416" w:type="dxa"/>
            <w:vAlign w:val="center"/>
          </w:tcPr>
          <w:p w14:paraId="7762970F">
            <w:pPr>
              <w:wordWrap w:val="0"/>
              <w:autoSpaceDE w:val="0"/>
              <w:autoSpaceDN w:val="0"/>
              <w:adjustRightInd w:val="0"/>
              <w:spacing w:before="72" w:beforeLines="30" w:line="288" w:lineRule="auto"/>
              <w:ind w:left="21" w:leftChars="10" w:right="21" w:rightChars="10"/>
              <w:jc w:val="center"/>
              <w:rPr>
                <w:rFonts w:hint="eastAsia" w:asciiTheme="minorEastAsia" w:hAnsiTheme="minorEastAsia" w:eastAsiaTheme="minorEastAsia" w:cstheme="minorEastAsia"/>
                <w:spacing w:val="1"/>
                <w:kern w:val="0"/>
                <w:sz w:val="24"/>
                <w:szCs w:val="24"/>
              </w:rPr>
            </w:pPr>
            <w:r>
              <w:rPr>
                <w:rFonts w:hint="eastAsia" w:asciiTheme="minorEastAsia" w:hAnsiTheme="minorEastAsia" w:eastAsiaTheme="minorEastAsia" w:cstheme="minorEastAsia"/>
                <w:spacing w:val="1"/>
                <w:kern w:val="0"/>
                <w:sz w:val="24"/>
                <w:szCs w:val="24"/>
              </w:rPr>
              <w:t>采购方式</w:t>
            </w:r>
          </w:p>
        </w:tc>
        <w:tc>
          <w:tcPr>
            <w:tcW w:w="6392" w:type="dxa"/>
            <w:vAlign w:val="center"/>
          </w:tcPr>
          <w:p w14:paraId="272E534F">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竞争性磋商</w:t>
            </w:r>
          </w:p>
        </w:tc>
      </w:tr>
      <w:tr w14:paraId="41C7C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916" w:type="dxa"/>
            <w:vAlign w:val="center"/>
          </w:tcPr>
          <w:p w14:paraId="7107DA05">
            <w:pPr>
              <w:wordWrap w:val="0"/>
              <w:autoSpaceDE w:val="0"/>
              <w:autoSpaceDN w:val="0"/>
              <w:adjustRightInd w:val="0"/>
              <w:spacing w:before="72" w:beforeLines="30" w:line="288" w:lineRule="auto"/>
              <w:ind w:left="21" w:leftChars="10" w:right="21" w:rightChars="10"/>
              <w:jc w:val="center"/>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1.</w:t>
            </w:r>
            <w:r>
              <w:rPr>
                <w:rFonts w:hint="eastAsia" w:asciiTheme="minorEastAsia" w:hAnsiTheme="minorEastAsia" w:eastAsiaTheme="minorEastAsia" w:cstheme="minorEastAsia"/>
                <w:kern w:val="0"/>
                <w:sz w:val="24"/>
                <w:szCs w:val="24"/>
                <w:lang w:val="en-US" w:eastAsia="zh-CN"/>
              </w:rPr>
              <w:t>1</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kern w:val="0"/>
                <w:sz w:val="24"/>
                <w:szCs w:val="24"/>
                <w:lang w:val="en-US" w:eastAsia="zh-CN"/>
              </w:rPr>
              <w:t>6</w:t>
            </w:r>
          </w:p>
        </w:tc>
        <w:tc>
          <w:tcPr>
            <w:tcW w:w="2416" w:type="dxa"/>
            <w:vAlign w:val="center"/>
          </w:tcPr>
          <w:p w14:paraId="532868CB">
            <w:pPr>
              <w:wordWrap w:val="0"/>
              <w:autoSpaceDE w:val="0"/>
              <w:autoSpaceDN w:val="0"/>
              <w:adjustRightInd w:val="0"/>
              <w:spacing w:before="72" w:beforeLines="30" w:line="288" w:lineRule="auto"/>
              <w:ind w:left="21" w:leftChars="10" w:right="21" w:rightChars="1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预算价（</w:t>
            </w:r>
            <w:r>
              <w:rPr>
                <w:rFonts w:hint="eastAsia" w:asciiTheme="minorEastAsia" w:hAnsiTheme="minorEastAsia" w:eastAsiaTheme="minorEastAsia" w:cstheme="minorEastAsia"/>
                <w:sz w:val="24"/>
                <w:szCs w:val="24"/>
              </w:rPr>
              <w:t>最高限价</w:t>
            </w:r>
            <w:r>
              <w:rPr>
                <w:rFonts w:hint="eastAsia" w:asciiTheme="minorEastAsia" w:hAnsiTheme="minorEastAsia" w:eastAsiaTheme="minorEastAsia" w:cstheme="minorEastAsia"/>
                <w:kern w:val="0"/>
                <w:sz w:val="24"/>
                <w:szCs w:val="24"/>
              </w:rPr>
              <w:t>）</w:t>
            </w:r>
          </w:p>
        </w:tc>
        <w:tc>
          <w:tcPr>
            <w:tcW w:w="6392" w:type="dxa"/>
            <w:vAlign w:val="center"/>
          </w:tcPr>
          <w:p w14:paraId="0A26D49B">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w:t>
            </w:r>
            <w:r>
              <w:rPr>
                <w:rFonts w:hint="eastAsia" w:ascii="宋体" w:hAnsi="宋体" w:cs="宋体"/>
                <w:color w:val="000000"/>
                <w:kern w:val="0"/>
                <w:sz w:val="21"/>
                <w:szCs w:val="21"/>
                <w:highlight w:val="none"/>
                <w:lang w:val="en-US" w:eastAsia="zh-CN" w:bidi="ar-SA"/>
              </w:rPr>
              <w:t>890443</w:t>
            </w:r>
            <w:r>
              <w:rPr>
                <w:rFonts w:hint="eastAsia" w:ascii="宋体" w:hAnsi="宋体" w:eastAsia="宋体" w:cs="宋体"/>
                <w:color w:val="000000"/>
                <w:kern w:val="0"/>
                <w:sz w:val="21"/>
                <w:szCs w:val="21"/>
                <w:highlight w:val="none"/>
                <w:lang w:val="en-US" w:eastAsia="zh-CN" w:bidi="ar-SA"/>
              </w:rPr>
              <w:t>.00元</w:t>
            </w:r>
          </w:p>
          <w:p w14:paraId="7176AFBA">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（大写：</w:t>
            </w:r>
            <w:r>
              <w:rPr>
                <w:rFonts w:hint="eastAsia" w:ascii="宋体" w:hAnsi="宋体" w:cs="宋体"/>
                <w:color w:val="000000"/>
                <w:kern w:val="0"/>
                <w:sz w:val="21"/>
                <w:szCs w:val="21"/>
                <w:highlight w:val="none"/>
                <w:lang w:val="en-US" w:eastAsia="zh-CN" w:bidi="ar-SA"/>
              </w:rPr>
              <w:t>捌</w:t>
            </w:r>
            <w:r>
              <w:rPr>
                <w:rFonts w:hint="eastAsia" w:ascii="宋体" w:hAnsi="宋体" w:eastAsia="宋体" w:cs="宋体"/>
                <w:color w:val="000000"/>
                <w:kern w:val="0"/>
                <w:sz w:val="21"/>
                <w:szCs w:val="21"/>
                <w:highlight w:val="none"/>
                <w:lang w:val="en-US" w:eastAsia="zh-CN" w:bidi="ar-SA"/>
              </w:rPr>
              <w:t>拾</w:t>
            </w:r>
            <w:r>
              <w:rPr>
                <w:rFonts w:hint="eastAsia" w:ascii="宋体" w:hAnsi="宋体" w:cs="宋体"/>
                <w:color w:val="000000"/>
                <w:kern w:val="0"/>
                <w:sz w:val="21"/>
                <w:szCs w:val="21"/>
                <w:highlight w:val="none"/>
                <w:lang w:val="en-US" w:eastAsia="zh-CN" w:bidi="ar-SA"/>
              </w:rPr>
              <w:t>玖</w:t>
            </w:r>
            <w:r>
              <w:rPr>
                <w:rFonts w:hint="eastAsia" w:ascii="宋体" w:hAnsi="宋体" w:eastAsia="宋体" w:cs="宋体"/>
                <w:color w:val="000000"/>
                <w:kern w:val="0"/>
                <w:sz w:val="21"/>
                <w:szCs w:val="21"/>
                <w:highlight w:val="none"/>
                <w:lang w:val="en-US" w:eastAsia="zh-CN" w:bidi="ar-SA"/>
              </w:rPr>
              <w:t>万零</w:t>
            </w:r>
            <w:r>
              <w:rPr>
                <w:rFonts w:hint="eastAsia" w:ascii="宋体" w:hAnsi="宋体" w:cs="宋体"/>
                <w:color w:val="000000"/>
                <w:kern w:val="0"/>
                <w:sz w:val="21"/>
                <w:szCs w:val="21"/>
                <w:highlight w:val="none"/>
                <w:lang w:val="en-US" w:eastAsia="zh-CN" w:bidi="ar-SA"/>
              </w:rPr>
              <w:t>肆佰肆拾叁</w:t>
            </w:r>
            <w:r>
              <w:rPr>
                <w:rFonts w:hint="eastAsia" w:ascii="宋体" w:hAnsi="宋体" w:eastAsia="宋体" w:cs="宋体"/>
                <w:color w:val="000000"/>
                <w:kern w:val="0"/>
                <w:sz w:val="21"/>
                <w:szCs w:val="21"/>
                <w:highlight w:val="none"/>
                <w:lang w:val="en-US" w:eastAsia="zh-CN" w:bidi="ar-SA"/>
              </w:rPr>
              <w:t>元整）</w:t>
            </w:r>
          </w:p>
          <w:p w14:paraId="149E9B17">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投标报价超过预算价（最高限价）按无效投标处理</w:t>
            </w:r>
          </w:p>
        </w:tc>
      </w:tr>
      <w:tr w14:paraId="4B033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16" w:type="dxa"/>
            <w:vAlign w:val="center"/>
          </w:tcPr>
          <w:p w14:paraId="15A49B88">
            <w:pPr>
              <w:wordWrap w:val="0"/>
              <w:autoSpaceDE w:val="0"/>
              <w:autoSpaceDN w:val="0"/>
              <w:adjustRightInd w:val="0"/>
              <w:spacing w:before="72" w:beforeLines="30" w:line="288" w:lineRule="auto"/>
              <w:ind w:left="21" w:leftChars="10" w:right="21" w:rightChars="1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1.2.1</w:t>
            </w:r>
          </w:p>
        </w:tc>
        <w:tc>
          <w:tcPr>
            <w:tcW w:w="2416" w:type="dxa"/>
            <w:vAlign w:val="center"/>
          </w:tcPr>
          <w:p w14:paraId="2F8B4D71">
            <w:pPr>
              <w:wordWrap w:val="0"/>
              <w:autoSpaceDE w:val="0"/>
              <w:autoSpaceDN w:val="0"/>
              <w:adjustRightInd w:val="0"/>
              <w:spacing w:before="72" w:beforeLines="30" w:line="288" w:lineRule="auto"/>
              <w:ind w:left="21" w:leftChars="10" w:right="21" w:rightChars="1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资金来源</w:t>
            </w:r>
          </w:p>
        </w:tc>
        <w:tc>
          <w:tcPr>
            <w:tcW w:w="6392" w:type="dxa"/>
            <w:vAlign w:val="center"/>
          </w:tcPr>
          <w:p w14:paraId="4881CBD8">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财政资金</w:t>
            </w:r>
          </w:p>
        </w:tc>
      </w:tr>
      <w:tr w14:paraId="6308E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6" w:type="dxa"/>
            <w:vAlign w:val="center"/>
          </w:tcPr>
          <w:p w14:paraId="5FA3ACB9">
            <w:pPr>
              <w:wordWrap w:val="0"/>
              <w:autoSpaceDE w:val="0"/>
              <w:autoSpaceDN w:val="0"/>
              <w:adjustRightInd w:val="0"/>
              <w:spacing w:before="72" w:beforeLines="30" w:line="288" w:lineRule="auto"/>
              <w:ind w:left="21" w:leftChars="10" w:right="21" w:rightChars="1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1.2.2</w:t>
            </w:r>
          </w:p>
        </w:tc>
        <w:tc>
          <w:tcPr>
            <w:tcW w:w="2416" w:type="dxa"/>
            <w:vAlign w:val="center"/>
          </w:tcPr>
          <w:p w14:paraId="07A34905">
            <w:pPr>
              <w:wordWrap w:val="0"/>
              <w:autoSpaceDE w:val="0"/>
              <w:autoSpaceDN w:val="0"/>
              <w:adjustRightInd w:val="0"/>
              <w:spacing w:before="72" w:beforeLines="30" w:line="288" w:lineRule="auto"/>
              <w:ind w:left="21" w:leftChars="10" w:right="21" w:rightChars="1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出资比例</w:t>
            </w:r>
          </w:p>
        </w:tc>
        <w:tc>
          <w:tcPr>
            <w:tcW w:w="6392" w:type="dxa"/>
            <w:vAlign w:val="center"/>
          </w:tcPr>
          <w:p w14:paraId="2A264C85">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100%</w:t>
            </w:r>
          </w:p>
        </w:tc>
      </w:tr>
      <w:tr w14:paraId="4EE83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916" w:type="dxa"/>
            <w:vAlign w:val="center"/>
          </w:tcPr>
          <w:p w14:paraId="42806058">
            <w:pPr>
              <w:wordWrap w:val="0"/>
              <w:autoSpaceDE w:val="0"/>
              <w:autoSpaceDN w:val="0"/>
              <w:adjustRightInd w:val="0"/>
              <w:spacing w:before="72" w:beforeLines="30" w:line="288" w:lineRule="auto"/>
              <w:ind w:left="21" w:leftChars="10" w:right="21" w:rightChars="1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w:t>
            </w:r>
            <w:r>
              <w:rPr>
                <w:rFonts w:hint="eastAsia" w:asciiTheme="minorEastAsia" w:hAnsiTheme="minorEastAsia" w:eastAsiaTheme="minorEastAsia" w:cstheme="minorEastAsia"/>
                <w:kern w:val="0"/>
                <w:sz w:val="24"/>
                <w:szCs w:val="24"/>
                <w:lang w:val="en-US" w:eastAsia="zh-CN"/>
              </w:rPr>
              <w:t>3</w:t>
            </w:r>
            <w:r>
              <w:rPr>
                <w:rFonts w:hint="eastAsia" w:asciiTheme="minorEastAsia" w:hAnsiTheme="minorEastAsia" w:eastAsiaTheme="minorEastAsia" w:cstheme="minorEastAsia"/>
                <w:kern w:val="0"/>
                <w:sz w:val="24"/>
                <w:szCs w:val="24"/>
              </w:rPr>
              <w:t>.1</w:t>
            </w:r>
          </w:p>
        </w:tc>
        <w:tc>
          <w:tcPr>
            <w:tcW w:w="2416" w:type="dxa"/>
            <w:vAlign w:val="center"/>
          </w:tcPr>
          <w:p w14:paraId="7153CDF6">
            <w:pPr>
              <w:wordWrap w:val="0"/>
              <w:autoSpaceDE w:val="0"/>
              <w:autoSpaceDN w:val="0"/>
              <w:adjustRightInd w:val="0"/>
              <w:spacing w:before="72" w:beforeLines="30" w:line="288" w:lineRule="auto"/>
              <w:ind w:left="21" w:leftChars="10" w:right="21" w:rightChars="1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采购内容</w:t>
            </w:r>
          </w:p>
        </w:tc>
        <w:tc>
          <w:tcPr>
            <w:tcW w:w="6392" w:type="dxa"/>
            <w:vAlign w:val="center"/>
          </w:tcPr>
          <w:p w14:paraId="7E385C5F">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拆除原有设备，采购2组120KVA模块及配套电池柜、蓄电池、市电输入电缆等，具体详见磋商文件第五章。</w:t>
            </w:r>
          </w:p>
        </w:tc>
      </w:tr>
      <w:tr w14:paraId="11A26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16" w:type="dxa"/>
            <w:vAlign w:val="center"/>
          </w:tcPr>
          <w:p w14:paraId="22E37822">
            <w:pPr>
              <w:wordWrap w:val="0"/>
              <w:autoSpaceDE w:val="0"/>
              <w:autoSpaceDN w:val="0"/>
              <w:adjustRightInd w:val="0"/>
              <w:spacing w:before="72" w:beforeLines="30" w:line="288" w:lineRule="auto"/>
              <w:ind w:left="21" w:leftChars="10" w:right="21" w:rightChars="10"/>
              <w:jc w:val="center"/>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1.</w:t>
            </w:r>
            <w:r>
              <w:rPr>
                <w:rFonts w:hint="eastAsia" w:asciiTheme="minorEastAsia" w:hAnsiTheme="minorEastAsia" w:eastAsiaTheme="minorEastAsia" w:cstheme="minorEastAsia"/>
                <w:kern w:val="0"/>
                <w:sz w:val="24"/>
                <w:szCs w:val="24"/>
                <w:lang w:val="en-US" w:eastAsia="zh-CN"/>
              </w:rPr>
              <w:t>3</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kern w:val="0"/>
                <w:sz w:val="24"/>
                <w:szCs w:val="24"/>
                <w:lang w:val="en-US" w:eastAsia="zh-CN"/>
              </w:rPr>
              <w:t>2</w:t>
            </w:r>
          </w:p>
        </w:tc>
        <w:tc>
          <w:tcPr>
            <w:tcW w:w="2416" w:type="dxa"/>
            <w:vAlign w:val="center"/>
          </w:tcPr>
          <w:p w14:paraId="50627A12">
            <w:pPr>
              <w:wordWrap w:val="0"/>
              <w:autoSpaceDE w:val="0"/>
              <w:autoSpaceDN w:val="0"/>
              <w:adjustRightInd w:val="0"/>
              <w:spacing w:before="72" w:beforeLines="30" w:line="288" w:lineRule="auto"/>
              <w:ind w:left="21" w:leftChars="10" w:right="21" w:rightChars="10"/>
              <w:jc w:val="center"/>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eastAsiaTheme="minorEastAsia" w:cstheme="minorEastAsia"/>
                <w:sz w:val="24"/>
                <w:szCs w:val="24"/>
                <w:highlight w:val="none"/>
                <w:lang w:eastAsia="zh-CN"/>
              </w:rPr>
              <w:t>供货期</w:t>
            </w:r>
          </w:p>
        </w:tc>
        <w:tc>
          <w:tcPr>
            <w:tcW w:w="6392" w:type="dxa"/>
            <w:vAlign w:val="center"/>
          </w:tcPr>
          <w:p w14:paraId="779E0CB0">
            <w:pPr>
              <w:wordWrap w:val="0"/>
              <w:adjustRightInd w:val="0"/>
              <w:spacing w:line="340" w:lineRule="exact"/>
              <w:ind w:left="0" w:leftChars="0" w:firstLine="0" w:firstLineChars="0"/>
              <w:jc w:val="left"/>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30日历天；</w:t>
            </w:r>
          </w:p>
        </w:tc>
      </w:tr>
      <w:tr w14:paraId="380D1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16" w:type="dxa"/>
            <w:vAlign w:val="center"/>
          </w:tcPr>
          <w:p w14:paraId="30BC2FF8">
            <w:pPr>
              <w:wordWrap w:val="0"/>
              <w:autoSpaceDE w:val="0"/>
              <w:autoSpaceDN w:val="0"/>
              <w:adjustRightInd w:val="0"/>
              <w:spacing w:before="72" w:beforeLines="30" w:line="288" w:lineRule="auto"/>
              <w:ind w:left="21" w:leftChars="10" w:right="21" w:rightChars="10"/>
              <w:jc w:val="center"/>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1.</w:t>
            </w:r>
            <w:r>
              <w:rPr>
                <w:rFonts w:hint="eastAsia" w:asciiTheme="minorEastAsia" w:hAnsiTheme="minorEastAsia" w:eastAsiaTheme="minorEastAsia" w:cstheme="minorEastAsia"/>
                <w:kern w:val="0"/>
                <w:sz w:val="24"/>
                <w:szCs w:val="24"/>
                <w:lang w:val="en-US" w:eastAsia="zh-CN"/>
              </w:rPr>
              <w:t>3</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kern w:val="0"/>
                <w:sz w:val="24"/>
                <w:szCs w:val="24"/>
                <w:lang w:val="en-US" w:eastAsia="zh-CN"/>
              </w:rPr>
              <w:t>3</w:t>
            </w:r>
          </w:p>
        </w:tc>
        <w:tc>
          <w:tcPr>
            <w:tcW w:w="2416" w:type="dxa"/>
            <w:vAlign w:val="center"/>
          </w:tcPr>
          <w:p w14:paraId="415F10C0">
            <w:pPr>
              <w:wordWrap w:val="0"/>
              <w:autoSpaceDE w:val="0"/>
              <w:autoSpaceDN w:val="0"/>
              <w:adjustRightInd w:val="0"/>
              <w:spacing w:before="72" w:beforeLines="30" w:line="288" w:lineRule="auto"/>
              <w:ind w:left="21" w:leftChars="10" w:right="21" w:rightChars="10"/>
              <w:jc w:val="center"/>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eastAsiaTheme="minorEastAsia" w:cstheme="minorEastAsia"/>
                <w:kern w:val="0"/>
                <w:sz w:val="24"/>
                <w:szCs w:val="24"/>
                <w:highlight w:val="none"/>
                <w:lang w:eastAsia="zh-CN"/>
              </w:rPr>
              <w:t>质量要求</w:t>
            </w:r>
          </w:p>
        </w:tc>
        <w:tc>
          <w:tcPr>
            <w:tcW w:w="6392" w:type="dxa"/>
            <w:vAlign w:val="center"/>
          </w:tcPr>
          <w:p w14:paraId="6DCD2596">
            <w:pPr>
              <w:wordWrap w:val="0"/>
              <w:adjustRightInd w:val="0"/>
              <w:spacing w:line="340" w:lineRule="exact"/>
              <w:ind w:left="0" w:leftChars="0" w:firstLine="0" w:firstLineChars="0"/>
              <w:jc w:val="left"/>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达到国家相关行业合格标准；</w:t>
            </w:r>
          </w:p>
        </w:tc>
      </w:tr>
      <w:tr w14:paraId="26DD3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916" w:type="dxa"/>
            <w:vAlign w:val="center"/>
          </w:tcPr>
          <w:p w14:paraId="7A348E03">
            <w:pPr>
              <w:wordWrap w:val="0"/>
              <w:autoSpaceDE w:val="0"/>
              <w:autoSpaceDN w:val="0"/>
              <w:adjustRightInd w:val="0"/>
              <w:spacing w:before="72" w:beforeLines="30" w:line="288" w:lineRule="auto"/>
              <w:ind w:left="21" w:leftChars="10" w:right="21" w:rightChars="10"/>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1.3.4</w:t>
            </w:r>
          </w:p>
        </w:tc>
        <w:tc>
          <w:tcPr>
            <w:tcW w:w="2416" w:type="dxa"/>
            <w:vAlign w:val="center"/>
          </w:tcPr>
          <w:p w14:paraId="580BCBD8">
            <w:pPr>
              <w:wordWrap w:val="0"/>
              <w:autoSpaceDE w:val="0"/>
              <w:autoSpaceDN w:val="0"/>
              <w:adjustRightInd w:val="0"/>
              <w:spacing w:before="72" w:beforeLines="30" w:line="288" w:lineRule="auto"/>
              <w:ind w:left="21" w:leftChars="10" w:right="21" w:rightChars="10"/>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质保期</w:t>
            </w:r>
          </w:p>
        </w:tc>
        <w:tc>
          <w:tcPr>
            <w:tcW w:w="6392" w:type="dxa"/>
            <w:vAlign w:val="center"/>
          </w:tcPr>
          <w:p w14:paraId="4B1E6D15">
            <w:pPr>
              <w:wordWrap w:val="0"/>
              <w:adjustRightInd w:val="0"/>
              <w:spacing w:line="340" w:lineRule="exact"/>
              <w:ind w:left="0" w:leftChars="0" w:firstLine="0" w:firstLineChars="0"/>
              <w:jc w:val="left"/>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三年；</w:t>
            </w:r>
          </w:p>
        </w:tc>
      </w:tr>
      <w:tr w14:paraId="7A14A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9" w:hRule="atLeast"/>
          <w:jc w:val="center"/>
        </w:trPr>
        <w:tc>
          <w:tcPr>
            <w:tcW w:w="916" w:type="dxa"/>
            <w:tcBorders>
              <w:top w:val="single" w:color="auto" w:sz="4" w:space="0"/>
            </w:tcBorders>
            <w:vAlign w:val="center"/>
          </w:tcPr>
          <w:p w14:paraId="170D9F64">
            <w:pPr>
              <w:wordWrap w:val="0"/>
              <w:autoSpaceDE w:val="0"/>
              <w:autoSpaceDN w:val="0"/>
              <w:adjustRightInd w:val="0"/>
              <w:spacing w:before="72" w:beforeLines="30" w:line="288" w:lineRule="auto"/>
              <w:ind w:left="21" w:leftChars="10" w:right="21" w:rightChars="1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w:t>
            </w:r>
            <w:r>
              <w:rPr>
                <w:rFonts w:hint="eastAsia" w:asciiTheme="minorEastAsia" w:hAnsiTheme="minorEastAsia" w:eastAsiaTheme="minorEastAsia" w:cstheme="minorEastAsia"/>
                <w:kern w:val="0"/>
                <w:sz w:val="24"/>
                <w:szCs w:val="24"/>
                <w:lang w:val="en-US" w:eastAsia="zh-CN"/>
              </w:rPr>
              <w:t>4</w:t>
            </w:r>
            <w:r>
              <w:rPr>
                <w:rFonts w:hint="eastAsia" w:asciiTheme="minorEastAsia" w:hAnsiTheme="minorEastAsia" w:eastAsiaTheme="minorEastAsia" w:cstheme="minorEastAsia"/>
                <w:kern w:val="0"/>
                <w:sz w:val="24"/>
                <w:szCs w:val="24"/>
              </w:rPr>
              <w:t>.1</w:t>
            </w:r>
          </w:p>
        </w:tc>
        <w:tc>
          <w:tcPr>
            <w:tcW w:w="2416" w:type="dxa"/>
            <w:tcBorders>
              <w:top w:val="single" w:color="auto" w:sz="4" w:space="0"/>
            </w:tcBorders>
            <w:vAlign w:val="center"/>
          </w:tcPr>
          <w:p w14:paraId="107A8DB9">
            <w:pPr>
              <w:wordWrap w:val="0"/>
              <w:autoSpaceDE w:val="0"/>
              <w:autoSpaceDN w:val="0"/>
              <w:adjustRightInd w:val="0"/>
              <w:spacing w:before="72" w:beforeLines="30" w:line="288" w:lineRule="auto"/>
              <w:ind w:left="21" w:leftChars="10" w:right="21" w:rightChars="1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供应商资格要求</w:t>
            </w:r>
          </w:p>
        </w:tc>
        <w:tc>
          <w:tcPr>
            <w:tcW w:w="6392" w:type="dxa"/>
            <w:tcBorders>
              <w:top w:val="single" w:color="auto" w:sz="4" w:space="0"/>
            </w:tcBorders>
            <w:vAlign w:val="center"/>
          </w:tcPr>
          <w:p w14:paraId="093B7F51">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1、满足《中华人民共和国政府采购法》第二十二条规定；</w:t>
            </w:r>
          </w:p>
          <w:p w14:paraId="55440903">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2、落实政府采购政策满足的资格要求：本项目落实节约能源、保护环境、扶持不发达地区、实施本国产品标准和少数民族地区、促进中小微企业、监狱企业及残疾人福利性单位发展等政府采购政策；</w:t>
            </w:r>
          </w:p>
          <w:p w14:paraId="159D3697">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 xml:space="preserve">3、本项目的特定资格要求 </w:t>
            </w:r>
          </w:p>
          <w:p w14:paraId="20FB9AF7">
            <w:pPr>
              <w:wordWrap w:val="0"/>
              <w:adjustRightInd w:val="0"/>
              <w:spacing w:line="340" w:lineRule="exact"/>
              <w:ind w:left="0" w:leftChars="0" w:firstLine="0" w:firstLineChars="0"/>
              <w:jc w:val="left"/>
              <w:textAlignment w:val="baseline"/>
              <w:rPr>
                <w:rFonts w:hint="default"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无</w:t>
            </w:r>
          </w:p>
          <w:p w14:paraId="312B3B86">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4、其他说明：</w:t>
            </w:r>
          </w:p>
          <w:p w14:paraId="7DD095EA">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4.1本项目适用信用承诺（详见下述要求）。</w:t>
            </w:r>
          </w:p>
          <w:p w14:paraId="0B3C2DCF">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在本项目政府采购活动中，供应商在投标（响应）时，可对照资格要求进行自主核对，确定符合资格要求，按照规定提供相关承诺函（详见投标（响应）文件“资格证明材料”附件），供应商应在资格审查环节提供满足相应条件的书面承诺书，不再需要提供以下证明材料：</w:t>
            </w:r>
          </w:p>
          <w:p w14:paraId="29C67EC1">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①供应商须具有独立承担民事责任的能力，提供法人或者其他组织的营业执照等证明文件；</w:t>
            </w:r>
          </w:p>
          <w:p w14:paraId="2326784A">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②供应商须具有良好的商业信誉和健全的财务会计制度（提供202</w:t>
            </w:r>
            <w:r>
              <w:rPr>
                <w:rFonts w:hint="eastAsia" w:ascii="宋体" w:hAnsi="宋体" w:cs="宋体"/>
                <w:color w:val="000000"/>
                <w:kern w:val="0"/>
                <w:sz w:val="21"/>
                <w:szCs w:val="21"/>
                <w:highlight w:val="none"/>
                <w:lang w:val="en-US" w:eastAsia="zh-CN" w:bidi="ar-SA"/>
              </w:rPr>
              <w:t>4</w:t>
            </w:r>
            <w:r>
              <w:rPr>
                <w:rFonts w:hint="eastAsia" w:ascii="宋体" w:hAnsi="宋体" w:eastAsia="宋体" w:cs="宋体"/>
                <w:color w:val="000000"/>
                <w:kern w:val="0"/>
                <w:sz w:val="21"/>
                <w:szCs w:val="21"/>
                <w:highlight w:val="none"/>
                <w:lang w:val="en-US" w:eastAsia="zh-CN" w:bidi="ar-SA"/>
              </w:rPr>
              <w:t>年度或202</w:t>
            </w:r>
            <w:r>
              <w:rPr>
                <w:rFonts w:hint="eastAsia" w:ascii="宋体" w:hAnsi="宋体" w:cs="宋体"/>
                <w:color w:val="000000"/>
                <w:kern w:val="0"/>
                <w:sz w:val="21"/>
                <w:szCs w:val="21"/>
                <w:highlight w:val="none"/>
                <w:lang w:val="en-US" w:eastAsia="zh-CN" w:bidi="ar-SA"/>
              </w:rPr>
              <w:t>5</w:t>
            </w:r>
            <w:r>
              <w:rPr>
                <w:rFonts w:hint="eastAsia" w:ascii="宋体" w:hAnsi="宋体" w:eastAsia="宋体" w:cs="宋体"/>
                <w:color w:val="000000"/>
                <w:kern w:val="0"/>
                <w:sz w:val="21"/>
                <w:szCs w:val="21"/>
                <w:highlight w:val="none"/>
                <w:lang w:val="en-US" w:eastAsia="zh-CN" w:bidi="ar-SA"/>
              </w:rPr>
              <w:t>年度经审计的财务审计报告或提供基本户的开户行开具的银行资信证明）；</w:t>
            </w:r>
          </w:p>
          <w:p w14:paraId="48CCA927">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③供应商须具有履行合同所必需的设备和专业技术能力（提供相关证明材料或承诺函）；</w:t>
            </w:r>
          </w:p>
          <w:p w14:paraId="660C1CF8">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④供应商依法缴纳税收和社会保险的良好记录（提供2025年0</w:t>
            </w:r>
            <w:r>
              <w:rPr>
                <w:rFonts w:hint="eastAsia" w:ascii="宋体" w:hAnsi="宋体" w:cs="宋体"/>
                <w:color w:val="000000"/>
                <w:kern w:val="0"/>
                <w:sz w:val="21"/>
                <w:szCs w:val="21"/>
                <w:highlight w:val="none"/>
                <w:lang w:val="en-US" w:eastAsia="zh-CN" w:bidi="ar-SA"/>
              </w:rPr>
              <w:t>5</w:t>
            </w:r>
            <w:r>
              <w:rPr>
                <w:rFonts w:hint="eastAsia" w:ascii="宋体" w:hAnsi="宋体" w:eastAsia="宋体" w:cs="宋体"/>
                <w:color w:val="000000"/>
                <w:kern w:val="0"/>
                <w:sz w:val="21"/>
                <w:szCs w:val="21"/>
                <w:highlight w:val="none"/>
                <w:lang w:val="en-US" w:eastAsia="zh-CN" w:bidi="ar-SA"/>
              </w:rPr>
              <w:t>月以来任意3个月依法缴纳税收和社会保险的证明，成立不足三个月的提供自成立日以来的依法缴纳税收和社会保险的证明，依法免税和免缴纳社会保障金的须提供依法免缴纳证明）；</w:t>
            </w:r>
          </w:p>
          <w:p w14:paraId="03BA1A48">
            <w:pPr>
              <w:wordWrap w:val="0"/>
              <w:adjustRightInd w:val="0"/>
              <w:spacing w:line="340" w:lineRule="exact"/>
              <w:ind w:left="0" w:leftChars="0" w:firstLine="0" w:firstLineChars="0"/>
              <w:jc w:val="left"/>
              <w:textAlignment w:val="baseline"/>
              <w:rPr>
                <w:rFonts w:hint="default"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⑤供应商参加政府采购活动前三年内，在经营活动中没有重大违法记录（提供声明函）；</w:t>
            </w:r>
          </w:p>
          <w:p w14:paraId="709732FD">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4.2单位负责人为同一人或者存在直接控股、管理关系的不同单位，不得同时参加同一合同项下的政府采购活动（提供承诺函）；</w:t>
            </w:r>
          </w:p>
          <w:p w14:paraId="562FB73C">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4.3根据《关于在政府采购活动中查询及使用信用记录有关问题的通知》财库[2016]125号文件和豫财购【2016】15号文件的规定，供应商应提供“信用中国”网站（www.creditchina.gov.cn）查询“失信被执行人”（跳转至中国执行信息公开网）、“重大税收违法失信主体”；中国政府采购网（www.ccgp.gov.cn）查询“政府采购严重违法失信行为记录名单”渠道查询自身信用记录，提供查询网页截图，查询截止时点为：从公告发布之日起至投标截止之日止；</w:t>
            </w:r>
          </w:p>
          <w:p w14:paraId="32AF86F0">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4.4供应商在中标（成交）后，应将上述由信用承诺函替代的证明材料提交采购人（采购代理机构）核验，经核验无误后，由采购人发出中标（成交）通知书。</w:t>
            </w:r>
          </w:p>
        </w:tc>
      </w:tr>
      <w:tr w14:paraId="50B82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16" w:type="dxa"/>
            <w:tcBorders>
              <w:top w:val="single" w:color="auto" w:sz="4" w:space="0"/>
            </w:tcBorders>
            <w:vAlign w:val="center"/>
          </w:tcPr>
          <w:p w14:paraId="097730A6">
            <w:pPr>
              <w:wordWrap w:val="0"/>
              <w:adjustRightInd w:val="0"/>
              <w:spacing w:line="340" w:lineRule="exact"/>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.2</w:t>
            </w:r>
          </w:p>
        </w:tc>
        <w:tc>
          <w:tcPr>
            <w:tcW w:w="2416" w:type="dxa"/>
            <w:tcBorders>
              <w:top w:val="single" w:color="auto" w:sz="4" w:space="0"/>
            </w:tcBorders>
            <w:vAlign w:val="center"/>
          </w:tcPr>
          <w:p w14:paraId="7AAAE2E6">
            <w:pPr>
              <w:wordWrap w:val="0"/>
              <w:spacing w:line="3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是否接受联合体</w:t>
            </w:r>
          </w:p>
        </w:tc>
        <w:tc>
          <w:tcPr>
            <w:tcW w:w="6392" w:type="dxa"/>
            <w:tcBorders>
              <w:top w:val="single" w:color="auto" w:sz="4" w:space="0"/>
            </w:tcBorders>
            <w:vAlign w:val="center"/>
          </w:tcPr>
          <w:p w14:paraId="38002681">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不接受</w:t>
            </w:r>
          </w:p>
        </w:tc>
      </w:tr>
      <w:tr w14:paraId="14FDC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16" w:type="dxa"/>
            <w:tcBorders>
              <w:top w:val="single" w:color="auto" w:sz="4" w:space="0"/>
            </w:tcBorders>
            <w:vAlign w:val="center"/>
          </w:tcPr>
          <w:p w14:paraId="4F6A97B5">
            <w:pPr>
              <w:wordWrap w:val="0"/>
              <w:adjustRightInd w:val="0"/>
              <w:spacing w:line="340" w:lineRule="exact"/>
              <w:jc w:val="center"/>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9</w:t>
            </w:r>
          </w:p>
        </w:tc>
        <w:tc>
          <w:tcPr>
            <w:tcW w:w="2416" w:type="dxa"/>
            <w:tcBorders>
              <w:top w:val="single" w:color="auto" w:sz="4" w:space="0"/>
            </w:tcBorders>
            <w:vAlign w:val="center"/>
          </w:tcPr>
          <w:p w14:paraId="1B642187">
            <w:pPr>
              <w:wordWrap w:val="0"/>
              <w:adjustRightInd w:val="0"/>
              <w:spacing w:line="340" w:lineRule="exact"/>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现场踏勘</w:t>
            </w:r>
          </w:p>
        </w:tc>
        <w:tc>
          <w:tcPr>
            <w:tcW w:w="6392" w:type="dxa"/>
            <w:tcBorders>
              <w:top w:val="single" w:color="auto" w:sz="4" w:space="0"/>
            </w:tcBorders>
            <w:vAlign w:val="center"/>
          </w:tcPr>
          <w:p w14:paraId="5D52BC7A">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自行踏勘</w:t>
            </w:r>
          </w:p>
        </w:tc>
      </w:tr>
      <w:tr w14:paraId="25142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16" w:type="dxa"/>
            <w:tcBorders>
              <w:top w:val="single" w:color="auto" w:sz="4" w:space="0"/>
            </w:tcBorders>
            <w:vAlign w:val="center"/>
          </w:tcPr>
          <w:p w14:paraId="45DCACD3">
            <w:pPr>
              <w:wordWrap w:val="0"/>
              <w:adjustRightInd w:val="0"/>
              <w:spacing w:line="340" w:lineRule="exact"/>
              <w:jc w:val="center"/>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10</w:t>
            </w:r>
          </w:p>
        </w:tc>
        <w:tc>
          <w:tcPr>
            <w:tcW w:w="2416" w:type="dxa"/>
            <w:tcBorders>
              <w:top w:val="single" w:color="auto" w:sz="4" w:space="0"/>
            </w:tcBorders>
            <w:vAlign w:val="center"/>
          </w:tcPr>
          <w:p w14:paraId="507172AB">
            <w:pPr>
              <w:wordWrap w:val="0"/>
              <w:adjustRightInd w:val="0"/>
              <w:spacing w:line="340" w:lineRule="exact"/>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分包</w:t>
            </w:r>
          </w:p>
        </w:tc>
        <w:tc>
          <w:tcPr>
            <w:tcW w:w="6392" w:type="dxa"/>
            <w:tcBorders>
              <w:top w:val="single" w:color="auto" w:sz="4" w:space="0"/>
            </w:tcBorders>
            <w:vAlign w:val="center"/>
          </w:tcPr>
          <w:p w14:paraId="544B0EBA">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不允许分包</w:t>
            </w:r>
          </w:p>
        </w:tc>
      </w:tr>
      <w:tr w14:paraId="11706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16" w:type="dxa"/>
            <w:tcBorders>
              <w:top w:val="single" w:color="auto" w:sz="4" w:space="0"/>
            </w:tcBorders>
            <w:vAlign w:val="center"/>
          </w:tcPr>
          <w:p w14:paraId="5AAC8DBB">
            <w:pPr>
              <w:wordWrap w:val="0"/>
              <w:adjustRightInd w:val="0"/>
              <w:spacing w:line="340" w:lineRule="exact"/>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w:t>
            </w:r>
          </w:p>
        </w:tc>
        <w:tc>
          <w:tcPr>
            <w:tcW w:w="2416" w:type="dxa"/>
            <w:tcBorders>
              <w:top w:val="single" w:color="auto" w:sz="4" w:space="0"/>
            </w:tcBorders>
            <w:vAlign w:val="center"/>
          </w:tcPr>
          <w:p w14:paraId="3441C9A8">
            <w:pPr>
              <w:wordWrap w:val="0"/>
              <w:adjustRightInd w:val="0"/>
              <w:spacing w:line="340" w:lineRule="exact"/>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构成磋商文件</w:t>
            </w:r>
          </w:p>
          <w:p w14:paraId="3B26B244">
            <w:pPr>
              <w:wordWrap w:val="0"/>
              <w:adjustRightInd w:val="0"/>
              <w:spacing w:line="340" w:lineRule="exact"/>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的其他材料</w:t>
            </w:r>
          </w:p>
        </w:tc>
        <w:tc>
          <w:tcPr>
            <w:tcW w:w="6392" w:type="dxa"/>
            <w:tcBorders>
              <w:top w:val="single" w:color="auto" w:sz="4" w:space="0"/>
            </w:tcBorders>
            <w:vAlign w:val="center"/>
          </w:tcPr>
          <w:p w14:paraId="6961EEE3">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除磋商文件外，采购人在磋商期间发出的澄清、修改、补充、补遗和其它有效正式函件等内容均是磋商文件的组成部分</w:t>
            </w:r>
          </w:p>
        </w:tc>
      </w:tr>
      <w:tr w14:paraId="0AF42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16" w:type="dxa"/>
            <w:tcBorders>
              <w:top w:val="single" w:color="auto" w:sz="4" w:space="0"/>
            </w:tcBorders>
            <w:vAlign w:val="center"/>
          </w:tcPr>
          <w:p w14:paraId="5F60A017">
            <w:pPr>
              <w:wordWrap w:val="0"/>
              <w:adjustRightInd w:val="0"/>
              <w:spacing w:line="340" w:lineRule="exact"/>
              <w:jc w:val="center"/>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2</w:t>
            </w:r>
          </w:p>
        </w:tc>
        <w:tc>
          <w:tcPr>
            <w:tcW w:w="2416" w:type="dxa"/>
            <w:tcBorders>
              <w:top w:val="single" w:color="auto" w:sz="4" w:space="0"/>
            </w:tcBorders>
            <w:vAlign w:val="center"/>
          </w:tcPr>
          <w:p w14:paraId="5EF42DF8">
            <w:pPr>
              <w:wordWrap w:val="0"/>
              <w:spacing w:line="3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采购人澄清磋商文件的截止时间</w:t>
            </w:r>
          </w:p>
        </w:tc>
        <w:tc>
          <w:tcPr>
            <w:tcW w:w="6392" w:type="dxa"/>
            <w:tcBorders>
              <w:top w:val="single" w:color="auto" w:sz="4" w:space="0"/>
            </w:tcBorders>
            <w:vAlign w:val="center"/>
          </w:tcPr>
          <w:p w14:paraId="783EE24B">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递交响应文件截止之日5天前</w:t>
            </w:r>
          </w:p>
        </w:tc>
      </w:tr>
      <w:tr w14:paraId="155CB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16" w:type="dxa"/>
            <w:tcBorders>
              <w:top w:val="single" w:color="auto" w:sz="4" w:space="0"/>
            </w:tcBorders>
            <w:vAlign w:val="center"/>
          </w:tcPr>
          <w:p w14:paraId="300D81D5">
            <w:pPr>
              <w:wordWrap w:val="0"/>
              <w:adjustRightInd w:val="0"/>
              <w:spacing w:line="340" w:lineRule="exact"/>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w:t>
            </w:r>
          </w:p>
        </w:tc>
        <w:tc>
          <w:tcPr>
            <w:tcW w:w="2416" w:type="dxa"/>
            <w:tcBorders>
              <w:top w:val="single" w:color="auto" w:sz="4" w:space="0"/>
            </w:tcBorders>
            <w:vAlign w:val="center"/>
          </w:tcPr>
          <w:p w14:paraId="755F882D">
            <w:pPr>
              <w:wordWrap w:val="0"/>
              <w:spacing w:line="3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供应商确认收到磋商文件澄清的时间</w:t>
            </w:r>
          </w:p>
        </w:tc>
        <w:tc>
          <w:tcPr>
            <w:tcW w:w="6392" w:type="dxa"/>
            <w:tcBorders>
              <w:top w:val="single" w:color="auto" w:sz="4" w:space="0"/>
            </w:tcBorders>
            <w:vAlign w:val="center"/>
          </w:tcPr>
          <w:p w14:paraId="6F7BBAED">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在收到相应澄清文件后 24 小时内</w:t>
            </w:r>
          </w:p>
        </w:tc>
      </w:tr>
      <w:tr w14:paraId="4560E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16" w:type="dxa"/>
            <w:tcBorders>
              <w:top w:val="single" w:color="auto" w:sz="4" w:space="0"/>
            </w:tcBorders>
            <w:vAlign w:val="center"/>
          </w:tcPr>
          <w:p w14:paraId="28474A26">
            <w:pPr>
              <w:wordWrap w:val="0"/>
              <w:adjustRightInd w:val="0"/>
              <w:spacing w:line="340" w:lineRule="exact"/>
              <w:jc w:val="center"/>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4</w:t>
            </w:r>
          </w:p>
        </w:tc>
        <w:tc>
          <w:tcPr>
            <w:tcW w:w="2416" w:type="dxa"/>
            <w:tcBorders>
              <w:top w:val="single" w:color="auto" w:sz="4" w:space="0"/>
            </w:tcBorders>
            <w:vAlign w:val="center"/>
          </w:tcPr>
          <w:p w14:paraId="2D13E8FF">
            <w:pPr>
              <w:wordWrap w:val="0"/>
              <w:spacing w:line="3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供应商确认收到磋商文件修改的时间</w:t>
            </w:r>
          </w:p>
        </w:tc>
        <w:tc>
          <w:tcPr>
            <w:tcW w:w="6392" w:type="dxa"/>
            <w:tcBorders>
              <w:top w:val="single" w:color="auto" w:sz="4" w:space="0"/>
            </w:tcBorders>
            <w:vAlign w:val="center"/>
          </w:tcPr>
          <w:p w14:paraId="3BA71A9D">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在收到相应修改文件后 24 小时内</w:t>
            </w:r>
          </w:p>
        </w:tc>
      </w:tr>
      <w:tr w14:paraId="6E248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916" w:type="dxa"/>
            <w:tcBorders>
              <w:bottom w:val="single" w:color="auto" w:sz="4" w:space="0"/>
            </w:tcBorders>
            <w:vAlign w:val="center"/>
          </w:tcPr>
          <w:p w14:paraId="0E50107D">
            <w:pPr>
              <w:wordWrap w:val="0"/>
              <w:autoSpaceDE w:val="0"/>
              <w:autoSpaceDN w:val="0"/>
              <w:adjustRightInd w:val="0"/>
              <w:spacing w:before="72" w:beforeLines="30" w:line="288" w:lineRule="auto"/>
              <w:ind w:left="21" w:leftChars="10" w:right="21" w:rightChars="1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3.1</w:t>
            </w:r>
          </w:p>
        </w:tc>
        <w:tc>
          <w:tcPr>
            <w:tcW w:w="2416" w:type="dxa"/>
            <w:tcBorders>
              <w:bottom w:val="single" w:color="auto" w:sz="4" w:space="0"/>
            </w:tcBorders>
            <w:vAlign w:val="center"/>
          </w:tcPr>
          <w:p w14:paraId="43CDF5F2">
            <w:pPr>
              <w:wordWrap w:val="0"/>
              <w:autoSpaceDE w:val="0"/>
              <w:autoSpaceDN w:val="0"/>
              <w:adjustRightInd w:val="0"/>
              <w:spacing w:before="72" w:beforeLines="30" w:line="288" w:lineRule="auto"/>
              <w:ind w:left="21" w:leftChars="10" w:right="21" w:rightChars="10"/>
              <w:jc w:val="center"/>
              <w:rPr>
                <w:rFonts w:hint="eastAsia" w:asciiTheme="minorEastAsia" w:hAnsiTheme="minorEastAsia" w:eastAsiaTheme="minorEastAsia" w:cstheme="minorEastAsia"/>
                <w:spacing w:val="-6"/>
                <w:kern w:val="0"/>
                <w:sz w:val="24"/>
                <w:szCs w:val="24"/>
              </w:rPr>
            </w:pPr>
            <w:r>
              <w:rPr>
                <w:rFonts w:hint="eastAsia" w:asciiTheme="minorEastAsia" w:hAnsiTheme="minorEastAsia" w:eastAsiaTheme="minorEastAsia" w:cstheme="minorEastAsia"/>
                <w:spacing w:val="-6"/>
                <w:kern w:val="0"/>
                <w:sz w:val="24"/>
                <w:szCs w:val="24"/>
              </w:rPr>
              <w:t>构成响应文件的其他材料</w:t>
            </w:r>
          </w:p>
        </w:tc>
        <w:tc>
          <w:tcPr>
            <w:tcW w:w="6392" w:type="dxa"/>
            <w:tcBorders>
              <w:bottom w:val="single" w:color="auto" w:sz="4" w:space="0"/>
            </w:tcBorders>
            <w:vAlign w:val="center"/>
          </w:tcPr>
          <w:p w14:paraId="190ACE01">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供应商认为其他所需要补充的内容</w:t>
            </w:r>
          </w:p>
        </w:tc>
      </w:tr>
      <w:tr w14:paraId="1A21D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6" w:type="dxa"/>
            <w:vAlign w:val="center"/>
          </w:tcPr>
          <w:p w14:paraId="2BEA7521">
            <w:pPr>
              <w:wordWrap w:val="0"/>
              <w:autoSpaceDE w:val="0"/>
              <w:autoSpaceDN w:val="0"/>
              <w:adjustRightInd w:val="0"/>
              <w:spacing w:before="72" w:beforeLines="30" w:line="288" w:lineRule="auto"/>
              <w:ind w:left="21" w:leftChars="10" w:right="21" w:rightChars="1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3.2</w:t>
            </w:r>
          </w:p>
        </w:tc>
        <w:tc>
          <w:tcPr>
            <w:tcW w:w="2416" w:type="dxa"/>
            <w:vAlign w:val="center"/>
          </w:tcPr>
          <w:p w14:paraId="0425E726">
            <w:pPr>
              <w:wordWrap w:val="0"/>
              <w:autoSpaceDE w:val="0"/>
              <w:autoSpaceDN w:val="0"/>
              <w:adjustRightInd w:val="0"/>
              <w:spacing w:before="72" w:beforeLines="30" w:line="288" w:lineRule="auto"/>
              <w:ind w:left="21" w:leftChars="10" w:right="21" w:rightChars="1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磋商报价</w:t>
            </w:r>
          </w:p>
        </w:tc>
        <w:tc>
          <w:tcPr>
            <w:tcW w:w="6392" w:type="dxa"/>
            <w:vAlign w:val="center"/>
          </w:tcPr>
          <w:p w14:paraId="2EB751D4">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自主报价，超出最高限价的文件为无效文件</w:t>
            </w:r>
          </w:p>
        </w:tc>
      </w:tr>
      <w:tr w14:paraId="42331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6" w:type="dxa"/>
            <w:vAlign w:val="center"/>
          </w:tcPr>
          <w:p w14:paraId="371ACAB8">
            <w:pPr>
              <w:wordWrap w:val="0"/>
              <w:autoSpaceDE w:val="0"/>
              <w:autoSpaceDN w:val="0"/>
              <w:adjustRightInd w:val="0"/>
              <w:spacing w:before="72" w:beforeLines="30" w:line="288" w:lineRule="auto"/>
              <w:ind w:left="21" w:leftChars="10" w:right="21" w:rightChars="10"/>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rPr>
              <w:t>3.3</w:t>
            </w:r>
            <w:r>
              <w:rPr>
                <w:rFonts w:hint="eastAsia" w:asciiTheme="minorEastAsia" w:hAnsiTheme="minorEastAsia" w:eastAsiaTheme="minorEastAsia" w:cstheme="minorEastAsia"/>
                <w:kern w:val="0"/>
                <w:sz w:val="24"/>
                <w:szCs w:val="24"/>
                <w:lang w:val="en-US" w:eastAsia="zh-CN"/>
              </w:rPr>
              <w:t>.1</w:t>
            </w:r>
          </w:p>
        </w:tc>
        <w:tc>
          <w:tcPr>
            <w:tcW w:w="2416" w:type="dxa"/>
            <w:vAlign w:val="center"/>
          </w:tcPr>
          <w:p w14:paraId="63839912">
            <w:pPr>
              <w:wordWrap w:val="0"/>
              <w:autoSpaceDE w:val="0"/>
              <w:autoSpaceDN w:val="0"/>
              <w:adjustRightInd w:val="0"/>
              <w:spacing w:before="72" w:beforeLines="30" w:line="288" w:lineRule="auto"/>
              <w:ind w:left="21" w:leftChars="10" w:right="21" w:rightChars="1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磋商有效期</w:t>
            </w:r>
          </w:p>
        </w:tc>
        <w:tc>
          <w:tcPr>
            <w:tcW w:w="6392" w:type="dxa"/>
            <w:vAlign w:val="center"/>
          </w:tcPr>
          <w:p w14:paraId="0DF58A20">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60日历天（从磋商截止之日算起）</w:t>
            </w:r>
          </w:p>
        </w:tc>
      </w:tr>
      <w:tr w14:paraId="407C3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916" w:type="dxa"/>
            <w:vAlign w:val="center"/>
          </w:tcPr>
          <w:p w14:paraId="55F7FBC9">
            <w:pPr>
              <w:wordWrap w:val="0"/>
              <w:autoSpaceDE w:val="0"/>
              <w:autoSpaceDN w:val="0"/>
              <w:adjustRightInd w:val="0"/>
              <w:spacing w:before="72" w:beforeLines="30" w:line="288" w:lineRule="auto"/>
              <w:ind w:left="21" w:leftChars="10" w:right="21" w:rightChars="10"/>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rPr>
              <w:t>3.</w:t>
            </w:r>
            <w:r>
              <w:rPr>
                <w:rFonts w:hint="eastAsia" w:asciiTheme="minorEastAsia" w:hAnsiTheme="minorEastAsia" w:eastAsiaTheme="minorEastAsia" w:cstheme="minorEastAsia"/>
                <w:kern w:val="0"/>
                <w:sz w:val="24"/>
                <w:szCs w:val="24"/>
                <w:lang w:val="en-US" w:eastAsia="zh-CN"/>
              </w:rPr>
              <w:t>7.3</w:t>
            </w:r>
          </w:p>
        </w:tc>
        <w:tc>
          <w:tcPr>
            <w:tcW w:w="2416" w:type="dxa"/>
            <w:vAlign w:val="center"/>
          </w:tcPr>
          <w:p w14:paraId="6B2F8693">
            <w:pPr>
              <w:wordWrap w:val="0"/>
              <w:autoSpaceDE w:val="0"/>
              <w:autoSpaceDN w:val="0"/>
              <w:adjustRightInd w:val="0"/>
              <w:spacing w:before="72" w:beforeLines="30" w:line="288" w:lineRule="auto"/>
              <w:ind w:left="21" w:leftChars="10" w:right="21" w:rightChars="1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响应文件签字和盖章要求</w:t>
            </w:r>
          </w:p>
        </w:tc>
        <w:tc>
          <w:tcPr>
            <w:tcW w:w="6392" w:type="dxa"/>
            <w:vAlign w:val="center"/>
          </w:tcPr>
          <w:p w14:paraId="42EE2234">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1、响应文件格式中所有要求供应商加盖公章的地方都须加盖供应商的 CA 印章。</w:t>
            </w:r>
          </w:p>
          <w:p w14:paraId="4AAAAB8F">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2、所有要求法定代表人或其委托代理人签字的地方都须法定代表人或其委托代理人加盖CA印章或签字。</w:t>
            </w:r>
          </w:p>
        </w:tc>
      </w:tr>
      <w:tr w14:paraId="7C1EB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916" w:type="dxa"/>
            <w:vAlign w:val="center"/>
          </w:tcPr>
          <w:p w14:paraId="48DF6DC3">
            <w:pPr>
              <w:wordWrap w:val="0"/>
              <w:autoSpaceDE w:val="0"/>
              <w:autoSpaceDN w:val="0"/>
              <w:adjustRightInd w:val="0"/>
              <w:spacing w:before="72" w:beforeLines="30" w:line="288" w:lineRule="auto"/>
              <w:ind w:left="21" w:leftChars="10" w:right="21" w:rightChars="10"/>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rPr>
              <w:t>3.</w:t>
            </w:r>
            <w:r>
              <w:rPr>
                <w:rFonts w:hint="eastAsia" w:asciiTheme="minorEastAsia" w:hAnsiTheme="minorEastAsia" w:eastAsiaTheme="minorEastAsia" w:cstheme="minorEastAsia"/>
                <w:kern w:val="0"/>
                <w:sz w:val="24"/>
                <w:szCs w:val="24"/>
                <w:lang w:val="en-US" w:eastAsia="zh-CN"/>
              </w:rPr>
              <w:t>7.4</w:t>
            </w:r>
          </w:p>
        </w:tc>
        <w:tc>
          <w:tcPr>
            <w:tcW w:w="2416" w:type="dxa"/>
            <w:vAlign w:val="center"/>
          </w:tcPr>
          <w:p w14:paraId="75B0E108">
            <w:pPr>
              <w:wordWrap w:val="0"/>
              <w:autoSpaceDE w:val="0"/>
              <w:autoSpaceDN w:val="0"/>
              <w:adjustRightInd w:val="0"/>
              <w:spacing w:before="72" w:beforeLines="30" w:line="288" w:lineRule="auto"/>
              <w:ind w:left="21" w:leftChars="10" w:right="21" w:rightChars="1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响应文件份数及其他要求</w:t>
            </w:r>
          </w:p>
        </w:tc>
        <w:tc>
          <w:tcPr>
            <w:tcW w:w="6392" w:type="dxa"/>
            <w:vAlign w:val="center"/>
          </w:tcPr>
          <w:p w14:paraId="72F84623">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加密的电子响应文件壹份（*.XYTF 格式，在会员系统指定位置上传）</w:t>
            </w:r>
          </w:p>
        </w:tc>
      </w:tr>
      <w:tr w14:paraId="2E942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916" w:type="dxa"/>
            <w:vAlign w:val="center"/>
          </w:tcPr>
          <w:p w14:paraId="3BC6032A">
            <w:pPr>
              <w:wordWrap w:val="0"/>
              <w:autoSpaceDE w:val="0"/>
              <w:autoSpaceDN w:val="0"/>
              <w:adjustRightInd w:val="0"/>
              <w:spacing w:before="72" w:beforeLines="30" w:line="288" w:lineRule="auto"/>
              <w:ind w:left="21" w:leftChars="10" w:right="21" w:rightChars="10"/>
              <w:jc w:val="center"/>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4.</w:t>
            </w:r>
            <w:r>
              <w:rPr>
                <w:rFonts w:hint="eastAsia" w:asciiTheme="minorEastAsia" w:hAnsiTheme="minorEastAsia" w:eastAsiaTheme="minorEastAsia" w:cstheme="minorEastAsia"/>
                <w:kern w:val="0"/>
                <w:sz w:val="24"/>
                <w:szCs w:val="24"/>
                <w:lang w:val="en-US" w:eastAsia="zh-CN"/>
              </w:rPr>
              <w:t>2</w:t>
            </w:r>
          </w:p>
        </w:tc>
        <w:tc>
          <w:tcPr>
            <w:tcW w:w="2416" w:type="dxa"/>
            <w:vAlign w:val="center"/>
          </w:tcPr>
          <w:p w14:paraId="3334F493">
            <w:pPr>
              <w:wordWrap w:val="0"/>
              <w:autoSpaceDE w:val="0"/>
              <w:autoSpaceDN w:val="0"/>
              <w:adjustRightInd w:val="0"/>
              <w:spacing w:before="72" w:beforeLines="30" w:line="288" w:lineRule="auto"/>
              <w:ind w:left="21" w:leftChars="10" w:right="21" w:rightChars="1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响应文件递交</w:t>
            </w:r>
          </w:p>
        </w:tc>
        <w:tc>
          <w:tcPr>
            <w:tcW w:w="6392" w:type="dxa"/>
            <w:vAlign w:val="center"/>
          </w:tcPr>
          <w:p w14:paraId="6930FC0F">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1、电子响应文件的递交</w:t>
            </w:r>
          </w:p>
          <w:p w14:paraId="27A455F0">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各供应商应在投标截止时间前上传加密的电子响应文件（**.XYTF）到会员系统的指定位置。上传时必须得到交易系统“上传成功”的确认回复后方为上传成功。请供应商在上传前务必认真检查上传响应文件是否完整、正确。</w:t>
            </w:r>
          </w:p>
          <w:p w14:paraId="72741C6A">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2、本项目采用“不见面开标”交易方式，不见面开标大厅网址为https://ggzyjy.xinyang.gov.cn/BidOpening/bidhall/xinyang/login.html，供应商无需寄送和递交非加密的电子响应文件，无需到现场参加开标会议，无需到达现场提交原件资料。</w:t>
            </w:r>
          </w:p>
        </w:tc>
      </w:tr>
      <w:tr w14:paraId="621D3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916" w:type="dxa"/>
            <w:vAlign w:val="center"/>
          </w:tcPr>
          <w:p w14:paraId="42D91E0A">
            <w:pPr>
              <w:wordWrap w:val="0"/>
              <w:adjustRightInd w:val="0"/>
              <w:spacing w:line="340" w:lineRule="exact"/>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w:t>
            </w:r>
          </w:p>
        </w:tc>
        <w:tc>
          <w:tcPr>
            <w:tcW w:w="2416" w:type="dxa"/>
            <w:vAlign w:val="center"/>
          </w:tcPr>
          <w:p w14:paraId="27213F7B">
            <w:pPr>
              <w:wordWrap w:val="0"/>
              <w:adjustRightInd w:val="0"/>
              <w:spacing w:line="340" w:lineRule="exact"/>
              <w:jc w:val="center"/>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提交响应文件截止时间</w:t>
            </w:r>
          </w:p>
        </w:tc>
        <w:tc>
          <w:tcPr>
            <w:tcW w:w="6392" w:type="dxa"/>
            <w:vAlign w:val="center"/>
          </w:tcPr>
          <w:p w14:paraId="14F09434">
            <w:pPr>
              <w:wordWrap w:val="0"/>
              <w:adjustRightInd w:val="0"/>
              <w:spacing w:line="340" w:lineRule="exact"/>
              <w:ind w:left="0" w:leftChars="0" w:firstLine="0" w:firstLineChars="0"/>
              <w:jc w:val="left"/>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2026年</w:t>
            </w:r>
            <w:r>
              <w:rPr>
                <w:rFonts w:hint="eastAsia" w:ascii="宋体" w:hAnsi="宋体"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月</w:t>
            </w:r>
            <w:r>
              <w:rPr>
                <w:rFonts w:hint="eastAsia" w:ascii="宋体" w:hAnsi="宋体" w:cs="宋体"/>
                <w:color w:val="auto"/>
                <w:kern w:val="0"/>
                <w:sz w:val="21"/>
                <w:szCs w:val="21"/>
                <w:highlight w:val="none"/>
                <w:lang w:val="en-US" w:eastAsia="zh-CN" w:bidi="ar-SA"/>
              </w:rPr>
              <w:t>2</w:t>
            </w:r>
            <w:r>
              <w:rPr>
                <w:rFonts w:hint="eastAsia" w:ascii="宋体" w:hAnsi="宋体" w:eastAsia="宋体" w:cs="宋体"/>
                <w:color w:val="auto"/>
                <w:kern w:val="0"/>
                <w:sz w:val="21"/>
                <w:szCs w:val="21"/>
                <w:highlight w:val="none"/>
                <w:lang w:val="en-US" w:eastAsia="zh-CN" w:bidi="ar-SA"/>
              </w:rPr>
              <w:t>日08时30分</w:t>
            </w:r>
          </w:p>
        </w:tc>
      </w:tr>
      <w:tr w14:paraId="19DA1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916" w:type="dxa"/>
            <w:vAlign w:val="center"/>
          </w:tcPr>
          <w:p w14:paraId="396E3FF1">
            <w:pPr>
              <w:wordWrap w:val="0"/>
              <w:adjustRightInd w:val="0"/>
              <w:spacing w:line="340" w:lineRule="exact"/>
              <w:jc w:val="center"/>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lang w:val="en-US" w:eastAsia="zh-CN"/>
              </w:rPr>
              <w:t>2</w:t>
            </w:r>
          </w:p>
        </w:tc>
        <w:tc>
          <w:tcPr>
            <w:tcW w:w="2416" w:type="dxa"/>
            <w:vAlign w:val="center"/>
          </w:tcPr>
          <w:p w14:paraId="0734A2E0">
            <w:pPr>
              <w:wordWrap w:val="0"/>
              <w:adjustRightInd w:val="0"/>
              <w:spacing w:line="340" w:lineRule="exact"/>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磋商时间和地点</w:t>
            </w:r>
          </w:p>
        </w:tc>
        <w:tc>
          <w:tcPr>
            <w:tcW w:w="6392" w:type="dxa"/>
            <w:vAlign w:val="center"/>
          </w:tcPr>
          <w:p w14:paraId="48897FFC">
            <w:pPr>
              <w:wordWrap w:val="0"/>
              <w:adjustRightInd w:val="0"/>
              <w:spacing w:line="340" w:lineRule="exact"/>
              <w:ind w:left="0" w:leftChars="0" w:firstLine="0" w:firstLineChars="0"/>
              <w:jc w:val="left"/>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磋商时间：同响应文件提交截止时间</w:t>
            </w:r>
          </w:p>
          <w:p w14:paraId="4430732E">
            <w:pPr>
              <w:wordWrap w:val="0"/>
              <w:adjustRightInd w:val="0"/>
              <w:spacing w:line="340" w:lineRule="exact"/>
              <w:ind w:left="0" w:leftChars="0" w:firstLine="0" w:firstLineChars="0"/>
              <w:jc w:val="left"/>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磋商地点：固始县公共资源交易中心六楼不见面第二开标室</w:t>
            </w:r>
          </w:p>
        </w:tc>
      </w:tr>
      <w:tr w14:paraId="1278F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6" w:type="dxa"/>
            <w:vAlign w:val="center"/>
          </w:tcPr>
          <w:p w14:paraId="3AD0FEC3">
            <w:pPr>
              <w:wordWrap w:val="0"/>
              <w:autoSpaceDE w:val="0"/>
              <w:autoSpaceDN w:val="0"/>
              <w:adjustRightInd w:val="0"/>
              <w:spacing w:before="72" w:beforeLines="30" w:line="288" w:lineRule="auto"/>
              <w:ind w:left="21" w:leftChars="10" w:right="21" w:rightChars="1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6.1</w:t>
            </w:r>
          </w:p>
        </w:tc>
        <w:tc>
          <w:tcPr>
            <w:tcW w:w="2416" w:type="dxa"/>
            <w:vAlign w:val="center"/>
          </w:tcPr>
          <w:p w14:paraId="55E1001A">
            <w:pPr>
              <w:wordWrap w:val="0"/>
              <w:autoSpaceDE w:val="0"/>
              <w:autoSpaceDN w:val="0"/>
              <w:adjustRightInd w:val="0"/>
              <w:spacing w:before="72" w:beforeLines="30" w:line="288" w:lineRule="auto"/>
              <w:ind w:left="21" w:leftChars="10" w:right="21" w:rightChars="1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评标委员会的组建</w:t>
            </w:r>
          </w:p>
        </w:tc>
        <w:tc>
          <w:tcPr>
            <w:tcW w:w="6392" w:type="dxa"/>
            <w:vAlign w:val="center"/>
          </w:tcPr>
          <w:p w14:paraId="5A331164">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磋商小组构成：3人，其中业主评委1人，技术、经济类专家2人；</w:t>
            </w:r>
          </w:p>
          <w:p w14:paraId="3BB122F8">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专家确定方式：磋商前从政府采购专家库中随机抽取。</w:t>
            </w:r>
          </w:p>
        </w:tc>
      </w:tr>
      <w:tr w14:paraId="670C4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16" w:type="dxa"/>
            <w:vAlign w:val="center"/>
          </w:tcPr>
          <w:p w14:paraId="0DAEB5EF">
            <w:pPr>
              <w:wordWrap w:val="0"/>
              <w:autoSpaceDE w:val="0"/>
              <w:autoSpaceDN w:val="0"/>
              <w:adjustRightInd w:val="0"/>
              <w:spacing w:before="72" w:beforeLines="30" w:line="288" w:lineRule="auto"/>
              <w:ind w:left="21" w:leftChars="10" w:right="21" w:rightChars="1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7.1</w:t>
            </w:r>
          </w:p>
        </w:tc>
        <w:tc>
          <w:tcPr>
            <w:tcW w:w="2416" w:type="dxa"/>
            <w:vAlign w:val="center"/>
          </w:tcPr>
          <w:p w14:paraId="4C271C2D">
            <w:pPr>
              <w:wordWrap w:val="0"/>
              <w:autoSpaceDE w:val="0"/>
              <w:autoSpaceDN w:val="0"/>
              <w:adjustRightInd w:val="0"/>
              <w:spacing w:before="72" w:beforeLines="30" w:line="288" w:lineRule="auto"/>
              <w:ind w:left="21" w:leftChars="10" w:right="21" w:rightChars="1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是否授权评标委员会确定中标人</w:t>
            </w:r>
          </w:p>
        </w:tc>
        <w:tc>
          <w:tcPr>
            <w:tcW w:w="6392" w:type="dxa"/>
            <w:vAlign w:val="center"/>
          </w:tcPr>
          <w:p w14:paraId="373B901A">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否，推荐1-3名中标候选人。</w:t>
            </w:r>
          </w:p>
        </w:tc>
      </w:tr>
      <w:tr w14:paraId="232D5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16" w:type="dxa"/>
            <w:vAlign w:val="center"/>
          </w:tcPr>
          <w:p w14:paraId="71CE3BAE">
            <w:pPr>
              <w:wordWrap w:val="0"/>
              <w:autoSpaceDE w:val="0"/>
              <w:autoSpaceDN w:val="0"/>
              <w:adjustRightInd w:val="0"/>
              <w:spacing w:before="72" w:beforeLines="30" w:line="288" w:lineRule="auto"/>
              <w:ind w:left="21" w:leftChars="10" w:right="21" w:rightChars="10"/>
              <w:jc w:val="center"/>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7.</w:t>
            </w:r>
            <w:r>
              <w:rPr>
                <w:rFonts w:hint="eastAsia" w:asciiTheme="minorEastAsia" w:hAnsiTheme="minorEastAsia" w:eastAsiaTheme="minorEastAsia" w:cstheme="minorEastAsia"/>
                <w:kern w:val="0"/>
                <w:sz w:val="24"/>
                <w:szCs w:val="24"/>
                <w:lang w:val="en-US" w:eastAsia="zh-CN"/>
              </w:rPr>
              <w:t>3</w:t>
            </w:r>
          </w:p>
        </w:tc>
        <w:tc>
          <w:tcPr>
            <w:tcW w:w="2416" w:type="dxa"/>
            <w:vAlign w:val="center"/>
          </w:tcPr>
          <w:p w14:paraId="441942F4">
            <w:pPr>
              <w:wordWrap w:val="0"/>
              <w:autoSpaceDE w:val="0"/>
              <w:autoSpaceDN w:val="0"/>
              <w:adjustRightInd w:val="0"/>
              <w:spacing w:before="72" w:beforeLines="30" w:line="288" w:lineRule="auto"/>
              <w:ind w:left="21" w:leftChars="10" w:right="21" w:rightChars="1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履约保证金</w:t>
            </w:r>
          </w:p>
        </w:tc>
        <w:tc>
          <w:tcPr>
            <w:tcW w:w="6392" w:type="dxa"/>
            <w:vAlign w:val="center"/>
          </w:tcPr>
          <w:p w14:paraId="416D80E0">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无</w:t>
            </w:r>
          </w:p>
        </w:tc>
      </w:tr>
      <w:tr w14:paraId="15617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16" w:type="dxa"/>
            <w:vAlign w:val="center"/>
          </w:tcPr>
          <w:p w14:paraId="016D435D">
            <w:pPr>
              <w:wordWrap w:val="0"/>
              <w:autoSpaceDE w:val="0"/>
              <w:autoSpaceDN w:val="0"/>
              <w:adjustRightInd w:val="0"/>
              <w:spacing w:before="72" w:beforeLines="30" w:line="288" w:lineRule="auto"/>
              <w:ind w:left="21" w:leftChars="10" w:right="21" w:rightChars="10"/>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10.1</w:t>
            </w:r>
          </w:p>
        </w:tc>
        <w:tc>
          <w:tcPr>
            <w:tcW w:w="2416" w:type="dxa"/>
            <w:vAlign w:val="center"/>
          </w:tcPr>
          <w:p w14:paraId="254DB6BE">
            <w:pPr>
              <w:wordWrap w:val="0"/>
              <w:autoSpaceDE w:val="0"/>
              <w:autoSpaceDN w:val="0"/>
              <w:adjustRightInd w:val="0"/>
              <w:spacing w:before="72" w:beforeLines="30" w:line="288" w:lineRule="auto"/>
              <w:ind w:left="21" w:leftChars="10" w:right="21" w:rightChars="10"/>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付款方式</w:t>
            </w:r>
          </w:p>
        </w:tc>
        <w:tc>
          <w:tcPr>
            <w:tcW w:w="6392" w:type="dxa"/>
            <w:vAlign w:val="center"/>
          </w:tcPr>
          <w:p w14:paraId="3D2A27B3">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由采购人和中标供应商在合同中约定</w:t>
            </w:r>
          </w:p>
        </w:tc>
      </w:tr>
      <w:tr w14:paraId="7117F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916" w:type="dxa"/>
            <w:vAlign w:val="center"/>
          </w:tcPr>
          <w:p w14:paraId="023A1E78">
            <w:pPr>
              <w:wordWrap w:val="0"/>
              <w:autoSpaceDE w:val="0"/>
              <w:autoSpaceDN w:val="0"/>
              <w:adjustRightInd w:val="0"/>
              <w:spacing w:before="72" w:beforeLines="30" w:line="288" w:lineRule="auto"/>
              <w:ind w:left="21" w:leftChars="10" w:right="21" w:rightChars="10"/>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10.2</w:t>
            </w:r>
          </w:p>
        </w:tc>
        <w:tc>
          <w:tcPr>
            <w:tcW w:w="2416" w:type="dxa"/>
            <w:vAlign w:val="center"/>
          </w:tcPr>
          <w:p w14:paraId="702A4ADB">
            <w:pPr>
              <w:wordWrap w:val="0"/>
              <w:autoSpaceDE w:val="0"/>
              <w:autoSpaceDN w:val="0"/>
              <w:adjustRightInd w:val="0"/>
              <w:spacing w:before="72" w:beforeLines="30" w:line="288" w:lineRule="auto"/>
              <w:ind w:left="21" w:leftChars="10" w:right="21" w:rightChars="10"/>
              <w:jc w:val="center"/>
              <w:rPr>
                <w:rFonts w:hint="eastAsia" w:asciiTheme="minorEastAsia" w:hAnsiTheme="minorEastAsia" w:eastAsiaTheme="minorEastAsia" w:cstheme="minorEastAsia"/>
                <w:b/>
                <w:bCs/>
                <w:kern w:val="0"/>
                <w:sz w:val="24"/>
                <w:szCs w:val="24"/>
                <w:highlight w:val="none"/>
                <w:lang w:val="en-US" w:eastAsia="zh-CN"/>
              </w:rPr>
            </w:pPr>
            <w:r>
              <w:rPr>
                <w:rFonts w:hint="eastAsia" w:asciiTheme="minorEastAsia" w:hAnsiTheme="minorEastAsia" w:eastAsiaTheme="minorEastAsia" w:cstheme="minorEastAsia"/>
                <w:b/>
                <w:bCs/>
                <w:kern w:val="0"/>
                <w:sz w:val="24"/>
                <w:szCs w:val="24"/>
                <w:highlight w:val="none"/>
              </w:rPr>
              <w:t>本项目所属行业</w:t>
            </w:r>
          </w:p>
        </w:tc>
        <w:tc>
          <w:tcPr>
            <w:tcW w:w="6392" w:type="dxa"/>
            <w:vAlign w:val="center"/>
          </w:tcPr>
          <w:p w14:paraId="73CF83F9">
            <w:pPr>
              <w:wordWrap w:val="0"/>
              <w:autoSpaceDE w:val="0"/>
              <w:autoSpaceDN w:val="0"/>
              <w:adjustRightInd w:val="0"/>
              <w:spacing w:before="72" w:beforeLines="30" w:line="288" w:lineRule="auto"/>
              <w:ind w:left="21" w:leftChars="10" w:right="21" w:rightChars="10"/>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工业</w:t>
            </w:r>
          </w:p>
        </w:tc>
      </w:tr>
      <w:tr w14:paraId="45C1A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16" w:type="dxa"/>
            <w:vAlign w:val="center"/>
          </w:tcPr>
          <w:p w14:paraId="4C7AA7E9">
            <w:pPr>
              <w:wordWrap w:val="0"/>
              <w:autoSpaceDE w:val="0"/>
              <w:autoSpaceDN w:val="0"/>
              <w:adjustRightInd w:val="0"/>
              <w:spacing w:before="72" w:beforeLines="30" w:line="288" w:lineRule="auto"/>
              <w:ind w:left="21" w:leftChars="10" w:right="21" w:rightChars="10"/>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10.3</w:t>
            </w:r>
          </w:p>
        </w:tc>
        <w:tc>
          <w:tcPr>
            <w:tcW w:w="2416" w:type="dxa"/>
            <w:vAlign w:val="center"/>
          </w:tcPr>
          <w:p w14:paraId="59589C35">
            <w:pPr>
              <w:wordWrap w:val="0"/>
              <w:autoSpaceDE w:val="0"/>
              <w:autoSpaceDN w:val="0"/>
              <w:adjustRightInd w:val="0"/>
              <w:spacing w:before="72" w:beforeLines="30" w:line="288" w:lineRule="auto"/>
              <w:ind w:left="21" w:leftChars="10" w:right="21" w:rightChars="10"/>
              <w:jc w:val="center"/>
              <w:rPr>
                <w:rFonts w:hint="eastAsia"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b/>
                <w:bCs/>
                <w:kern w:val="0"/>
                <w:sz w:val="24"/>
                <w:szCs w:val="24"/>
                <w:highlight w:val="none"/>
                <w:lang w:val="en-US" w:eastAsia="zh-CN"/>
              </w:rPr>
              <w:t>本项目核心产品</w:t>
            </w:r>
          </w:p>
        </w:tc>
        <w:tc>
          <w:tcPr>
            <w:tcW w:w="6392" w:type="dxa"/>
            <w:vAlign w:val="center"/>
          </w:tcPr>
          <w:p w14:paraId="42CA1CE2">
            <w:pPr>
              <w:wordWrap w:val="0"/>
              <w:autoSpaceDE w:val="0"/>
              <w:autoSpaceDN w:val="0"/>
              <w:adjustRightInd w:val="0"/>
              <w:spacing w:before="72" w:beforeLines="30" w:line="288" w:lineRule="auto"/>
              <w:ind w:left="21" w:leftChars="10" w:right="21" w:rightChars="10"/>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 xml:space="preserve"> UPS电池</w:t>
            </w:r>
          </w:p>
        </w:tc>
      </w:tr>
      <w:tr w14:paraId="12ED5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724" w:type="dxa"/>
            <w:gridSpan w:val="3"/>
            <w:vAlign w:val="center"/>
          </w:tcPr>
          <w:p w14:paraId="0D6E0E48">
            <w:pPr>
              <w:wordWrap w:val="0"/>
              <w:autoSpaceDE w:val="0"/>
              <w:autoSpaceDN w:val="0"/>
              <w:adjustRightInd w:val="0"/>
              <w:spacing w:before="72" w:beforeLines="30" w:line="288" w:lineRule="auto"/>
              <w:ind w:left="21" w:leftChars="10" w:right="21" w:rightChars="1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需要补充的其他内容</w:t>
            </w:r>
          </w:p>
        </w:tc>
      </w:tr>
      <w:tr w14:paraId="7BE09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3332" w:type="dxa"/>
            <w:gridSpan w:val="2"/>
            <w:vAlign w:val="center"/>
          </w:tcPr>
          <w:p w14:paraId="109DEA49">
            <w:pPr>
              <w:wordWrap w:val="0"/>
              <w:adjustRightInd w:val="0"/>
              <w:spacing w:line="340" w:lineRule="exact"/>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解释权</w:t>
            </w:r>
          </w:p>
        </w:tc>
        <w:tc>
          <w:tcPr>
            <w:tcW w:w="6392" w:type="dxa"/>
            <w:vAlign w:val="center"/>
          </w:tcPr>
          <w:p w14:paraId="09FC3F8F">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构成本磋商文件的各个组成文件应互为解释，互为说明；如有不明确或不一致，按竞争性磋商公告、供应商须知、评审办法、竞争性磋商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42C94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3332" w:type="dxa"/>
            <w:gridSpan w:val="2"/>
            <w:vAlign w:val="center"/>
          </w:tcPr>
          <w:p w14:paraId="736BEECB">
            <w:pPr>
              <w:wordWrap w:val="0"/>
              <w:adjustRightInd w:val="0"/>
              <w:spacing w:line="340" w:lineRule="exact"/>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质疑（异议）、投诉</w:t>
            </w:r>
          </w:p>
        </w:tc>
        <w:tc>
          <w:tcPr>
            <w:tcW w:w="6392" w:type="dxa"/>
            <w:vAlign w:val="center"/>
          </w:tcPr>
          <w:p w14:paraId="57F6AFA1">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供应商和其他利害关系人认为本次招标活动违反法律、法规和规章规定的，可以自知道或者应当知道之日起10日内；供应商对采购文件、采购过程、中标或者成交结果的有质疑（异议），可以在知道或者应知其权益受到损害之日起7个工作日内；在固始县公共资源交易平台上网上质疑（异议）、投诉通道一次性提出（在线上质疑（异议）、投诉的同时，供应商也可向招标人或招标代理机构提供书面申请）。</w:t>
            </w:r>
          </w:p>
          <w:p w14:paraId="053F08AA">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操作流程详见</w:t>
            </w:r>
          </w:p>
          <w:p w14:paraId="287AC104">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“质疑流程https://ggzyjy.xinyang.gov.cn/gushi//xzjd/001001/20230424/24338233-8372-48ba-9519-a74188f109aa.html”</w:t>
            </w:r>
          </w:p>
          <w:p w14:paraId="6A022BDA">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“投诉流程https://ggzyjy.xinyang.gov.cn/gushi//xzjd/001001/20230421/d6715f40-071e-4cb1-acf3-26d64cf67d8a.html”。采购人或采购代理机构不接受投标人对同一采购环节的多次质疑。</w:t>
            </w:r>
          </w:p>
        </w:tc>
      </w:tr>
      <w:tr w14:paraId="73FF6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3332" w:type="dxa"/>
            <w:gridSpan w:val="2"/>
            <w:vAlign w:val="center"/>
          </w:tcPr>
          <w:p w14:paraId="75F1B079">
            <w:pPr>
              <w:wordWrap w:val="0"/>
              <w:adjustRightInd w:val="0"/>
              <w:spacing w:line="340" w:lineRule="exact"/>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标书雷同性分析</w:t>
            </w:r>
          </w:p>
        </w:tc>
        <w:tc>
          <w:tcPr>
            <w:tcW w:w="6392" w:type="dxa"/>
            <w:vAlign w:val="center"/>
          </w:tcPr>
          <w:p w14:paraId="1304D270">
            <w:pPr>
              <w:wordWrap w:val="0"/>
              <w:adjustRightInd w:val="0"/>
              <w:spacing w:line="340" w:lineRule="exact"/>
              <w:ind w:left="0" w:leftChars="0" w:firstLine="0" w:firstLineChars="0"/>
              <w:jc w:val="left"/>
              <w:textAlignment w:val="baseline"/>
              <w:rPr>
                <w:rFonts w:hint="eastAsia" w:asciiTheme="minorEastAsia" w:hAnsiTheme="minorEastAsia" w:eastAsiaTheme="minorEastAsia" w:cstheme="minorEastAsia"/>
                <w:sz w:val="24"/>
                <w:szCs w:val="24"/>
              </w:rPr>
            </w:pPr>
            <w:r>
              <w:rPr>
                <w:rFonts w:hint="eastAsia" w:ascii="宋体" w:hAnsi="宋体" w:eastAsia="宋体" w:cs="宋体"/>
                <w:color w:val="000000"/>
                <w:kern w:val="0"/>
                <w:sz w:val="21"/>
                <w:szCs w:val="21"/>
                <w:highlight w:val="none"/>
                <w:lang w:val="en-US" w:eastAsia="zh-CN" w:bidi="ar-SA"/>
              </w:rPr>
              <w:t>文件制作机器码、文件创建标识码有相同的按废标处理。</w:t>
            </w:r>
          </w:p>
        </w:tc>
      </w:tr>
      <w:tr w14:paraId="28761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3332" w:type="dxa"/>
            <w:gridSpan w:val="2"/>
            <w:vAlign w:val="center"/>
          </w:tcPr>
          <w:p w14:paraId="1AA21D9B">
            <w:pPr>
              <w:wordWrap w:val="0"/>
              <w:adjustRightInd w:val="0"/>
              <w:spacing w:line="340" w:lineRule="exact"/>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代理服务费</w:t>
            </w:r>
          </w:p>
        </w:tc>
        <w:tc>
          <w:tcPr>
            <w:tcW w:w="6392" w:type="dxa"/>
            <w:vAlign w:val="center"/>
          </w:tcPr>
          <w:p w14:paraId="3AB05559">
            <w:pPr>
              <w:wordWrap w:val="0"/>
              <w:adjustRightInd w:val="0"/>
              <w:spacing w:line="340" w:lineRule="exact"/>
              <w:ind w:left="0" w:leftChars="0" w:firstLine="0" w:firstLineChars="0"/>
              <w:jc w:val="left"/>
              <w:textAlignment w:val="baseline"/>
              <w:rPr>
                <w:rFonts w:hint="eastAsia" w:asciiTheme="minorEastAsia" w:hAnsiTheme="minorEastAsia" w:eastAsiaTheme="minorEastAsia" w:cstheme="minorEastAsia"/>
                <w:sz w:val="24"/>
                <w:szCs w:val="24"/>
              </w:rPr>
            </w:pPr>
            <w:r>
              <w:rPr>
                <w:rFonts w:hint="eastAsia" w:ascii="宋体" w:hAnsi="宋体" w:eastAsia="宋体" w:cs="宋体"/>
                <w:color w:val="000000"/>
                <w:kern w:val="0"/>
                <w:sz w:val="21"/>
                <w:szCs w:val="21"/>
                <w:highlight w:val="none"/>
                <w:lang w:val="en-US" w:eastAsia="zh-CN" w:bidi="ar-SA"/>
              </w:rPr>
              <w:t>按照政府采购法及其条例规定，本项目由固始县政府集中采购部门免费代理。中标方不需要交纳代理服务费。</w:t>
            </w:r>
          </w:p>
        </w:tc>
      </w:tr>
      <w:tr w14:paraId="04085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3332" w:type="dxa"/>
            <w:gridSpan w:val="2"/>
            <w:vAlign w:val="center"/>
          </w:tcPr>
          <w:p w14:paraId="5FDAD680">
            <w:pPr>
              <w:wordWrap w:val="0"/>
              <w:adjustRightInd w:val="0"/>
              <w:spacing w:line="340" w:lineRule="exact"/>
              <w:jc w:val="center"/>
              <w:textAlignment w:val="baseline"/>
              <w:rPr>
                <w:rFonts w:hint="eastAsia" w:asciiTheme="minorEastAsia" w:hAnsiTheme="minorEastAsia" w:eastAsiaTheme="minorEastAsia" w:cstheme="minorEastAsia"/>
                <w:sz w:val="24"/>
                <w:szCs w:val="24"/>
              </w:rPr>
            </w:pPr>
            <w:bookmarkStart w:id="11" w:name="_Toc27364"/>
            <w:bookmarkStart w:id="12" w:name="_Toc16296"/>
            <w:bookmarkStart w:id="13" w:name="_Toc195921851"/>
            <w:bookmarkStart w:id="14" w:name="_Toc3568"/>
            <w:r>
              <w:rPr>
                <w:rFonts w:hint="eastAsia" w:asciiTheme="minorEastAsia" w:hAnsiTheme="minorEastAsia" w:eastAsiaTheme="minorEastAsia" w:cstheme="minorEastAsia"/>
                <w:sz w:val="24"/>
                <w:szCs w:val="24"/>
                <w:lang w:eastAsia="zh-CN"/>
              </w:rPr>
              <w:t>相同品牌产品的处理</w:t>
            </w:r>
          </w:p>
        </w:tc>
        <w:tc>
          <w:tcPr>
            <w:tcW w:w="6392" w:type="dxa"/>
            <w:vAlign w:val="center"/>
          </w:tcPr>
          <w:p w14:paraId="046853C9">
            <w:pPr>
              <w:wordWrap w:val="0"/>
              <w:adjustRightInd w:val="0"/>
              <w:spacing w:line="340" w:lineRule="exact"/>
              <w:ind w:firstLine="420" w:firstLineChars="20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1、提供相同品牌产品且通过资格审查、符合性审查的不同供应商参加同一合同项目投标的，按一家供应商计算，评审后得分最高的同品牌供应商获得中标人推荐资格；评审得分相同的，确定报价较低的一个供应商获得中标人推荐资格；</w:t>
            </w:r>
          </w:p>
          <w:p w14:paraId="688189A8">
            <w:pPr>
              <w:wordWrap w:val="0"/>
              <w:adjustRightInd w:val="0"/>
              <w:spacing w:line="340" w:lineRule="exact"/>
              <w:ind w:firstLine="420" w:firstLineChars="20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2、提供相同品牌产品且通过资格审查、符合性审查的不同供应商参加同一合同项目投标的，已确定中标候选人的其他同品牌供应商不再推荐为中标候选人。</w:t>
            </w:r>
          </w:p>
          <w:p w14:paraId="135B695A">
            <w:pPr>
              <w:wordWrap w:val="0"/>
              <w:adjustRightInd w:val="0"/>
              <w:spacing w:line="340" w:lineRule="exact"/>
              <w:ind w:firstLine="420" w:firstLineChars="200"/>
              <w:jc w:val="left"/>
              <w:textAlignment w:val="baseline"/>
              <w:rPr>
                <w:rFonts w:hint="eastAsia" w:asciiTheme="minorEastAsia" w:hAnsiTheme="minorEastAsia" w:eastAsiaTheme="minorEastAsia" w:cstheme="minorEastAsia"/>
                <w:sz w:val="24"/>
                <w:szCs w:val="24"/>
              </w:rPr>
            </w:pPr>
            <w:r>
              <w:rPr>
                <w:rFonts w:hint="eastAsia" w:ascii="宋体" w:hAnsi="宋体" w:eastAsia="宋体" w:cs="宋体"/>
                <w:color w:val="000000"/>
                <w:kern w:val="0"/>
                <w:sz w:val="21"/>
                <w:szCs w:val="21"/>
                <w:highlight w:val="none"/>
                <w:lang w:val="en-US" w:eastAsia="zh-CN" w:bidi="ar-SA"/>
              </w:rPr>
              <w:t>3、非单一产品采购项目，多家供应商提供的核心产品品牌相同的，视为提供相同品牌产品。</w:t>
            </w:r>
          </w:p>
        </w:tc>
      </w:tr>
    </w:tbl>
    <w:p w14:paraId="70D2EE2D">
      <w:pPr>
        <w:wordWrap w:val="0"/>
        <w:spacing w:line="360" w:lineRule="auto"/>
        <w:ind w:firstLine="482" w:firstLineChars="200"/>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1.总则</w:t>
      </w:r>
      <w:bookmarkEnd w:id="11"/>
      <w:bookmarkEnd w:id="12"/>
      <w:bookmarkStart w:id="15" w:name="_Toc29023"/>
      <w:bookmarkStart w:id="16" w:name="_Toc466298092"/>
      <w:bookmarkStart w:id="17" w:name="_Toc31404"/>
      <w:bookmarkStart w:id="18" w:name="_Toc6747"/>
      <w:bookmarkStart w:id="19" w:name="_Toc15709"/>
      <w:bookmarkStart w:id="20" w:name="_Toc281380952"/>
      <w:bookmarkStart w:id="21" w:name="_Toc455867769"/>
      <w:bookmarkStart w:id="22" w:name="_Toc274409866"/>
      <w:bookmarkStart w:id="23" w:name="_Toc21458"/>
      <w:bookmarkStart w:id="24" w:name="_Toc21266"/>
      <w:bookmarkStart w:id="25" w:name="_Toc455080109"/>
      <w:bookmarkStart w:id="26" w:name="_Toc1172"/>
      <w:bookmarkStart w:id="27" w:name="_Toc318450675"/>
      <w:bookmarkStart w:id="28" w:name="_Toc490667828"/>
      <w:bookmarkStart w:id="29" w:name="_Toc10273"/>
      <w:bookmarkStart w:id="30" w:name="_Toc20827"/>
      <w:bookmarkStart w:id="31" w:name="_Toc658"/>
      <w:bookmarkStart w:id="32" w:name="_Toc9136"/>
      <w:bookmarkStart w:id="33" w:name="_Toc152042307"/>
      <w:bookmarkStart w:id="34" w:name="_Toc152045531"/>
      <w:bookmarkStart w:id="35" w:name="_Toc144974499"/>
    </w:p>
    <w:p w14:paraId="69D1398F">
      <w:pPr>
        <w:wordWrap w:val="0"/>
        <w:spacing w:line="360" w:lineRule="auto"/>
        <w:ind w:firstLine="482" w:firstLineChars="200"/>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rPr>
        <w:t xml:space="preserve">1.1 </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Pr>
          <w:rFonts w:hint="eastAsia" w:asciiTheme="minorEastAsia" w:hAnsiTheme="minorEastAsia" w:eastAsiaTheme="minorEastAsia" w:cstheme="minorEastAsia"/>
          <w:b/>
          <w:bCs/>
          <w:sz w:val="24"/>
          <w:szCs w:val="24"/>
          <w:lang w:val="en-US" w:eastAsia="zh-CN"/>
        </w:rPr>
        <w:t>采购项目概括</w:t>
      </w:r>
    </w:p>
    <w:p w14:paraId="304A63A6">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 根据《中华人民共和国政府采购法》、《中华人民共和国政府采购法实施条例》、《政府采购竞争性磋商采购方式管理暂行办法》等有关法律、法规和规章的规定，编制本项目磋商文件。</w:t>
      </w:r>
      <w:bookmarkStart w:id="36" w:name="_Toc30891"/>
      <w:bookmarkStart w:id="37" w:name="_Toc318450676"/>
      <w:bookmarkStart w:id="38" w:name="_Toc32619"/>
      <w:bookmarkStart w:id="39" w:name="_Toc10556"/>
      <w:bookmarkStart w:id="40" w:name="_Toc274409867"/>
      <w:bookmarkStart w:id="41" w:name="_Toc31929"/>
      <w:bookmarkStart w:id="42" w:name="_Toc2929"/>
      <w:bookmarkStart w:id="43" w:name="_Toc710"/>
      <w:bookmarkStart w:id="44" w:name="_Toc25773"/>
      <w:bookmarkStart w:id="45" w:name="_Toc455867770"/>
      <w:bookmarkStart w:id="46" w:name="_Toc455080110"/>
      <w:bookmarkStart w:id="47" w:name="_Toc10269"/>
      <w:bookmarkStart w:id="48" w:name="_Toc466298093"/>
      <w:bookmarkStart w:id="49" w:name="_Toc24852"/>
      <w:bookmarkStart w:id="50" w:name="_Toc7237"/>
      <w:bookmarkStart w:id="51" w:name="_Toc490667829"/>
      <w:bookmarkStart w:id="52" w:name="_Toc281405468"/>
      <w:bookmarkStart w:id="53" w:name="_Toc3336"/>
    </w:p>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14:paraId="1ACCDE09">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 xml:space="preserve"> 本项目采购人：见供应商须知前附表。</w:t>
      </w:r>
    </w:p>
    <w:p w14:paraId="5F2BF923">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 xml:space="preserve"> 本项目采购代理机构：见供应商须知前附表。</w:t>
      </w:r>
    </w:p>
    <w:p w14:paraId="382D69CA">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 xml:space="preserve"> 本项目名称：见供应商须知前附表。</w:t>
      </w:r>
    </w:p>
    <w:p w14:paraId="645D0145">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 xml:space="preserve"> 本项目采购方式：见供应商须知前附表。</w:t>
      </w:r>
    </w:p>
    <w:p w14:paraId="71DC7739">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 xml:space="preserve"> 本项目预算价（最高限价）：见供应商须知前附表。</w:t>
      </w:r>
      <w:bookmarkStart w:id="54" w:name="_Toc2415"/>
      <w:bookmarkStart w:id="55" w:name="_Toc17016"/>
      <w:bookmarkStart w:id="56" w:name="_Toc16931"/>
      <w:bookmarkStart w:id="57" w:name="_Toc1373"/>
      <w:bookmarkStart w:id="58" w:name="_Toc4952"/>
      <w:bookmarkStart w:id="59" w:name="_Toc18960"/>
      <w:bookmarkStart w:id="60" w:name="_Toc3477"/>
      <w:bookmarkStart w:id="61" w:name="_Toc455080111"/>
      <w:bookmarkStart w:id="62" w:name="_Toc4122"/>
      <w:bookmarkStart w:id="63" w:name="_Toc466298094"/>
      <w:bookmarkStart w:id="64" w:name="_Toc490667830"/>
      <w:bookmarkStart w:id="65" w:name="_Toc455867771"/>
      <w:bookmarkStart w:id="66" w:name="_Toc318450677"/>
      <w:bookmarkStart w:id="67" w:name="_Toc281405469"/>
      <w:bookmarkStart w:id="68" w:name="_Toc274409868"/>
      <w:bookmarkStart w:id="69" w:name="_Toc4563"/>
      <w:bookmarkStart w:id="70" w:name="_Toc22979"/>
      <w:bookmarkStart w:id="71" w:name="_Toc17146"/>
    </w:p>
    <w:p w14:paraId="4CBD7954">
      <w:pPr>
        <w:wordWrap w:val="0"/>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w:t>
      </w: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rPr>
        <w:t xml:space="preserve"> 采购项目的资金来源及付款方式</w:t>
      </w:r>
    </w:p>
    <w:p w14:paraId="171E29E5">
      <w:pPr>
        <w:wordWrap w:val="0"/>
        <w:spacing w:line="360" w:lineRule="auto"/>
        <w:ind w:firstLine="480" w:firstLineChars="200"/>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1.2.1资金来源：</w:t>
      </w:r>
      <w:r>
        <w:rPr>
          <w:rFonts w:hint="eastAsia" w:asciiTheme="minorEastAsia" w:hAnsiTheme="minorEastAsia" w:eastAsiaTheme="minorEastAsia" w:cstheme="minorEastAsia"/>
          <w:sz w:val="24"/>
          <w:szCs w:val="24"/>
        </w:rPr>
        <w:t>见供应商须知前附表。</w:t>
      </w:r>
    </w:p>
    <w:p w14:paraId="174ED4D2">
      <w:pPr>
        <w:pStyle w:val="23"/>
        <w:ind w:firstLine="480" w:firstLineChars="200"/>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1.2.2出资比例：</w:t>
      </w:r>
      <w:r>
        <w:rPr>
          <w:rFonts w:hint="eastAsia" w:asciiTheme="minorEastAsia" w:hAnsiTheme="minorEastAsia" w:eastAsiaTheme="minorEastAsia" w:cstheme="minorEastAsia"/>
          <w:sz w:val="24"/>
          <w:szCs w:val="24"/>
        </w:rPr>
        <w:t>见供应商须知前附表。</w:t>
      </w:r>
    </w:p>
    <w:p w14:paraId="06AC93B9">
      <w:pPr>
        <w:wordWrap w:val="0"/>
        <w:spacing w:line="360" w:lineRule="auto"/>
        <w:ind w:firstLine="480" w:firstLineChars="200"/>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1.2.3</w:t>
      </w:r>
      <w:r>
        <w:rPr>
          <w:rFonts w:hint="eastAsia" w:asciiTheme="minorEastAsia" w:hAnsiTheme="minorEastAsia" w:eastAsiaTheme="minorEastAsia" w:cstheme="minorEastAsia"/>
          <w:b w:val="0"/>
          <w:bCs/>
          <w:sz w:val="24"/>
          <w:szCs w:val="24"/>
        </w:rPr>
        <w:t>定义及解释</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7E4203A6">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1 采购人：依法进行政府采购的国家机关、事业单位、团体组织。</w:t>
      </w:r>
    </w:p>
    <w:p w14:paraId="3436A462">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3.2</w:t>
      </w:r>
      <w:r>
        <w:rPr>
          <w:rFonts w:hint="eastAsia" w:asciiTheme="minorEastAsia" w:hAnsiTheme="minorEastAsia" w:eastAsiaTheme="minorEastAsia" w:cstheme="minorEastAsia"/>
          <w:sz w:val="24"/>
          <w:szCs w:val="24"/>
        </w:rPr>
        <w:t xml:space="preserve"> 采购代理机构：取得政府采购招标代理资质，受采购人委托组织招标活动的社会中介组织。</w:t>
      </w:r>
    </w:p>
    <w:p w14:paraId="51DE32D8">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3.3</w:t>
      </w:r>
      <w:r>
        <w:rPr>
          <w:rFonts w:hint="eastAsia" w:asciiTheme="minorEastAsia" w:hAnsiTheme="minorEastAsia" w:eastAsiaTheme="minorEastAsia" w:cstheme="minorEastAsia"/>
          <w:sz w:val="24"/>
          <w:szCs w:val="24"/>
        </w:rPr>
        <w:t>服务：系指根据本磋商文件规定供应商须承担的服务以及其他类似的义务等。</w:t>
      </w:r>
    </w:p>
    <w:p w14:paraId="7063422F">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3.4</w:t>
      </w:r>
      <w:r>
        <w:rPr>
          <w:rFonts w:hint="eastAsia" w:asciiTheme="minorEastAsia" w:hAnsiTheme="minorEastAsia" w:eastAsiaTheme="minorEastAsia" w:cstheme="minorEastAsia"/>
          <w:sz w:val="24"/>
          <w:szCs w:val="24"/>
        </w:rPr>
        <w:t>供应商：供应商是响应磋商文件、参加磋商竞争的中华人民共和国境内的法人、其他组织。</w:t>
      </w:r>
    </w:p>
    <w:p w14:paraId="7EAE37E8">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3.5</w:t>
      </w:r>
      <w:r>
        <w:rPr>
          <w:rFonts w:hint="eastAsia" w:asciiTheme="minorEastAsia" w:hAnsiTheme="minorEastAsia" w:eastAsiaTheme="minorEastAsia" w:cstheme="minorEastAsia"/>
          <w:sz w:val="24"/>
          <w:szCs w:val="24"/>
        </w:rPr>
        <w:t>响应文件：指供应商根据竞争性磋商文件提交的所有文件。</w:t>
      </w:r>
    </w:p>
    <w:p w14:paraId="46FAF1C4">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3.6</w:t>
      </w:r>
      <w:r>
        <w:rPr>
          <w:rFonts w:hint="eastAsia" w:asciiTheme="minorEastAsia" w:hAnsiTheme="minorEastAsia" w:eastAsiaTheme="minorEastAsia" w:cstheme="minorEastAsia"/>
          <w:sz w:val="24"/>
          <w:szCs w:val="24"/>
        </w:rPr>
        <w:t>磋商小组：依据《中华人民共和国政府采购法》及有关法律、法规的规定依法组建的专门负责本次评标工作的临时机构。</w:t>
      </w:r>
    </w:p>
    <w:p w14:paraId="2389285F">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3.7</w:t>
      </w:r>
      <w:r>
        <w:rPr>
          <w:rFonts w:hint="eastAsia" w:asciiTheme="minorEastAsia" w:hAnsiTheme="minorEastAsia" w:eastAsiaTheme="minorEastAsia" w:cstheme="minorEastAsia"/>
          <w:sz w:val="24"/>
          <w:szCs w:val="24"/>
        </w:rPr>
        <w:t>偏离：响应文件的响应相对于竞争性磋商文件要求的偏差，该偏差优于竞争性磋商文件要求的为正偏离；劣于的，为负偏离。</w:t>
      </w:r>
    </w:p>
    <w:p w14:paraId="3BF2E2B6">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3.8</w:t>
      </w:r>
      <w:r>
        <w:rPr>
          <w:rFonts w:hint="eastAsia" w:asciiTheme="minorEastAsia" w:hAnsiTheme="minorEastAsia" w:eastAsiaTheme="minorEastAsia" w:cstheme="minorEastAsia"/>
          <w:sz w:val="24"/>
          <w:szCs w:val="24"/>
        </w:rPr>
        <w:t>“日期”或“天”：指日历天。</w:t>
      </w:r>
    </w:p>
    <w:p w14:paraId="72B19970">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3.9</w:t>
      </w:r>
      <w:r>
        <w:rPr>
          <w:rFonts w:hint="eastAsia" w:asciiTheme="minorEastAsia" w:hAnsiTheme="minorEastAsia" w:eastAsiaTheme="minorEastAsia" w:cstheme="minorEastAsia"/>
          <w:sz w:val="24"/>
          <w:szCs w:val="24"/>
        </w:rPr>
        <w:t xml:space="preserve"> 合同：指依据本次服务采购招标结果签订的协议或合约文件。</w:t>
      </w:r>
    </w:p>
    <w:p w14:paraId="4C31B744">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3.10</w:t>
      </w:r>
      <w:r>
        <w:rPr>
          <w:rFonts w:hint="eastAsia" w:asciiTheme="minorEastAsia" w:hAnsiTheme="minorEastAsia" w:eastAsiaTheme="minorEastAsia" w:cstheme="minorEastAsia"/>
          <w:sz w:val="24"/>
          <w:szCs w:val="24"/>
        </w:rPr>
        <w:t>竞争性磋商文件中的标题或题名仅起引导作用，而不应视为对竞争性磋商文件内容的理解和解释。</w:t>
      </w:r>
      <w:bookmarkEnd w:id="33"/>
      <w:bookmarkEnd w:id="34"/>
      <w:bookmarkEnd w:id="35"/>
      <w:bookmarkStart w:id="72" w:name="_Toc14043"/>
      <w:bookmarkStart w:id="73" w:name="_Toc17808"/>
      <w:bookmarkStart w:id="74" w:name="_Toc152045532"/>
      <w:bookmarkStart w:id="75" w:name="_Toc26189"/>
      <w:bookmarkStart w:id="76" w:name="_Toc27407"/>
      <w:bookmarkStart w:id="77" w:name="_Toc466298095"/>
      <w:bookmarkStart w:id="78" w:name="_Toc490667831"/>
      <w:bookmarkStart w:id="79" w:name="_Toc17908"/>
      <w:bookmarkStart w:id="80" w:name="_Toc455080112"/>
      <w:bookmarkStart w:id="81" w:name="_Toc19363"/>
      <w:bookmarkStart w:id="82" w:name="_Toc152042308"/>
      <w:bookmarkStart w:id="83" w:name="_Toc10894"/>
      <w:bookmarkStart w:id="84" w:name="_Toc144974500"/>
      <w:bookmarkStart w:id="85" w:name="_Toc318450678"/>
      <w:bookmarkStart w:id="86" w:name="_Toc16470"/>
      <w:bookmarkStart w:id="87" w:name="_Toc455867772"/>
      <w:bookmarkStart w:id="88" w:name="_Toc21766"/>
      <w:bookmarkStart w:id="89" w:name="_Toc12752"/>
      <w:bookmarkStart w:id="90" w:name="_Toc32236"/>
    </w:p>
    <w:p w14:paraId="055B0D3A">
      <w:pPr>
        <w:wordWrap w:val="0"/>
        <w:spacing w:line="360" w:lineRule="auto"/>
        <w:ind w:firstLine="482" w:firstLineChars="200"/>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rPr>
        <w:t>1.</w:t>
      </w: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rPr>
        <w:t xml:space="preserve"> 采购内容、</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r>
        <w:rPr>
          <w:rFonts w:hint="eastAsia" w:asciiTheme="minorEastAsia" w:hAnsiTheme="minorEastAsia" w:eastAsiaTheme="minorEastAsia" w:cstheme="minorEastAsia"/>
          <w:b/>
          <w:sz w:val="24"/>
          <w:szCs w:val="24"/>
          <w:lang w:val="en-US" w:eastAsia="zh-CN"/>
        </w:rPr>
        <w:t>供货期</w:t>
      </w:r>
      <w:r>
        <w:rPr>
          <w:rFonts w:hint="eastAsia" w:asciiTheme="minorEastAsia" w:hAnsiTheme="minorEastAsia" w:eastAsiaTheme="minorEastAsia" w:cstheme="minorEastAsia"/>
          <w:b/>
          <w:sz w:val="24"/>
          <w:szCs w:val="24"/>
        </w:rPr>
        <w:t>、质量要求</w:t>
      </w: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b/>
          <w:sz w:val="24"/>
          <w:szCs w:val="24"/>
          <w:lang w:val="en-US" w:eastAsia="zh-CN"/>
        </w:rPr>
        <w:t>质保期</w:t>
      </w:r>
    </w:p>
    <w:p w14:paraId="02C9A9D2">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.1 本次采购内容：见供应商须知前附表。</w:t>
      </w:r>
    </w:p>
    <w:p w14:paraId="345EE99F">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.2 本项目的</w:t>
      </w:r>
      <w:r>
        <w:rPr>
          <w:rFonts w:hint="eastAsia" w:asciiTheme="minorEastAsia" w:hAnsiTheme="minorEastAsia" w:eastAsiaTheme="minorEastAsia" w:cstheme="minorEastAsia"/>
          <w:sz w:val="24"/>
          <w:szCs w:val="24"/>
          <w:lang w:val="en-US" w:eastAsia="zh-CN"/>
        </w:rPr>
        <w:t>供货期</w:t>
      </w:r>
      <w:r>
        <w:rPr>
          <w:rFonts w:hint="eastAsia" w:asciiTheme="minorEastAsia" w:hAnsiTheme="minorEastAsia" w:eastAsiaTheme="minorEastAsia" w:cstheme="minorEastAsia"/>
          <w:sz w:val="24"/>
          <w:szCs w:val="24"/>
        </w:rPr>
        <w:t>：见供应商须知前附表。</w:t>
      </w:r>
    </w:p>
    <w:p w14:paraId="53268ECC">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.3 本项目的质量要求：见供应商须知前附表。</w:t>
      </w:r>
      <w:bookmarkStart w:id="91" w:name="_Toc152042310"/>
      <w:bookmarkStart w:id="92" w:name="_Toc152045534"/>
      <w:bookmarkStart w:id="93" w:name="_Toc144974502"/>
      <w:bookmarkStart w:id="94" w:name="_Toc318450679"/>
      <w:bookmarkStart w:id="95" w:name="_Toc11063"/>
      <w:bookmarkStart w:id="96" w:name="_Toc455867773"/>
      <w:bookmarkStart w:id="97" w:name="_Toc466298096"/>
      <w:bookmarkStart w:id="98" w:name="_Toc490667832"/>
      <w:bookmarkStart w:id="99" w:name="_Toc18689"/>
      <w:bookmarkStart w:id="100" w:name="_Toc4301"/>
      <w:bookmarkStart w:id="101" w:name="_Toc455080113"/>
      <w:bookmarkStart w:id="102" w:name="_Toc10081"/>
      <w:bookmarkStart w:id="103" w:name="_Toc22643"/>
      <w:bookmarkStart w:id="104" w:name="_Toc7209"/>
      <w:bookmarkStart w:id="105" w:name="_Toc4711"/>
      <w:bookmarkStart w:id="106" w:name="_Toc1602"/>
      <w:bookmarkStart w:id="107" w:name="_Toc5019"/>
      <w:bookmarkStart w:id="108" w:name="_Toc32156"/>
      <w:bookmarkStart w:id="109" w:name="_Toc18004"/>
    </w:p>
    <w:p w14:paraId="78C18A8C">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 xml:space="preserve"> 本项目的</w:t>
      </w:r>
      <w:r>
        <w:rPr>
          <w:rFonts w:hint="eastAsia" w:asciiTheme="minorEastAsia" w:hAnsiTheme="minorEastAsia" w:eastAsiaTheme="minorEastAsia" w:cstheme="minorEastAsia"/>
          <w:sz w:val="24"/>
          <w:szCs w:val="24"/>
          <w:lang w:val="en-US" w:eastAsia="zh-CN"/>
        </w:rPr>
        <w:t>质保期</w:t>
      </w:r>
      <w:r>
        <w:rPr>
          <w:rFonts w:hint="eastAsia" w:asciiTheme="minorEastAsia" w:hAnsiTheme="minorEastAsia" w:eastAsiaTheme="minorEastAsia" w:cstheme="minorEastAsia"/>
          <w:sz w:val="24"/>
          <w:szCs w:val="24"/>
        </w:rPr>
        <w:t>：见供应商须知前附表。</w:t>
      </w:r>
    </w:p>
    <w:p w14:paraId="2F189885">
      <w:pPr>
        <w:wordWrap w:val="0"/>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w:t>
      </w: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rPr>
        <w:t xml:space="preserve"> </w:t>
      </w:r>
      <w:bookmarkEnd w:id="91"/>
      <w:bookmarkEnd w:id="92"/>
      <w:bookmarkEnd w:id="93"/>
      <w:bookmarkEnd w:id="94"/>
      <w:r>
        <w:rPr>
          <w:rFonts w:hint="eastAsia" w:asciiTheme="minorEastAsia" w:hAnsiTheme="minorEastAsia" w:eastAsiaTheme="minorEastAsia" w:cstheme="minorEastAsia"/>
          <w:b/>
          <w:sz w:val="24"/>
          <w:szCs w:val="24"/>
        </w:rPr>
        <w:t>供应商资质条件和能力</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107D568F">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.1 供应商资质及能力要求：见供应商须知前附表。</w:t>
      </w:r>
    </w:p>
    <w:p w14:paraId="3EC02C57">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.2 是否接受联合体：见供应商须知前附表。</w:t>
      </w:r>
      <w:bookmarkStart w:id="110" w:name="_Toc152045535"/>
      <w:bookmarkStart w:id="111" w:name="_Toc5162"/>
      <w:bookmarkStart w:id="112" w:name="_Toc12403"/>
      <w:bookmarkStart w:id="113" w:name="_Toc455080114"/>
      <w:bookmarkStart w:id="114" w:name="_Toc490667833"/>
      <w:bookmarkStart w:id="115" w:name="_Toc9505"/>
      <w:bookmarkStart w:id="116" w:name="_Toc11905"/>
      <w:bookmarkStart w:id="117" w:name="_Toc152042311"/>
      <w:bookmarkStart w:id="118" w:name="_Toc455867774"/>
      <w:bookmarkStart w:id="119" w:name="_Toc651"/>
      <w:bookmarkStart w:id="120" w:name="_Toc144974503"/>
      <w:bookmarkStart w:id="121" w:name="_Toc981"/>
      <w:bookmarkStart w:id="122" w:name="_Toc16889"/>
      <w:bookmarkStart w:id="123" w:name="_Toc318450680"/>
      <w:bookmarkStart w:id="124" w:name="_Toc28135"/>
      <w:bookmarkStart w:id="125" w:name="_Toc31497"/>
      <w:bookmarkStart w:id="126" w:name="_Toc31854"/>
      <w:bookmarkStart w:id="127" w:name="_Toc32446"/>
      <w:bookmarkStart w:id="128" w:name="_Toc466298097"/>
    </w:p>
    <w:p w14:paraId="408FDB79">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1.4.3 供应商不得存在下列情形之一：</w:t>
      </w:r>
    </w:p>
    <w:p w14:paraId="3615A757">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（1）与采购人存在利害关系且可能影响采购公正性；</w:t>
      </w:r>
    </w:p>
    <w:p w14:paraId="1AC5D2B1">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（2）与本采购项目的其他供应商为同一个单位负责人；</w:t>
      </w:r>
    </w:p>
    <w:p w14:paraId="0655174C">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（3）与本采购项目的其他供应商存在直接控股、管理关系；</w:t>
      </w:r>
    </w:p>
    <w:p w14:paraId="6CA9AF56">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（4）为本采购项目提供整体设计、规范编制或者项目管理、监理、检测等服务；</w:t>
      </w:r>
    </w:p>
    <w:p w14:paraId="296DE802">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（5）为本采购项目的采购代理机构或与采购代理机构同为一个法定代表人；</w:t>
      </w:r>
    </w:p>
    <w:p w14:paraId="5F81A5AE">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（6）被“中国政府采购”网站（www.ccgp.gov.cn）列入政府采购严重违法失信行为记录名单；</w:t>
      </w:r>
    </w:p>
    <w:p w14:paraId="5D1EF265">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（7）因违法经营受到刑事处罚或者责令停产停业、吊销许可证或者执照、较大数额罚款等行政处罚；</w:t>
      </w:r>
    </w:p>
    <w:p w14:paraId="19AD16BF">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（8）进入清算程序，或被宣告破产，或其他丧失履约能力的情形；</w:t>
      </w:r>
    </w:p>
    <w:p w14:paraId="3919F3C9">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（9）被“中国执行信息公开网”（http://zxgk.court.gov.cn）列入失信被执行人、被“国家税务总局”（http://www.chinatax.gov.cn/）列入重大税收违法失信主体的；</w:t>
      </w:r>
    </w:p>
    <w:p w14:paraId="23A2CAC5">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（10）在近三年内供应商有行贿犯罪行为的；</w:t>
      </w:r>
    </w:p>
    <w:p w14:paraId="3A6330C4">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（11）法律法规或供应商须知前附表规定的其他情形。</w:t>
      </w:r>
    </w:p>
    <w:p w14:paraId="000A471B">
      <w:pPr>
        <w:wordWrap w:val="0"/>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w:t>
      </w:r>
      <w:r>
        <w:rPr>
          <w:rFonts w:hint="eastAsia" w:asciiTheme="minorEastAsia" w:hAnsiTheme="minorEastAsia" w:eastAsiaTheme="minorEastAsia" w:cstheme="minorEastAsia"/>
          <w:b/>
          <w:sz w:val="24"/>
          <w:szCs w:val="24"/>
          <w:lang w:val="en-US" w:eastAsia="zh-CN"/>
        </w:rPr>
        <w:t>5</w:t>
      </w:r>
      <w:r>
        <w:rPr>
          <w:rFonts w:hint="eastAsia" w:asciiTheme="minorEastAsia" w:hAnsiTheme="minorEastAsia" w:eastAsiaTheme="minorEastAsia" w:cstheme="minorEastAsia"/>
          <w:b/>
          <w:sz w:val="24"/>
          <w:szCs w:val="24"/>
        </w:rPr>
        <w:t xml:space="preserve"> 费用承担</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14:paraId="16DA1244">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供应商准备和参加磋商活动发生的费用自理，不论磋商的结果如何，采购人和采购代理机构在任何情况下均无义务和责任承担这些费用。</w:t>
      </w:r>
      <w:bookmarkStart w:id="129" w:name="_Toc152042312"/>
      <w:bookmarkStart w:id="130" w:name="_Toc8055"/>
      <w:bookmarkStart w:id="131" w:name="_Toc455080115"/>
      <w:bookmarkStart w:id="132" w:name="_Toc152045536"/>
      <w:bookmarkStart w:id="133" w:name="_Toc20145"/>
      <w:bookmarkStart w:id="134" w:name="_Toc24601"/>
      <w:bookmarkStart w:id="135" w:name="_Toc455867775"/>
      <w:bookmarkStart w:id="136" w:name="_Toc318450681"/>
      <w:bookmarkStart w:id="137" w:name="_Toc32053"/>
      <w:bookmarkStart w:id="138" w:name="_Toc144974504"/>
      <w:bookmarkStart w:id="139" w:name="_Toc5402"/>
      <w:bookmarkStart w:id="140" w:name="_Toc466298098"/>
      <w:bookmarkStart w:id="141" w:name="_Toc6014"/>
      <w:bookmarkStart w:id="142" w:name="_Toc22800"/>
      <w:bookmarkStart w:id="143" w:name="_Toc490667834"/>
      <w:bookmarkStart w:id="144" w:name="_Toc22136"/>
      <w:bookmarkStart w:id="145" w:name="_Toc8598"/>
      <w:bookmarkStart w:id="146" w:name="_Toc2622"/>
      <w:bookmarkStart w:id="147" w:name="_Toc1879"/>
    </w:p>
    <w:p w14:paraId="2AC38EE0">
      <w:pPr>
        <w:wordWrap w:val="0"/>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w:t>
      </w:r>
      <w:r>
        <w:rPr>
          <w:rFonts w:hint="eastAsia" w:asciiTheme="minorEastAsia" w:hAnsiTheme="minorEastAsia" w:eastAsiaTheme="minorEastAsia" w:cstheme="minorEastAsia"/>
          <w:b/>
          <w:sz w:val="24"/>
          <w:szCs w:val="24"/>
          <w:lang w:val="en-US" w:eastAsia="zh-CN"/>
        </w:rPr>
        <w:t>6</w:t>
      </w:r>
      <w:r>
        <w:rPr>
          <w:rFonts w:hint="eastAsia" w:asciiTheme="minorEastAsia" w:hAnsiTheme="minorEastAsia" w:eastAsiaTheme="minorEastAsia" w:cstheme="minorEastAsia"/>
          <w:b/>
          <w:sz w:val="24"/>
          <w:szCs w:val="24"/>
        </w:rPr>
        <w:t xml:space="preserve"> 保密</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14:paraId="11B2493F">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参与磋商活动的各方应对竞争性磋商文件和响应文件中的商业和技术等秘密保密，违者应对由此造成的后果承担法律责任。</w:t>
      </w:r>
      <w:bookmarkStart w:id="148" w:name="_Toc144974505"/>
      <w:bookmarkStart w:id="149" w:name="_Toc466298099"/>
      <w:bookmarkStart w:id="150" w:name="_Toc318450682"/>
      <w:bookmarkStart w:id="151" w:name="_Toc30747"/>
      <w:bookmarkStart w:id="152" w:name="_Toc455080116"/>
      <w:bookmarkStart w:id="153" w:name="_Toc152045537"/>
      <w:bookmarkStart w:id="154" w:name="_Toc455867776"/>
      <w:bookmarkStart w:id="155" w:name="_Toc22226"/>
      <w:bookmarkStart w:id="156" w:name="_Toc3628"/>
      <w:bookmarkStart w:id="157" w:name="_Toc152042313"/>
      <w:bookmarkStart w:id="158" w:name="_Toc30583"/>
      <w:bookmarkStart w:id="159" w:name="_Toc490667835"/>
      <w:bookmarkStart w:id="160" w:name="_Toc14775"/>
      <w:bookmarkStart w:id="161" w:name="_Toc6615"/>
      <w:bookmarkStart w:id="162" w:name="_Toc21089"/>
      <w:bookmarkStart w:id="163" w:name="_Toc25517"/>
      <w:bookmarkStart w:id="164" w:name="_Toc13976"/>
      <w:bookmarkStart w:id="165" w:name="_Toc15673"/>
      <w:bookmarkStart w:id="166" w:name="_Toc7031"/>
    </w:p>
    <w:p w14:paraId="15009E6C">
      <w:pPr>
        <w:wordWrap w:val="0"/>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w:t>
      </w:r>
      <w:r>
        <w:rPr>
          <w:rFonts w:hint="eastAsia" w:asciiTheme="minorEastAsia" w:hAnsiTheme="minorEastAsia" w:eastAsiaTheme="minorEastAsia" w:cstheme="minorEastAsia"/>
          <w:b/>
          <w:sz w:val="24"/>
          <w:szCs w:val="24"/>
          <w:lang w:val="en-US" w:eastAsia="zh-CN"/>
        </w:rPr>
        <w:t>7</w:t>
      </w:r>
      <w:r>
        <w:rPr>
          <w:rFonts w:hint="eastAsia" w:asciiTheme="minorEastAsia" w:hAnsiTheme="minorEastAsia" w:eastAsiaTheme="minorEastAsia" w:cstheme="minorEastAsia"/>
          <w:b/>
          <w:sz w:val="24"/>
          <w:szCs w:val="24"/>
        </w:rPr>
        <w:t xml:space="preserve"> 语言</w:t>
      </w:r>
      <w:bookmarkEnd w:id="148"/>
      <w:r>
        <w:rPr>
          <w:rFonts w:hint="eastAsia" w:asciiTheme="minorEastAsia" w:hAnsiTheme="minorEastAsia" w:eastAsiaTheme="minorEastAsia" w:cstheme="minorEastAsia"/>
          <w:b/>
          <w:sz w:val="24"/>
          <w:szCs w:val="24"/>
        </w:rPr>
        <w:t>文字</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14:paraId="65C44409">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除专用术语外，与磋商有关的语言均使用中文。必要时专用术语应附有中文注释，对不同文字文本响应文件的解释发生异议的，以中文文本为准。</w:t>
      </w:r>
      <w:bookmarkStart w:id="167" w:name="_Toc21543"/>
      <w:bookmarkStart w:id="168" w:name="_Toc2702"/>
      <w:bookmarkStart w:id="169" w:name="_Toc466298100"/>
      <w:bookmarkStart w:id="170" w:name="_Toc14934"/>
      <w:bookmarkStart w:id="171" w:name="_Toc4501"/>
      <w:bookmarkStart w:id="172" w:name="_Toc4237"/>
      <w:bookmarkStart w:id="173" w:name="_Toc22415"/>
      <w:bookmarkStart w:id="174" w:name="_Toc24337"/>
      <w:bookmarkStart w:id="175" w:name="_Toc152042314"/>
      <w:bookmarkStart w:id="176" w:name="_Toc455080117"/>
      <w:bookmarkStart w:id="177" w:name="_Toc32507"/>
      <w:bookmarkStart w:id="178" w:name="_Toc455867777"/>
      <w:bookmarkStart w:id="179" w:name="_Toc22378"/>
      <w:bookmarkStart w:id="180" w:name="_Toc18357"/>
      <w:bookmarkStart w:id="181" w:name="_Toc144974506"/>
      <w:bookmarkStart w:id="182" w:name="_Toc9446"/>
      <w:bookmarkStart w:id="183" w:name="_Toc318450683"/>
      <w:bookmarkStart w:id="184" w:name="_Toc490667836"/>
      <w:bookmarkStart w:id="185" w:name="_Toc152045538"/>
    </w:p>
    <w:p w14:paraId="07623F7E">
      <w:pPr>
        <w:wordWrap w:val="0"/>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w:t>
      </w:r>
      <w:r>
        <w:rPr>
          <w:rFonts w:hint="eastAsia" w:asciiTheme="minorEastAsia" w:hAnsiTheme="minorEastAsia" w:eastAsiaTheme="minorEastAsia" w:cstheme="minorEastAsia"/>
          <w:b/>
          <w:sz w:val="24"/>
          <w:szCs w:val="24"/>
          <w:lang w:val="en-US" w:eastAsia="zh-CN"/>
        </w:rPr>
        <w:t>8</w:t>
      </w:r>
      <w:r>
        <w:rPr>
          <w:rFonts w:hint="eastAsia" w:asciiTheme="minorEastAsia" w:hAnsiTheme="minorEastAsia" w:eastAsiaTheme="minorEastAsia" w:cstheme="minorEastAsia"/>
          <w:b/>
          <w:sz w:val="24"/>
          <w:szCs w:val="24"/>
        </w:rPr>
        <w:t xml:space="preserve"> 计量单位</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0FDEBCD7">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所有计量均采用中华人民共和国法定计量单位。</w:t>
      </w:r>
      <w:bookmarkStart w:id="186" w:name="_Toc27570"/>
      <w:bookmarkStart w:id="187" w:name="_Toc466298101"/>
      <w:bookmarkStart w:id="188" w:name="_Toc284"/>
      <w:bookmarkStart w:id="189" w:name="_Toc152042316"/>
      <w:bookmarkStart w:id="190" w:name="_Toc152045540"/>
      <w:bookmarkStart w:id="191" w:name="_Toc19685"/>
      <w:bookmarkStart w:id="192" w:name="_Toc29845"/>
      <w:bookmarkStart w:id="193" w:name="_Toc455867778"/>
      <w:bookmarkStart w:id="194" w:name="_Toc13675"/>
      <w:bookmarkStart w:id="195" w:name="_Toc144974508"/>
      <w:bookmarkStart w:id="196" w:name="_Toc455080118"/>
      <w:bookmarkStart w:id="197" w:name="_Toc31195"/>
      <w:bookmarkStart w:id="198" w:name="_Toc12027"/>
      <w:bookmarkStart w:id="199" w:name="_Toc318450684"/>
      <w:bookmarkStart w:id="200" w:name="_Toc490667837"/>
      <w:bookmarkStart w:id="201" w:name="_Toc338"/>
      <w:bookmarkStart w:id="202" w:name="_Toc2508"/>
      <w:bookmarkStart w:id="203" w:name="_Toc18589"/>
      <w:bookmarkStart w:id="204" w:name="_Toc32253"/>
    </w:p>
    <w:p w14:paraId="56602C38">
      <w:pPr>
        <w:wordWrap w:val="0"/>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w:t>
      </w:r>
      <w:r>
        <w:rPr>
          <w:rFonts w:hint="eastAsia" w:asciiTheme="minorEastAsia" w:hAnsiTheme="minorEastAsia" w:eastAsiaTheme="minorEastAsia" w:cstheme="minorEastAsia"/>
          <w:b/>
          <w:sz w:val="24"/>
          <w:szCs w:val="24"/>
          <w:lang w:val="en-US" w:eastAsia="zh-CN"/>
        </w:rPr>
        <w:t>9</w:t>
      </w:r>
      <w:r>
        <w:rPr>
          <w:rFonts w:hint="eastAsia" w:asciiTheme="minorEastAsia" w:hAnsiTheme="minorEastAsia" w:eastAsiaTheme="minorEastAsia" w:cstheme="minorEastAsia"/>
          <w:b/>
          <w:sz w:val="24"/>
          <w:szCs w:val="24"/>
        </w:rPr>
        <w:t xml:space="preserve"> </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r>
        <w:rPr>
          <w:rFonts w:hint="eastAsia" w:asciiTheme="minorEastAsia" w:hAnsiTheme="minorEastAsia" w:eastAsiaTheme="minorEastAsia" w:cstheme="minorEastAsia"/>
          <w:b/>
          <w:sz w:val="24"/>
          <w:szCs w:val="24"/>
        </w:rPr>
        <w:t>现场踏勘</w:t>
      </w:r>
      <w:bookmarkEnd w:id="204"/>
      <w:bookmarkStart w:id="205" w:name="_Toc455080119"/>
      <w:bookmarkStart w:id="206" w:name="_Toc23678"/>
      <w:bookmarkStart w:id="207" w:name="_Toc455867779"/>
      <w:bookmarkStart w:id="208" w:name="_Toc466298102"/>
      <w:bookmarkStart w:id="209" w:name="_Toc24262"/>
      <w:bookmarkStart w:id="210" w:name="_Toc152045541"/>
      <w:bookmarkStart w:id="211" w:name="_Toc32757"/>
      <w:bookmarkStart w:id="212" w:name="_Toc490667838"/>
      <w:bookmarkStart w:id="213" w:name="_Toc318450685"/>
      <w:bookmarkStart w:id="214" w:name="_Toc3853"/>
      <w:bookmarkStart w:id="215" w:name="_Toc9182"/>
      <w:bookmarkStart w:id="216" w:name="_Toc31725"/>
      <w:bookmarkStart w:id="217" w:name="_Toc28719"/>
      <w:bookmarkStart w:id="218" w:name="_Toc23635"/>
      <w:bookmarkStart w:id="219" w:name="_Toc152042317"/>
      <w:bookmarkStart w:id="220" w:name="_Toc25208"/>
      <w:bookmarkStart w:id="221" w:name="_Toc144974509"/>
      <w:bookmarkStart w:id="222" w:name="_Toc11744"/>
    </w:p>
    <w:p w14:paraId="7CCD8877">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不组织。</w:t>
      </w:r>
    </w:p>
    <w:p w14:paraId="677EB975">
      <w:pPr>
        <w:wordWrap w:val="0"/>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1.1</w:t>
      </w:r>
      <w:r>
        <w:rPr>
          <w:rFonts w:hint="eastAsia" w:asciiTheme="minorEastAsia" w:hAnsiTheme="minorEastAsia" w:eastAsiaTheme="minorEastAsia" w:cstheme="minorEastAsia"/>
          <w:b/>
          <w:sz w:val="24"/>
          <w:szCs w:val="24"/>
          <w:lang w:val="en-US" w:eastAsia="zh-CN"/>
        </w:rPr>
        <w:t>0</w:t>
      </w:r>
      <w:r>
        <w:rPr>
          <w:rFonts w:hint="eastAsia" w:asciiTheme="minorEastAsia" w:hAnsiTheme="minorEastAsia" w:eastAsiaTheme="minorEastAsia" w:cstheme="minorEastAsia"/>
          <w:b/>
          <w:sz w:val="24"/>
          <w:szCs w:val="24"/>
        </w:rPr>
        <w:t xml:space="preserve"> 分包</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14:paraId="78F3B1F2">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是否允许分包：见供应商须知前附表。</w:t>
      </w:r>
      <w:bookmarkStart w:id="223" w:name="_Toc152045542"/>
      <w:bookmarkStart w:id="224" w:name="_Toc152042318"/>
      <w:bookmarkStart w:id="225" w:name="_Toc144974510"/>
      <w:bookmarkStart w:id="226" w:name="_Toc455080120"/>
    </w:p>
    <w:bookmarkEnd w:id="223"/>
    <w:bookmarkEnd w:id="224"/>
    <w:bookmarkEnd w:id="225"/>
    <w:bookmarkEnd w:id="226"/>
    <w:p w14:paraId="3D220A0E">
      <w:pPr>
        <w:wordWrap w:val="0"/>
        <w:spacing w:line="360" w:lineRule="auto"/>
        <w:ind w:firstLine="482" w:firstLineChars="200"/>
        <w:rPr>
          <w:rFonts w:hint="eastAsia" w:asciiTheme="minorEastAsia" w:hAnsiTheme="minorEastAsia" w:eastAsiaTheme="minorEastAsia" w:cstheme="minorEastAsia"/>
          <w:b/>
          <w:sz w:val="24"/>
          <w:szCs w:val="24"/>
        </w:rPr>
      </w:pPr>
      <w:bookmarkStart w:id="227" w:name="_Toc2792"/>
      <w:bookmarkStart w:id="228" w:name="_Toc24635"/>
      <w:r>
        <w:rPr>
          <w:rFonts w:hint="eastAsia" w:asciiTheme="minorEastAsia" w:hAnsiTheme="minorEastAsia" w:eastAsiaTheme="minorEastAsia" w:cstheme="minorEastAsia"/>
          <w:b/>
          <w:sz w:val="24"/>
          <w:szCs w:val="24"/>
        </w:rPr>
        <w:t>2.竞争性磋商文件</w:t>
      </w:r>
      <w:bookmarkEnd w:id="227"/>
      <w:bookmarkEnd w:id="228"/>
      <w:bookmarkStart w:id="229" w:name="_Toc318450687"/>
      <w:bookmarkStart w:id="230" w:name="_Toc466298104"/>
      <w:bookmarkStart w:id="231" w:name="_Toc152045543"/>
      <w:bookmarkStart w:id="232" w:name="_Toc11599"/>
      <w:bookmarkStart w:id="233" w:name="_Toc12004"/>
      <w:bookmarkStart w:id="234" w:name="_Toc11567"/>
      <w:bookmarkStart w:id="235" w:name="_Toc7999"/>
      <w:bookmarkStart w:id="236" w:name="_Toc490667840"/>
      <w:bookmarkStart w:id="237" w:name="_Toc23649"/>
      <w:bookmarkStart w:id="238" w:name="_Toc3982"/>
      <w:bookmarkStart w:id="239" w:name="_Toc455867781"/>
      <w:bookmarkStart w:id="240" w:name="_Toc25982"/>
      <w:bookmarkStart w:id="241" w:name="_Toc32711"/>
      <w:bookmarkStart w:id="242" w:name="_Toc9780"/>
      <w:bookmarkStart w:id="243" w:name="_Toc12640"/>
      <w:bookmarkStart w:id="244" w:name="_Toc152042319"/>
      <w:bookmarkStart w:id="245" w:name="_Toc144974511"/>
      <w:bookmarkStart w:id="246" w:name="_Toc1008"/>
      <w:bookmarkStart w:id="247" w:name="_Toc455080121"/>
    </w:p>
    <w:p w14:paraId="41A3987B">
      <w:pPr>
        <w:wordWrap w:val="0"/>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2.1 竞争性磋商文件的组成</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14:paraId="4345536D">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本竞争性磋商文件包括：</w:t>
      </w:r>
    </w:p>
    <w:p w14:paraId="55F31108">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（1）竞争性磋商公告；</w:t>
      </w:r>
    </w:p>
    <w:p w14:paraId="588A82A1">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（2）供应商须知；</w:t>
      </w:r>
    </w:p>
    <w:p w14:paraId="6501E785">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en-US" w:eastAsia="zh-CN"/>
        </w:rPr>
        <w:t>评标</w:t>
      </w:r>
      <w:r>
        <w:rPr>
          <w:rFonts w:hint="eastAsia" w:asciiTheme="minorEastAsia" w:hAnsiTheme="minorEastAsia" w:eastAsiaTheme="minorEastAsia" w:cstheme="minorEastAsia"/>
          <w:sz w:val="24"/>
          <w:szCs w:val="24"/>
        </w:rPr>
        <w:t>办法（综合评分法）；</w:t>
      </w:r>
    </w:p>
    <w:p w14:paraId="0F71B800">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（4）河南省政府采购合同（参考文本）；</w:t>
      </w:r>
    </w:p>
    <w:p w14:paraId="3A9F49D0">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（5）采购要求；</w:t>
      </w:r>
    </w:p>
    <w:p w14:paraId="224633F4">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（6）竞争性磋商响应文件格式。</w:t>
      </w:r>
    </w:p>
    <w:p w14:paraId="5CDC52E3">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根据本章第2.2款和第2.3款对竞争性磋商文件所作的澄清、修改，构成竞争性磋商文件的组成部分。</w:t>
      </w:r>
      <w:bookmarkStart w:id="248" w:name="_Toc15658"/>
      <w:bookmarkStart w:id="249" w:name="_Toc6508"/>
      <w:bookmarkStart w:id="250" w:name="_Toc152042322"/>
      <w:bookmarkStart w:id="251" w:name="_Toc144974514"/>
      <w:bookmarkStart w:id="252" w:name="_Toc152045546"/>
      <w:bookmarkStart w:id="253" w:name="_Toc455080124"/>
    </w:p>
    <w:p w14:paraId="77B6108A">
      <w:pPr>
        <w:wordWrap w:val="0"/>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2.2 竞争性磋商文件的澄清</w:t>
      </w:r>
      <w:bookmarkEnd w:id="248"/>
      <w:bookmarkEnd w:id="249"/>
    </w:p>
    <w:p w14:paraId="6D741DFE">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2.2.1 供应商应仔细阅读和检查竞争性磋商文件的全部内容。如发现缺页或附件不全，应及时向采购人提出，以便补齐。如有疑问，应在供应商须知前附表规定的时间前以书面形式（包括信函、电报、传真等可以有形表现所载内容的形式，下同），要求采购人对竞争性磋商文件予以澄清。</w:t>
      </w:r>
    </w:p>
    <w:p w14:paraId="7F1C5B0A">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2.2.2 竞争性磋商文件的澄清将在供应商须知前附表规定的响应文件递交截止时间5天前在信阳市公共资源交易系统“变更公告”或“答疑文件”将澄清内容予以发布，但不指明澄清问题的来源。如果澄清的内容可能影响响应文件编制且发出的时间距响应文件递交截止时间不足5天，相应延长投标截止时间。</w:t>
      </w:r>
    </w:p>
    <w:p w14:paraId="64F9ED42">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2.2.3 供应商应在响应文件递交截止时间前及时查看澄清内容，因供应商未及时查看而造成的后果自负。</w:t>
      </w:r>
      <w:bookmarkStart w:id="254" w:name="_Toc9923"/>
      <w:bookmarkStart w:id="255" w:name="_Toc8263"/>
    </w:p>
    <w:p w14:paraId="070EEB3A">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 竞争性磋商文件的修改</w:t>
      </w:r>
      <w:bookmarkEnd w:id="254"/>
      <w:bookmarkEnd w:id="255"/>
    </w:p>
    <w:p w14:paraId="150C2A72">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2.3.1 在响应文件递交截止时间5天前，采购人可以修改竞争性磋商文件。如有修改，应在信阳市公共资源交易系统“变更公告”或“答疑文件”将修改内容予以发布。如果修改的内容可能影响响应文件编制且发出的时间距响应文件递交截止时间不足5天，相应延长响应文件递交截止时间。</w:t>
      </w:r>
    </w:p>
    <w:p w14:paraId="01DC9722">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2.3.2 当竞争性磋商文件的澄清、修改、补充等在同一内容的表述上不一致时，以最后在信阳市公共资源交易系统发出的文件为准。</w:t>
      </w:r>
    </w:p>
    <w:p w14:paraId="24A3F47C">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2.3.3 供应商应在响应文件递交截止时间前及时查看修改内容，因供应商未及时查看而造成的后果自负。</w:t>
      </w:r>
    </w:p>
    <w:p w14:paraId="4F7917F9">
      <w:pPr>
        <w:wordWrap w:val="0"/>
        <w:spacing w:line="360" w:lineRule="auto"/>
        <w:ind w:firstLine="482" w:firstLineChars="200"/>
        <w:rPr>
          <w:rFonts w:hint="eastAsia" w:asciiTheme="minorEastAsia" w:hAnsiTheme="minorEastAsia" w:eastAsiaTheme="minorEastAsia" w:cstheme="minorEastAsia"/>
          <w:b/>
          <w:sz w:val="24"/>
          <w:szCs w:val="24"/>
        </w:rPr>
      </w:pPr>
      <w:bookmarkStart w:id="256" w:name="_Toc4666"/>
      <w:bookmarkStart w:id="257" w:name="_Toc26311"/>
      <w:bookmarkStart w:id="258" w:name="_Toc20484"/>
      <w:r>
        <w:rPr>
          <w:rFonts w:hint="eastAsia" w:asciiTheme="minorEastAsia" w:hAnsiTheme="minorEastAsia" w:eastAsiaTheme="minorEastAsia" w:cstheme="minorEastAsia"/>
          <w:b/>
          <w:sz w:val="24"/>
          <w:szCs w:val="24"/>
        </w:rPr>
        <w:t xml:space="preserve">3. </w:t>
      </w:r>
      <w:bookmarkEnd w:id="250"/>
      <w:bookmarkEnd w:id="251"/>
      <w:bookmarkEnd w:id="252"/>
      <w:r>
        <w:rPr>
          <w:rFonts w:hint="eastAsia" w:asciiTheme="minorEastAsia" w:hAnsiTheme="minorEastAsia" w:eastAsiaTheme="minorEastAsia" w:cstheme="minorEastAsia"/>
          <w:b/>
          <w:sz w:val="24"/>
          <w:szCs w:val="24"/>
        </w:rPr>
        <w:t>响应文件</w:t>
      </w:r>
      <w:bookmarkEnd w:id="253"/>
      <w:bookmarkEnd w:id="256"/>
      <w:bookmarkEnd w:id="257"/>
      <w:bookmarkEnd w:id="258"/>
      <w:bookmarkStart w:id="259" w:name="_Toc27373"/>
      <w:bookmarkStart w:id="260" w:name="_Toc152045547"/>
      <w:bookmarkStart w:id="261" w:name="_Toc15810"/>
      <w:bookmarkStart w:id="262" w:name="_Toc152042323"/>
      <w:bookmarkStart w:id="263" w:name="_Toc490667844"/>
      <w:bookmarkStart w:id="264" w:name="_Toc16198"/>
      <w:bookmarkStart w:id="265" w:name="_Toc318450691"/>
      <w:bookmarkStart w:id="266" w:name="_Toc24440"/>
      <w:bookmarkStart w:id="267" w:name="_Toc144974515"/>
      <w:bookmarkStart w:id="268" w:name="_Toc10096"/>
      <w:bookmarkStart w:id="269" w:name="_Toc9273"/>
      <w:bookmarkStart w:id="270" w:name="_Toc1102"/>
    </w:p>
    <w:p w14:paraId="43EFF32F">
      <w:pPr>
        <w:wordWrap w:val="0"/>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3.1 响应文件的组成</w:t>
      </w:r>
      <w:bookmarkEnd w:id="259"/>
      <w:bookmarkEnd w:id="260"/>
      <w:bookmarkEnd w:id="261"/>
      <w:bookmarkEnd w:id="262"/>
      <w:bookmarkEnd w:id="263"/>
      <w:bookmarkEnd w:id="264"/>
      <w:bookmarkEnd w:id="265"/>
      <w:bookmarkEnd w:id="266"/>
      <w:bookmarkEnd w:id="267"/>
      <w:bookmarkEnd w:id="268"/>
      <w:bookmarkEnd w:id="269"/>
      <w:bookmarkEnd w:id="270"/>
    </w:p>
    <w:p w14:paraId="34ABD3D8">
      <w:pPr>
        <w:wordWrap w:val="0"/>
        <w:spacing w:line="360" w:lineRule="auto"/>
        <w:ind w:firstLine="480" w:firstLineChars="200"/>
        <w:rPr>
          <w:rFonts w:hint="eastAsia" w:asciiTheme="minorEastAsia" w:hAnsiTheme="minorEastAsia" w:eastAsiaTheme="minorEastAsia" w:cstheme="minorEastAsia"/>
          <w:sz w:val="24"/>
          <w:szCs w:val="24"/>
          <w:highlight w:val="none"/>
        </w:rPr>
      </w:pPr>
      <w:bookmarkStart w:id="271" w:name="_Toc899"/>
      <w:bookmarkStart w:id="272" w:name="_Toc152045548"/>
      <w:bookmarkStart w:id="273" w:name="_Toc152042324"/>
      <w:bookmarkStart w:id="274" w:name="_Toc279156232"/>
      <w:bookmarkStart w:id="275" w:name="_Toc318450692"/>
      <w:bookmarkStart w:id="276" w:name="_Toc26291"/>
      <w:bookmarkStart w:id="277" w:name="_Toc144974516"/>
      <w:r>
        <w:rPr>
          <w:rFonts w:hint="eastAsia" w:asciiTheme="minorEastAsia" w:hAnsiTheme="minorEastAsia" w:eastAsiaTheme="minorEastAsia" w:cstheme="minorEastAsia"/>
          <w:sz w:val="24"/>
          <w:szCs w:val="24"/>
          <w:highlight w:val="none"/>
        </w:rPr>
        <w:t>响应文件应包括下列内容：</w:t>
      </w:r>
    </w:p>
    <w:p w14:paraId="30D1CBE6">
      <w:pPr>
        <w:wordWrap w:val="0"/>
        <w:spacing w:line="360" w:lineRule="auto"/>
        <w:ind w:firstLine="480" w:firstLineChars="200"/>
        <w:rPr>
          <w:rFonts w:hint="eastAsia" w:asciiTheme="minorEastAsia" w:hAnsiTheme="minorEastAsia" w:eastAsiaTheme="minorEastAsia" w:cstheme="minorEastAsia"/>
          <w:b w:val="0"/>
          <w:bCs/>
          <w:sz w:val="24"/>
          <w:szCs w:val="24"/>
          <w:highlight w:val="none"/>
        </w:rPr>
      </w:pPr>
      <w:bookmarkStart w:id="278" w:name="_Toc4592"/>
      <w:r>
        <w:rPr>
          <w:rFonts w:hint="eastAsia" w:asciiTheme="minorEastAsia" w:hAnsiTheme="minorEastAsia" w:eastAsiaTheme="minorEastAsia" w:cstheme="minorEastAsia"/>
          <w:b w:val="0"/>
          <w:bCs/>
          <w:sz w:val="24"/>
          <w:szCs w:val="24"/>
          <w:highlight w:val="none"/>
        </w:rPr>
        <w:t>一、响应函及响应函附录</w:t>
      </w:r>
    </w:p>
    <w:p w14:paraId="696634CB">
      <w:pPr>
        <w:wordWrap w:val="0"/>
        <w:spacing w:line="360" w:lineRule="auto"/>
        <w:ind w:firstLine="480" w:firstLineChars="200"/>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rPr>
        <w:t>二、分项报价表</w:t>
      </w:r>
    </w:p>
    <w:p w14:paraId="1F9BD75E">
      <w:pPr>
        <w:wordWrap w:val="0"/>
        <w:spacing w:line="360" w:lineRule="auto"/>
        <w:ind w:firstLine="480" w:firstLineChars="200"/>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rPr>
        <w:t>三、法定代表人（单位负责人）身份证明</w:t>
      </w:r>
    </w:p>
    <w:p w14:paraId="2A075ABC">
      <w:pPr>
        <w:wordWrap w:val="0"/>
        <w:spacing w:line="360" w:lineRule="auto"/>
        <w:ind w:firstLine="1200" w:firstLineChars="500"/>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rPr>
        <w:t>授权委托书</w:t>
      </w:r>
    </w:p>
    <w:p w14:paraId="443E5313">
      <w:pPr>
        <w:wordWrap w:val="0"/>
        <w:spacing w:line="360" w:lineRule="auto"/>
        <w:ind w:firstLine="480" w:firstLineChars="200"/>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rPr>
        <w:t>四、商务条款偏离表</w:t>
      </w:r>
    </w:p>
    <w:p w14:paraId="66E0278D">
      <w:pPr>
        <w:wordWrap w:val="0"/>
        <w:spacing w:line="360" w:lineRule="auto"/>
        <w:ind w:firstLine="480" w:firstLineChars="200"/>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rPr>
        <w:t>五、技术条款偏离表</w:t>
      </w:r>
    </w:p>
    <w:p w14:paraId="1CA31D8A">
      <w:pPr>
        <w:wordWrap w:val="0"/>
        <w:spacing w:line="360" w:lineRule="auto"/>
        <w:ind w:firstLine="480" w:firstLineChars="200"/>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rPr>
        <w:t>六、资格证明材料</w:t>
      </w:r>
    </w:p>
    <w:p w14:paraId="2EB67D68">
      <w:pPr>
        <w:wordWrap w:val="0"/>
        <w:spacing w:line="360" w:lineRule="auto"/>
        <w:ind w:firstLine="480" w:firstLineChars="200"/>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rPr>
        <w:t>七、技术部分</w:t>
      </w:r>
    </w:p>
    <w:p w14:paraId="1AA21FCE">
      <w:pPr>
        <w:wordWrap w:val="0"/>
        <w:spacing w:line="360" w:lineRule="auto"/>
        <w:ind w:firstLine="480" w:firstLineChars="200"/>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rPr>
        <w:t>八、其他材料</w:t>
      </w:r>
    </w:p>
    <w:p w14:paraId="687D2557">
      <w:pPr>
        <w:wordWrap w:val="0"/>
        <w:spacing w:line="360" w:lineRule="auto"/>
        <w:ind w:firstLine="480" w:firstLineChars="200"/>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rPr>
        <w:t>九、供应商认为应该提交的其他材料</w:t>
      </w:r>
    </w:p>
    <w:p w14:paraId="4A19D336">
      <w:pPr>
        <w:wordWrap w:val="0"/>
        <w:spacing w:line="360" w:lineRule="auto"/>
        <w:ind w:firstLine="480" w:firstLineChars="200"/>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rPr>
        <w:t>十、关于政府采购政策（有则附，没有不附）</w:t>
      </w:r>
    </w:p>
    <w:p w14:paraId="641172DF">
      <w:pPr>
        <w:wordWrap w:val="0"/>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3.2 磋商报价</w:t>
      </w:r>
      <w:bookmarkEnd w:id="271"/>
      <w:bookmarkEnd w:id="272"/>
      <w:bookmarkEnd w:id="273"/>
      <w:bookmarkEnd w:id="274"/>
      <w:bookmarkEnd w:id="275"/>
      <w:bookmarkEnd w:id="276"/>
      <w:bookmarkEnd w:id="277"/>
      <w:bookmarkEnd w:id="278"/>
    </w:p>
    <w:p w14:paraId="49B48ADD">
      <w:pPr>
        <w:wordWrap w:val="0"/>
        <w:spacing w:line="360" w:lineRule="auto"/>
        <w:ind w:firstLine="480" w:firstLineChars="200"/>
        <w:rPr>
          <w:rFonts w:hint="eastAsia" w:asciiTheme="minorEastAsia" w:hAnsiTheme="minorEastAsia" w:eastAsiaTheme="minorEastAsia" w:cstheme="minorEastAsia"/>
          <w:sz w:val="24"/>
          <w:szCs w:val="24"/>
        </w:rPr>
      </w:pPr>
      <w:bookmarkStart w:id="279" w:name="_Toc12402"/>
      <w:bookmarkStart w:id="280" w:name="_Toc152045549"/>
      <w:bookmarkStart w:id="281" w:name="_Toc7910"/>
      <w:bookmarkStart w:id="282" w:name="_Toc11968"/>
      <w:bookmarkStart w:id="283" w:name="_Toc466298109"/>
      <w:bookmarkStart w:id="284" w:name="_Toc21600"/>
      <w:bookmarkStart w:id="285" w:name="_Toc25387"/>
      <w:bookmarkStart w:id="286" w:name="_Toc152042325"/>
      <w:bookmarkStart w:id="287" w:name="_Toc6105"/>
      <w:bookmarkStart w:id="288" w:name="_Toc29133"/>
      <w:bookmarkStart w:id="289" w:name="_Toc318450693"/>
      <w:bookmarkStart w:id="290" w:name="_Toc3624"/>
      <w:bookmarkStart w:id="291" w:name="_Toc2425"/>
      <w:bookmarkStart w:id="292" w:name="_Toc455867786"/>
      <w:bookmarkStart w:id="293" w:name="_Toc7105"/>
      <w:bookmarkStart w:id="294" w:name="_Toc21680"/>
      <w:bookmarkStart w:id="295" w:name="_Toc490667846"/>
      <w:bookmarkStart w:id="296" w:name="_Toc455080126"/>
      <w:bookmarkStart w:id="297" w:name="_Toc144974517"/>
      <w:r>
        <w:rPr>
          <w:rFonts w:hint="eastAsia" w:asciiTheme="minorEastAsia" w:hAnsiTheme="minorEastAsia" w:eastAsiaTheme="minorEastAsia" w:cstheme="minorEastAsia"/>
          <w:sz w:val="24"/>
          <w:szCs w:val="24"/>
        </w:rPr>
        <w:t xml:space="preserve">3.2.1 </w:t>
      </w:r>
      <w:bookmarkEnd w:id="279"/>
      <w:r>
        <w:rPr>
          <w:rFonts w:hint="eastAsia" w:asciiTheme="minorEastAsia" w:hAnsiTheme="minorEastAsia" w:eastAsiaTheme="minorEastAsia" w:cstheme="minorEastAsia"/>
          <w:sz w:val="24"/>
          <w:szCs w:val="24"/>
        </w:rPr>
        <w:t>本项目的磋商报价应按照磋商文件、补充通知、答疑纪要、现场情况、承包范围，并充分考虑服务期间各类风险和国家政策性调整等风险系数，由各响应人根据自身情况，在合理范围内，自主考虑、优惠报价，但不得低于企业成本，分二次报价：第一次报价必须按照磋商文件的报价格式填报，第二次报价在磋商中填报，第二次报价（不得高于一次报价）即为最终报价。</w:t>
      </w:r>
    </w:p>
    <w:p w14:paraId="6B5EF9E6">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3.2.2 供应商应充分了解该项目的总体情况以及影响磋商报价的其它要素，考虑服务期间的价格风险因素，成交价在合同实施期内不得调整，同时也不因市场价格变动而调整。</w:t>
      </w:r>
    </w:p>
    <w:p w14:paraId="632FF16F">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3.2.3 响应报价表中的大写金额和小写金额不一致的，以大写金额为准。</w:t>
      </w:r>
    </w:p>
    <w:p w14:paraId="268BBDF5">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3.2.4 供应商的报价明显低于其他通过符合性审查供应商的报价，有可能影响服务质量或者不能诚信履约的，磋商委员会应当要求其在磋商现场（或电子交易系统）合理的时间内提供书面说明（或电子澄清说明文件），必要时提交相关证明材料；供应商不能证明其报价合理性的，磋商委员会应当将其作为无效投标处理。</w:t>
      </w:r>
    </w:p>
    <w:p w14:paraId="2506C28E">
      <w:pPr>
        <w:wordWrap w:val="0"/>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注：磋商价格为含税价，供应商应充分了解该项目的总体情况以及影响磋商报价的其它要素，考虑</w:t>
      </w:r>
      <w:r>
        <w:rPr>
          <w:rFonts w:hint="eastAsia" w:asciiTheme="minorEastAsia" w:hAnsiTheme="minorEastAsia" w:eastAsiaTheme="minorEastAsia" w:cstheme="minorEastAsia"/>
          <w:b/>
          <w:sz w:val="24"/>
          <w:szCs w:val="24"/>
          <w:lang w:val="en-US" w:eastAsia="zh-CN"/>
        </w:rPr>
        <w:t>项目周期内</w:t>
      </w:r>
      <w:r>
        <w:rPr>
          <w:rFonts w:hint="eastAsia" w:asciiTheme="minorEastAsia" w:hAnsiTheme="minorEastAsia" w:eastAsiaTheme="minorEastAsia" w:cstheme="minorEastAsia"/>
          <w:b/>
          <w:sz w:val="24"/>
          <w:szCs w:val="24"/>
        </w:rPr>
        <w:t>的价格风险因素，成交价在合同实施期内不得调整，同时也不因市场价格变动而调整。</w:t>
      </w:r>
    </w:p>
    <w:p w14:paraId="664AE3EB">
      <w:pPr>
        <w:wordWrap w:val="0"/>
        <w:spacing w:line="360" w:lineRule="auto"/>
        <w:ind w:firstLine="482" w:firstLineChars="200"/>
        <w:rPr>
          <w:rFonts w:hint="eastAsia" w:asciiTheme="minorEastAsia" w:hAnsiTheme="minorEastAsia" w:eastAsiaTheme="minorEastAsia" w:cstheme="minorEastAsia"/>
          <w:b/>
          <w:sz w:val="24"/>
          <w:szCs w:val="24"/>
        </w:rPr>
      </w:pPr>
      <w:bookmarkStart w:id="298" w:name="_Toc31126"/>
      <w:r>
        <w:rPr>
          <w:rFonts w:hint="eastAsia" w:asciiTheme="minorEastAsia" w:hAnsiTheme="minorEastAsia" w:eastAsiaTheme="minorEastAsia" w:cstheme="minorEastAsia"/>
          <w:b/>
          <w:sz w:val="24"/>
          <w:szCs w:val="24"/>
        </w:rPr>
        <w:t>3.3 磋商有效期</w:t>
      </w:r>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p>
    <w:p w14:paraId="4893FBB4">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3.3.1 在供应商须知前附表规定的磋商有效期内，供应商不得要求撤销或修改其响应文件。</w:t>
      </w:r>
    </w:p>
    <w:p w14:paraId="1B77F1C2">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3.3.2 出现特殊情况需要延长磋商有效期的，采购人以书面形式通知所有供应商延长磋商有效期。供应商同意延长的，但不得要求或被允许修改或撤销其响应文件；供应商拒绝延长的，其响应文件失效。</w:t>
      </w:r>
    </w:p>
    <w:p w14:paraId="2213BA68">
      <w:pPr>
        <w:wordWrap w:val="0"/>
        <w:spacing w:line="360" w:lineRule="auto"/>
        <w:ind w:firstLine="482" w:firstLineChars="200"/>
        <w:rPr>
          <w:rFonts w:hint="eastAsia" w:asciiTheme="minorEastAsia" w:hAnsiTheme="minorEastAsia" w:eastAsiaTheme="minorEastAsia" w:cstheme="minorEastAsia"/>
          <w:sz w:val="24"/>
          <w:szCs w:val="24"/>
        </w:rPr>
      </w:pPr>
      <w:bookmarkStart w:id="299" w:name="_Toc7618"/>
      <w:bookmarkStart w:id="300" w:name="_Toc30697"/>
      <w:bookmarkStart w:id="301" w:name="_Toc2505"/>
      <w:bookmarkStart w:id="302" w:name="_Toc152045550"/>
      <w:bookmarkStart w:id="303" w:name="_Toc22634"/>
      <w:bookmarkStart w:id="304" w:name="_Toc8406"/>
      <w:bookmarkStart w:id="305" w:name="_Toc144974518"/>
      <w:bookmarkStart w:id="306" w:name="_Toc318450694"/>
      <w:bookmarkStart w:id="307" w:name="_Toc4165"/>
      <w:bookmarkStart w:id="308" w:name="_Toc455080127"/>
      <w:bookmarkStart w:id="309" w:name="_Toc7973"/>
      <w:bookmarkStart w:id="310" w:name="_Toc490667847"/>
      <w:bookmarkStart w:id="311" w:name="_Toc455867787"/>
      <w:bookmarkStart w:id="312" w:name="_Toc10370"/>
      <w:bookmarkStart w:id="313" w:name="_Toc466298110"/>
      <w:bookmarkStart w:id="314" w:name="_Toc152042326"/>
      <w:bookmarkStart w:id="315" w:name="_Toc7057"/>
      <w:bookmarkStart w:id="316" w:name="_Toc13921"/>
      <w:bookmarkStart w:id="317" w:name="_Toc1907"/>
      <w:r>
        <w:rPr>
          <w:rFonts w:hint="eastAsia" w:asciiTheme="minorEastAsia" w:hAnsiTheme="minorEastAsia" w:eastAsiaTheme="minorEastAsia" w:cstheme="minorEastAsia"/>
          <w:b/>
          <w:sz w:val="24"/>
          <w:szCs w:val="24"/>
        </w:rPr>
        <w:t>3.4 磋商保证金</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Start w:id="318" w:name="_Toc144974520"/>
      <w:bookmarkStart w:id="319" w:name="_Toc152045552"/>
      <w:bookmarkStart w:id="320" w:name="_Toc318450695"/>
      <w:bookmarkStart w:id="321" w:name="_Toc152042328"/>
    </w:p>
    <w:p w14:paraId="4189B188">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w:t>
      </w:r>
      <w:bookmarkEnd w:id="316"/>
      <w:bookmarkEnd w:id="317"/>
    </w:p>
    <w:p w14:paraId="41AD7B95">
      <w:pPr>
        <w:wordWrap w:val="0"/>
        <w:spacing w:line="360" w:lineRule="auto"/>
        <w:ind w:firstLine="482" w:firstLineChars="200"/>
        <w:rPr>
          <w:rFonts w:hint="eastAsia" w:asciiTheme="minorEastAsia" w:hAnsiTheme="minorEastAsia" w:eastAsiaTheme="minorEastAsia" w:cstheme="minorEastAsia"/>
          <w:b/>
          <w:sz w:val="24"/>
          <w:szCs w:val="24"/>
        </w:rPr>
      </w:pPr>
      <w:bookmarkStart w:id="322" w:name="_Toc13680"/>
      <w:bookmarkStart w:id="323" w:name="_Toc11077"/>
      <w:bookmarkStart w:id="324" w:name="_Toc22384"/>
      <w:bookmarkStart w:id="325" w:name="_Toc27579"/>
      <w:bookmarkStart w:id="326" w:name="_Toc22527"/>
      <w:bookmarkStart w:id="327" w:name="_Toc490667848"/>
      <w:bookmarkStart w:id="328" w:name="_Toc16747"/>
      <w:bookmarkStart w:id="329" w:name="_Toc455080128"/>
      <w:bookmarkStart w:id="330" w:name="_Toc27678"/>
      <w:bookmarkStart w:id="331" w:name="_Toc20328"/>
      <w:bookmarkStart w:id="332" w:name="_Toc17153"/>
      <w:bookmarkStart w:id="333" w:name="_Toc15547"/>
      <w:bookmarkStart w:id="334" w:name="_Toc466298111"/>
      <w:bookmarkStart w:id="335" w:name="_Toc455867788"/>
      <w:r>
        <w:rPr>
          <w:rFonts w:hint="eastAsia" w:asciiTheme="minorEastAsia" w:hAnsiTheme="minorEastAsia" w:eastAsiaTheme="minorEastAsia" w:cstheme="minorEastAsia"/>
          <w:b/>
          <w:sz w:val="24"/>
          <w:szCs w:val="24"/>
        </w:rPr>
        <w:t>3.5 资格审查资料</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p>
    <w:p w14:paraId="5DD2CE2C">
      <w:pPr>
        <w:wordWrap w:val="0"/>
        <w:spacing w:line="360" w:lineRule="auto"/>
        <w:ind w:firstLine="480" w:firstLineChars="200"/>
        <w:rPr>
          <w:rFonts w:hint="eastAsia" w:asciiTheme="minorEastAsia" w:hAnsiTheme="minorEastAsia" w:eastAsiaTheme="minorEastAsia" w:cstheme="minorEastAsia"/>
          <w:sz w:val="24"/>
          <w:szCs w:val="24"/>
        </w:rPr>
      </w:pPr>
      <w:bookmarkStart w:id="336" w:name="_Toc15687"/>
      <w:bookmarkStart w:id="337" w:name="_Toc4586"/>
      <w:bookmarkStart w:id="338" w:name="_Toc1228"/>
      <w:bookmarkStart w:id="339" w:name="_Toc455080129"/>
      <w:bookmarkStart w:id="340" w:name="_Toc11694"/>
      <w:bookmarkStart w:id="341" w:name="_Toc144974521"/>
      <w:bookmarkStart w:id="342" w:name="_Toc152045553"/>
      <w:bookmarkStart w:id="343" w:name="_Toc26258"/>
      <w:bookmarkStart w:id="344" w:name="_Toc318450696"/>
      <w:bookmarkStart w:id="345" w:name="_Toc30442"/>
      <w:bookmarkStart w:id="346" w:name="_Toc455867789"/>
      <w:bookmarkStart w:id="347" w:name="_Toc9015"/>
      <w:bookmarkStart w:id="348" w:name="_Toc466298112"/>
      <w:bookmarkStart w:id="349" w:name="_Toc152042329"/>
      <w:bookmarkStart w:id="350" w:name="_Toc18915"/>
      <w:bookmarkStart w:id="351" w:name="_Toc490667849"/>
      <w:bookmarkStart w:id="352" w:name="_Toc3286"/>
      <w:bookmarkStart w:id="353" w:name="_Toc5132"/>
      <w:bookmarkStart w:id="354" w:name="_Toc19724"/>
      <w:r>
        <w:rPr>
          <w:rFonts w:hint="eastAsia" w:asciiTheme="minorEastAsia" w:hAnsiTheme="minorEastAsia" w:eastAsiaTheme="minorEastAsia" w:cstheme="minorEastAsia"/>
          <w:sz w:val="24"/>
          <w:szCs w:val="24"/>
        </w:rPr>
        <w:t>按照第二章供应商须知表“供应商须知前附表”1.</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.1要求，提供其他相关材料。</w:t>
      </w:r>
      <w:bookmarkEnd w:id="336"/>
      <w:bookmarkEnd w:id="337"/>
    </w:p>
    <w:p w14:paraId="26CA284A">
      <w:pPr>
        <w:wordWrap w:val="0"/>
        <w:spacing w:line="360" w:lineRule="auto"/>
        <w:ind w:firstLine="482" w:firstLineChars="200"/>
        <w:rPr>
          <w:rFonts w:hint="eastAsia" w:asciiTheme="minorEastAsia" w:hAnsiTheme="minorEastAsia" w:eastAsiaTheme="minorEastAsia" w:cstheme="minorEastAsia"/>
          <w:b/>
          <w:sz w:val="24"/>
          <w:szCs w:val="24"/>
        </w:rPr>
      </w:pPr>
      <w:bookmarkStart w:id="355" w:name="_Toc3708"/>
      <w:bookmarkStart w:id="356" w:name="_Toc24859"/>
      <w:r>
        <w:rPr>
          <w:rFonts w:hint="eastAsia" w:asciiTheme="minorEastAsia" w:hAnsiTheme="minorEastAsia" w:eastAsiaTheme="minorEastAsia" w:cstheme="minorEastAsia"/>
          <w:b/>
          <w:sz w:val="24"/>
          <w:szCs w:val="24"/>
        </w:rPr>
        <w:t>3.6 备选方案</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639F88B1">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除供应商须知前附表另有规定外，供应商不得递交备选磋商方案。</w:t>
      </w:r>
    </w:p>
    <w:p w14:paraId="6CB60312">
      <w:pPr>
        <w:wordWrap w:val="0"/>
        <w:spacing w:line="360" w:lineRule="auto"/>
        <w:ind w:firstLine="482" w:firstLineChars="200"/>
        <w:rPr>
          <w:rFonts w:hint="eastAsia" w:asciiTheme="minorEastAsia" w:hAnsiTheme="minorEastAsia" w:eastAsiaTheme="minorEastAsia" w:cstheme="minorEastAsia"/>
          <w:b/>
          <w:sz w:val="24"/>
          <w:szCs w:val="24"/>
        </w:rPr>
      </w:pPr>
      <w:bookmarkStart w:id="357" w:name="_Toc6323"/>
      <w:bookmarkStart w:id="358" w:name="_Toc5516"/>
      <w:bookmarkStart w:id="359" w:name="_Toc7966"/>
      <w:bookmarkStart w:id="360" w:name="_Toc28656"/>
      <w:bookmarkStart w:id="361" w:name="_Toc152042330"/>
      <w:bookmarkStart w:id="362" w:name="_Toc12541"/>
      <w:bookmarkStart w:id="363" w:name="_Toc144974522"/>
      <w:bookmarkStart w:id="364" w:name="_Toc12275"/>
      <w:bookmarkStart w:id="365" w:name="_Toc318450697"/>
      <w:bookmarkStart w:id="366" w:name="_Toc466298113"/>
      <w:bookmarkStart w:id="367" w:name="_Toc455867790"/>
      <w:bookmarkStart w:id="368" w:name="_Toc152045554"/>
      <w:bookmarkStart w:id="369" w:name="_Toc18912"/>
      <w:bookmarkStart w:id="370" w:name="_Toc25620"/>
      <w:bookmarkStart w:id="371" w:name="_Toc455080130"/>
      <w:bookmarkStart w:id="372" w:name="_Toc7626"/>
      <w:bookmarkStart w:id="373" w:name="_Toc490667850"/>
      <w:bookmarkStart w:id="374" w:name="_Toc17982"/>
      <w:bookmarkStart w:id="375" w:name="_Toc17697"/>
      <w:r>
        <w:rPr>
          <w:rFonts w:hint="eastAsia" w:asciiTheme="minorEastAsia" w:hAnsiTheme="minorEastAsia" w:eastAsiaTheme="minorEastAsia" w:cstheme="minorEastAsia"/>
          <w:b/>
          <w:sz w:val="24"/>
          <w:szCs w:val="24"/>
        </w:rPr>
        <w:t>3.7 响应文件的编制</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Start w:id="376" w:name="_Toc152045555"/>
      <w:bookmarkStart w:id="377" w:name="_Toc144974523"/>
      <w:bookmarkStart w:id="378" w:name="_Toc455080131"/>
      <w:bookmarkStart w:id="379" w:name="_Toc152042331"/>
    </w:p>
    <w:p w14:paraId="101BCC77">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3.7.1 响应文件应按第六章“竞争性磋商响应文件格式”进行编写，如有必要，可以增加附页，作为响应文件的组成部分。其中，响应函附录在满足竞争性磋商文件实质性要求的基础上，可以提出比竞争性磋商文件要求更有利于采购人的承诺。</w:t>
      </w:r>
    </w:p>
    <w:p w14:paraId="76D8037A">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3.7.2 响应文件应当对竞争性磋商文件有关采购内容、</w:t>
      </w:r>
      <w:r>
        <w:rPr>
          <w:rFonts w:hint="eastAsia" w:asciiTheme="minorEastAsia" w:hAnsiTheme="minorEastAsia" w:eastAsiaTheme="minorEastAsia" w:cstheme="minorEastAsia"/>
          <w:sz w:val="24"/>
          <w:szCs w:val="24"/>
          <w:lang w:val="en-US" w:eastAsia="zh-CN"/>
        </w:rPr>
        <w:t>供货期</w:t>
      </w:r>
      <w:r>
        <w:rPr>
          <w:rFonts w:hint="eastAsia" w:asciiTheme="minorEastAsia" w:hAnsiTheme="minorEastAsia" w:eastAsiaTheme="minorEastAsia" w:cstheme="minorEastAsia"/>
          <w:sz w:val="24"/>
          <w:szCs w:val="24"/>
        </w:rPr>
        <w:t>、质量要求作出响应。</w:t>
      </w:r>
    </w:p>
    <w:p w14:paraId="13386AB3">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3.7.3 响应文件应使用信阳市公共资源交易系统响应文件制作专用工具软件编制，竞争性磋商响应文件格式为“**.</w:t>
      </w:r>
      <w:r>
        <w:rPr>
          <w:rFonts w:hint="eastAsia" w:asciiTheme="minorEastAsia" w:hAnsiTheme="minorEastAsia" w:eastAsiaTheme="minorEastAsia" w:cstheme="minorEastAsia"/>
          <w:sz w:val="24"/>
          <w:szCs w:val="24"/>
          <w:lang w:eastAsia="zh-CN"/>
        </w:rPr>
        <w:t>XYTF</w:t>
      </w:r>
      <w:r>
        <w:rPr>
          <w:rFonts w:hint="eastAsia" w:asciiTheme="minorEastAsia" w:hAnsiTheme="minorEastAsia" w:eastAsiaTheme="minorEastAsia" w:cstheme="minorEastAsia"/>
          <w:sz w:val="24"/>
          <w:szCs w:val="24"/>
        </w:rPr>
        <w:t>”。电子响应文件签字或盖章的具体要求见供应商须知前附表。供应商须在响应文件递交截止时间前制作并提交。</w:t>
      </w:r>
    </w:p>
    <w:p w14:paraId="56E3B5EF">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3.7.4 响应文件份数见供应商须知前附表。</w:t>
      </w:r>
    </w:p>
    <w:p w14:paraId="777BD29C">
      <w:pPr>
        <w:wordWrap w:val="0"/>
        <w:spacing w:line="360" w:lineRule="auto"/>
        <w:ind w:firstLine="482" w:firstLineChars="200"/>
        <w:rPr>
          <w:rFonts w:hint="eastAsia" w:asciiTheme="minorEastAsia" w:hAnsiTheme="minorEastAsia" w:eastAsiaTheme="minorEastAsia" w:cstheme="minorEastAsia"/>
          <w:b/>
          <w:sz w:val="24"/>
          <w:szCs w:val="24"/>
        </w:rPr>
      </w:pPr>
      <w:bookmarkStart w:id="380" w:name="_Toc10732"/>
      <w:bookmarkStart w:id="381" w:name="_Toc28805"/>
      <w:bookmarkStart w:id="382" w:name="_Toc19433"/>
      <w:r>
        <w:rPr>
          <w:rFonts w:hint="eastAsia" w:asciiTheme="minorEastAsia" w:hAnsiTheme="minorEastAsia" w:eastAsiaTheme="minorEastAsia" w:cstheme="minorEastAsia"/>
          <w:b/>
          <w:sz w:val="24"/>
          <w:szCs w:val="24"/>
        </w:rPr>
        <w:t xml:space="preserve">4. </w:t>
      </w:r>
      <w:bookmarkEnd w:id="376"/>
      <w:bookmarkEnd w:id="377"/>
      <w:bookmarkEnd w:id="378"/>
      <w:bookmarkEnd w:id="379"/>
      <w:r>
        <w:rPr>
          <w:rFonts w:hint="eastAsia" w:asciiTheme="minorEastAsia" w:hAnsiTheme="minorEastAsia" w:eastAsiaTheme="minorEastAsia" w:cstheme="minorEastAsia"/>
          <w:b/>
          <w:sz w:val="24"/>
          <w:szCs w:val="24"/>
        </w:rPr>
        <w:t>磋商</w:t>
      </w:r>
      <w:bookmarkEnd w:id="380"/>
      <w:bookmarkEnd w:id="381"/>
      <w:bookmarkEnd w:id="382"/>
      <w:bookmarkStart w:id="383" w:name="_Toc144974524"/>
      <w:bookmarkStart w:id="384" w:name="_Toc16962"/>
      <w:bookmarkStart w:id="385" w:name="_Toc16783"/>
      <w:bookmarkStart w:id="386" w:name="_Toc152045556"/>
      <w:bookmarkStart w:id="387" w:name="_Toc455080132"/>
      <w:bookmarkStart w:id="388" w:name="_Toc22961"/>
      <w:bookmarkStart w:id="389" w:name="_Toc318450699"/>
      <w:bookmarkStart w:id="390" w:name="_Toc18820"/>
      <w:bookmarkStart w:id="391" w:name="_Toc26583"/>
      <w:bookmarkStart w:id="392" w:name="_Toc31492"/>
      <w:bookmarkStart w:id="393" w:name="_Toc16344"/>
      <w:bookmarkStart w:id="394" w:name="_Toc11243"/>
      <w:bookmarkStart w:id="395" w:name="_Toc26550"/>
      <w:bookmarkStart w:id="396" w:name="_Toc466298115"/>
      <w:bookmarkStart w:id="397" w:name="_Toc152042332"/>
      <w:bookmarkStart w:id="398" w:name="_Toc455867792"/>
      <w:bookmarkStart w:id="399" w:name="_Toc490667852"/>
      <w:bookmarkStart w:id="400" w:name="_Toc21145"/>
      <w:bookmarkStart w:id="401" w:name="_Toc19950"/>
    </w:p>
    <w:p w14:paraId="726FB5D3">
      <w:pPr>
        <w:wordWrap w:val="0"/>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4.1 响应文件的</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Pr>
          <w:rFonts w:hint="eastAsia" w:asciiTheme="minorEastAsia" w:hAnsiTheme="minorEastAsia" w:eastAsiaTheme="minorEastAsia" w:cstheme="minorEastAsia"/>
          <w:b/>
          <w:sz w:val="24"/>
          <w:szCs w:val="24"/>
        </w:rPr>
        <w:t>上传</w:t>
      </w:r>
      <w:bookmarkEnd w:id="400"/>
      <w:bookmarkEnd w:id="401"/>
    </w:p>
    <w:p w14:paraId="3D60536A">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4.1.1 网上上传的电子响应文件应使用供应商数字证书认证并加密。</w:t>
      </w:r>
    </w:p>
    <w:p w14:paraId="3B2F8F04">
      <w:pPr>
        <w:wordWrap w:val="0"/>
        <w:spacing w:line="360" w:lineRule="auto"/>
        <w:ind w:firstLine="482" w:firstLineChars="200"/>
        <w:rPr>
          <w:rFonts w:hint="eastAsia" w:asciiTheme="minorEastAsia" w:hAnsiTheme="minorEastAsia" w:eastAsiaTheme="minorEastAsia" w:cstheme="minorEastAsia"/>
          <w:b/>
          <w:sz w:val="24"/>
          <w:szCs w:val="24"/>
        </w:rPr>
      </w:pPr>
      <w:bookmarkStart w:id="402" w:name="_Toc27132"/>
      <w:bookmarkStart w:id="403" w:name="_Toc4767"/>
      <w:bookmarkStart w:id="404" w:name="_Toc466298116"/>
      <w:bookmarkStart w:id="405" w:name="_Toc455867793"/>
      <w:bookmarkStart w:id="406" w:name="_Toc144974525"/>
      <w:bookmarkStart w:id="407" w:name="_Toc490667853"/>
      <w:bookmarkStart w:id="408" w:name="_Toc455080133"/>
      <w:bookmarkStart w:id="409" w:name="_Toc7663"/>
      <w:bookmarkStart w:id="410" w:name="_Toc462"/>
      <w:bookmarkStart w:id="411" w:name="_Toc318450700"/>
      <w:bookmarkStart w:id="412" w:name="_Toc152045557"/>
      <w:bookmarkStart w:id="413" w:name="_Toc152042333"/>
      <w:bookmarkStart w:id="414" w:name="_Toc21072"/>
      <w:bookmarkStart w:id="415" w:name="_Toc16832"/>
      <w:bookmarkStart w:id="416" w:name="_Toc5518"/>
      <w:bookmarkStart w:id="417" w:name="_Toc8754"/>
      <w:bookmarkStart w:id="418" w:name="_Toc20259"/>
      <w:bookmarkStart w:id="419" w:name="_Toc21897"/>
      <w:bookmarkStart w:id="420" w:name="_Toc28272"/>
      <w:r>
        <w:rPr>
          <w:rFonts w:hint="eastAsia" w:asciiTheme="minorEastAsia" w:hAnsiTheme="minorEastAsia" w:eastAsiaTheme="minorEastAsia" w:cstheme="minorEastAsia"/>
          <w:b/>
          <w:sz w:val="24"/>
          <w:szCs w:val="24"/>
        </w:rPr>
        <w:t>4.2 响应文件的递交</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14:paraId="3B7CFA5A">
      <w:pPr>
        <w:wordWrap w:val="0"/>
        <w:spacing w:line="360" w:lineRule="auto"/>
        <w:ind w:firstLine="480" w:firstLineChars="200"/>
        <w:rPr>
          <w:rFonts w:hint="eastAsia" w:asciiTheme="minorEastAsia" w:hAnsiTheme="minorEastAsia" w:eastAsiaTheme="minorEastAsia" w:cstheme="minorEastAsia"/>
          <w:sz w:val="24"/>
          <w:szCs w:val="24"/>
        </w:rPr>
      </w:pPr>
      <w:bookmarkStart w:id="421" w:name="_Toc144974526"/>
      <w:bookmarkStart w:id="422" w:name="_Toc455080134"/>
      <w:bookmarkStart w:id="423" w:name="_Toc152045558"/>
      <w:bookmarkStart w:id="424" w:name="_Toc30860"/>
      <w:bookmarkStart w:id="425" w:name="_Toc11817"/>
      <w:bookmarkStart w:id="426" w:name="_Toc20281"/>
      <w:bookmarkStart w:id="427" w:name="_Toc2952"/>
      <w:bookmarkStart w:id="428" w:name="_Toc17161"/>
      <w:bookmarkStart w:id="429" w:name="_Toc152042334"/>
      <w:bookmarkStart w:id="430" w:name="_Toc26684"/>
      <w:bookmarkStart w:id="431" w:name="_Toc21890"/>
      <w:bookmarkStart w:id="432" w:name="_Toc490667854"/>
      <w:bookmarkStart w:id="433" w:name="_Toc455867794"/>
      <w:bookmarkStart w:id="434" w:name="_Toc318450701"/>
      <w:bookmarkStart w:id="435" w:name="_Toc19951"/>
      <w:bookmarkStart w:id="436" w:name="_Toc5102"/>
      <w:bookmarkStart w:id="437" w:name="_Toc466298117"/>
      <w:r>
        <w:rPr>
          <w:rFonts w:hint="eastAsia" w:asciiTheme="minorEastAsia" w:hAnsiTheme="minorEastAsia" w:eastAsiaTheme="minorEastAsia" w:cstheme="minorEastAsia"/>
          <w:sz w:val="24"/>
          <w:szCs w:val="24"/>
        </w:rPr>
        <w:t>4.2.1 电子响应文件的递交</w:t>
      </w:r>
    </w:p>
    <w:p w14:paraId="2CCB1B31">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各供应商应在响应文件提交截止时间前上传加密的电子响应文件（**.</w:t>
      </w:r>
      <w:r>
        <w:rPr>
          <w:rFonts w:hint="eastAsia" w:asciiTheme="minorEastAsia" w:hAnsiTheme="minorEastAsia" w:eastAsiaTheme="minorEastAsia" w:cstheme="minorEastAsia"/>
          <w:sz w:val="24"/>
          <w:szCs w:val="24"/>
          <w:lang w:eastAsia="zh-CN"/>
        </w:rPr>
        <w:t>XYTF</w:t>
      </w:r>
      <w:r>
        <w:rPr>
          <w:rFonts w:hint="eastAsia" w:asciiTheme="minorEastAsia" w:hAnsiTheme="minorEastAsia" w:eastAsiaTheme="minorEastAsia" w:cstheme="minorEastAsia"/>
          <w:sz w:val="24"/>
          <w:szCs w:val="24"/>
        </w:rPr>
        <w:t>）到会员系统的指定位置。上传的电子响应文件应使用供应商CA数字证书认证并加密。上传时必须得到交易系统“上传成功”的确认回复后方为上传成功。请供应商在上传前务必认真检查上传响应文件是否完整、正确。</w:t>
      </w:r>
      <w:bookmarkStart w:id="438" w:name="_Toc30434"/>
      <w:bookmarkStart w:id="439" w:name="_Toc1790"/>
    </w:p>
    <w:p w14:paraId="60E07CD2">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4.2.2 逾期上传的投标文件，招标人不予受理。</w:t>
      </w:r>
    </w:p>
    <w:p w14:paraId="1E07C242">
      <w:pPr>
        <w:wordWrap w:val="0"/>
        <w:spacing w:line="360" w:lineRule="auto"/>
        <w:ind w:firstLine="480"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4.2.3</w:t>
      </w:r>
      <w:r>
        <w:rPr>
          <w:rFonts w:hint="eastAsia" w:asciiTheme="minorEastAsia" w:hAnsiTheme="minorEastAsia" w:eastAsiaTheme="minorEastAsia" w:cstheme="minorEastAsia"/>
          <w:b/>
          <w:bCs/>
          <w:sz w:val="24"/>
          <w:szCs w:val="24"/>
        </w:rPr>
        <w:t>投标人因电子招投标交易平台问题无法上传电子投标文件时，请及时与固始县公共资源交易中心联系，新点软件技术人员联系电话：1</w:t>
      </w:r>
      <w:r>
        <w:rPr>
          <w:rFonts w:hint="eastAsia" w:asciiTheme="minorEastAsia" w:hAnsiTheme="minorEastAsia" w:eastAsiaTheme="minorEastAsia" w:cstheme="minorEastAsia"/>
          <w:b/>
          <w:bCs/>
          <w:sz w:val="24"/>
          <w:szCs w:val="24"/>
          <w:lang w:val="en-US" w:eastAsia="zh-CN"/>
        </w:rPr>
        <w:t>8537677109</w:t>
      </w:r>
      <w:r>
        <w:rPr>
          <w:rFonts w:hint="eastAsia" w:asciiTheme="minorEastAsia" w:hAnsiTheme="minorEastAsia" w:eastAsiaTheme="minorEastAsia" w:cstheme="minorEastAsia"/>
          <w:b/>
          <w:bCs/>
          <w:sz w:val="24"/>
          <w:szCs w:val="24"/>
        </w:rPr>
        <w:t>，交易中心信息科：4096606。</w:t>
      </w:r>
    </w:p>
    <w:p w14:paraId="06E633D3">
      <w:pPr>
        <w:wordWrap w:val="0"/>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4.3 响应文件的修改与撤回</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14:paraId="2FF30A2D">
      <w:pPr>
        <w:wordWrap w:val="0"/>
        <w:spacing w:line="360" w:lineRule="auto"/>
        <w:ind w:firstLine="480" w:firstLineChars="200"/>
        <w:rPr>
          <w:rFonts w:hint="eastAsia" w:asciiTheme="minorEastAsia" w:hAnsiTheme="minorEastAsia" w:eastAsiaTheme="minorEastAsia" w:cstheme="minorEastAsia"/>
          <w:sz w:val="24"/>
          <w:szCs w:val="24"/>
        </w:rPr>
      </w:pPr>
      <w:bookmarkStart w:id="440" w:name="_Toc144974527"/>
      <w:bookmarkStart w:id="441" w:name="_Toc152042335"/>
      <w:bookmarkStart w:id="442" w:name="_Toc152045559"/>
      <w:bookmarkStart w:id="443" w:name="_Toc455080135"/>
      <w:r>
        <w:rPr>
          <w:rFonts w:hint="eastAsia" w:asciiTheme="minorEastAsia" w:hAnsiTheme="minorEastAsia" w:eastAsiaTheme="minorEastAsia" w:cstheme="minorEastAsia"/>
          <w:sz w:val="24"/>
          <w:szCs w:val="24"/>
        </w:rPr>
        <w:t>4.3.1 在第一章“竞争性磋商公告”规定的响应文件提交截止时间前，供应商可以多次修改或撤回已递交的响应文件，最终响应文件以响应文件提交截止时间前完成上传至信阳市公共资源交易中心交易系统最后一份响应文件为准。</w:t>
      </w:r>
    </w:p>
    <w:p w14:paraId="587BCE87">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4.3.2 修改的响应文件应按照本章第3.7条、第4.2条规定进行编制和递交。</w:t>
      </w:r>
    </w:p>
    <w:bookmarkEnd w:id="440"/>
    <w:bookmarkEnd w:id="441"/>
    <w:bookmarkEnd w:id="442"/>
    <w:p w14:paraId="4B6F32AA">
      <w:pPr>
        <w:wordWrap w:val="0"/>
        <w:spacing w:line="360" w:lineRule="auto"/>
        <w:ind w:firstLine="482" w:firstLineChars="200"/>
        <w:rPr>
          <w:rFonts w:hint="eastAsia" w:asciiTheme="minorEastAsia" w:hAnsiTheme="minorEastAsia" w:eastAsiaTheme="minorEastAsia" w:cstheme="minorEastAsia"/>
          <w:b/>
          <w:sz w:val="24"/>
          <w:szCs w:val="24"/>
        </w:rPr>
      </w:pPr>
      <w:bookmarkStart w:id="444" w:name="_Toc5719"/>
      <w:bookmarkStart w:id="445" w:name="_Toc14969"/>
      <w:bookmarkStart w:id="446" w:name="_Toc31291"/>
      <w:r>
        <w:rPr>
          <w:rFonts w:hint="eastAsia" w:asciiTheme="minorEastAsia" w:hAnsiTheme="minorEastAsia" w:eastAsiaTheme="minorEastAsia" w:cstheme="minorEastAsia"/>
          <w:b/>
          <w:sz w:val="24"/>
          <w:szCs w:val="24"/>
        </w:rPr>
        <w:t>5. 磋商开始</w:t>
      </w:r>
      <w:bookmarkEnd w:id="443"/>
      <w:bookmarkEnd w:id="444"/>
      <w:bookmarkEnd w:id="445"/>
      <w:bookmarkEnd w:id="446"/>
      <w:bookmarkStart w:id="447" w:name="_Toc9969"/>
      <w:bookmarkStart w:id="448" w:name="_Toc455867796"/>
      <w:bookmarkStart w:id="449" w:name="_Toc152045560"/>
      <w:bookmarkStart w:id="450" w:name="_Toc16040"/>
      <w:bookmarkStart w:id="451" w:name="_Toc490667856"/>
      <w:bookmarkStart w:id="452" w:name="_Toc144974528"/>
      <w:bookmarkStart w:id="453" w:name="_Toc466298119"/>
      <w:bookmarkStart w:id="454" w:name="_Toc6763"/>
      <w:bookmarkStart w:id="455" w:name="_Toc26426"/>
      <w:bookmarkStart w:id="456" w:name="_Toc20660"/>
      <w:bookmarkStart w:id="457" w:name="_Toc25533"/>
      <w:bookmarkStart w:id="458" w:name="_Toc20333"/>
      <w:bookmarkStart w:id="459" w:name="_Toc152042336"/>
      <w:bookmarkStart w:id="460" w:name="_Toc318450703"/>
      <w:bookmarkStart w:id="461" w:name="_Toc455080136"/>
      <w:bookmarkStart w:id="462" w:name="_Toc14"/>
      <w:bookmarkStart w:id="463" w:name="_Toc25809"/>
    </w:p>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p w14:paraId="4C00CEF5">
      <w:pPr>
        <w:wordWrap w:val="0"/>
        <w:spacing w:line="360" w:lineRule="auto"/>
        <w:ind w:firstLine="482" w:firstLineChars="200"/>
        <w:rPr>
          <w:rFonts w:hint="eastAsia" w:asciiTheme="minorEastAsia" w:hAnsiTheme="minorEastAsia" w:eastAsiaTheme="minorEastAsia" w:cstheme="minorEastAsia"/>
          <w:b/>
          <w:sz w:val="24"/>
          <w:szCs w:val="24"/>
        </w:rPr>
      </w:pPr>
      <w:bookmarkStart w:id="464" w:name="_Toc19037"/>
      <w:bookmarkStart w:id="465" w:name="_Toc466298120"/>
      <w:bookmarkStart w:id="466" w:name="_Toc152045561"/>
      <w:bookmarkStart w:id="467" w:name="_Toc30792"/>
      <w:bookmarkStart w:id="468" w:name="_Toc455867797"/>
      <w:bookmarkStart w:id="469" w:name="_Toc30965"/>
      <w:bookmarkStart w:id="470" w:name="_Toc3865"/>
      <w:bookmarkStart w:id="471" w:name="_Toc18582"/>
      <w:bookmarkStart w:id="472" w:name="_Toc9328"/>
      <w:bookmarkStart w:id="473" w:name="_Toc30074"/>
      <w:bookmarkStart w:id="474" w:name="_Toc17491"/>
      <w:bookmarkStart w:id="475" w:name="_Toc490667857"/>
      <w:bookmarkStart w:id="476" w:name="_Toc25911"/>
      <w:bookmarkStart w:id="477" w:name="_Toc11148"/>
      <w:bookmarkStart w:id="478" w:name="_Toc144974529"/>
      <w:bookmarkStart w:id="479" w:name="_Toc747"/>
      <w:bookmarkStart w:id="480" w:name="_Toc455080137"/>
      <w:bookmarkStart w:id="481" w:name="_Toc152042337"/>
      <w:bookmarkStart w:id="482" w:name="_Toc318450704"/>
      <w:r>
        <w:rPr>
          <w:rFonts w:hint="eastAsia" w:asciiTheme="minorEastAsia" w:hAnsiTheme="minorEastAsia" w:eastAsiaTheme="minorEastAsia" w:cstheme="minorEastAsia"/>
          <w:b/>
          <w:sz w:val="24"/>
          <w:szCs w:val="24"/>
        </w:rPr>
        <w:t>5.1 磋商时间和地点</w:t>
      </w:r>
      <w:bookmarkEnd w:id="464"/>
    </w:p>
    <w:p w14:paraId="61B9A415">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5.1.1 采购人在本章规定的投标截止时间（开标时间）和供应商须知前附表规定的地点开标。</w:t>
      </w:r>
    </w:p>
    <w:p w14:paraId="193FD237">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5.1.2 本项目采用“不见面开标”交易方式，不见面开标大厅网址为</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"http://117.158.91.68:8095/xxhy，投标人无需寄送和递交非加密的电子投标文件，无需到现场参加开标会议，无需到达现场提交原件资料。"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https://ggzyjy.xinyang.gov.cn/BidOpening/bidhall/xinyang/login.html，供应商无需寄送和递交非加密的电子响应文件，无需到现场参加开标会议，无需到达现场提交原件资料。</w:t>
      </w:r>
      <w:r>
        <w:rPr>
          <w:rFonts w:hint="eastAsia" w:asciiTheme="minorEastAsia" w:hAnsiTheme="minorEastAsia" w:eastAsiaTheme="minorEastAsia" w:cstheme="minorEastAsia"/>
          <w:sz w:val="24"/>
          <w:szCs w:val="24"/>
        </w:rPr>
        <w:fldChar w:fldCharType="end"/>
      </w:r>
    </w:p>
    <w:p w14:paraId="17255C77">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供应商应当在响应文件提交截止时间前，使用供应商CA数字证书登录不见面开标大厅，在线签到并准时参加开标活动，并在规定时间内完成响应文件解密、答疑澄清等。</w:t>
      </w:r>
    </w:p>
    <w:p w14:paraId="1961BC79">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需在解密开始后10分钟内完成解密（当供应商过多时，解密时间可以适当延长）。在响应文件解密过程中，因供应商原因（如供应商准备不到位、电脑网络问题等），造成无法及时解密的，将被退回响应文件。</w:t>
      </w:r>
    </w:p>
    <w:p w14:paraId="381C10F3">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不见面开标服务的具体事宜，请查阅信阳市公共资源交易中心网站首页—下载中心—信阳市不见面开标大厅系统操作手册。</w:t>
      </w:r>
    </w:p>
    <w:p w14:paraId="314A5628">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开标过程中，供应商如有异议，须在开标结束前通过系统提出，否则视同认可开标记录。开标结束后，对开标记录的任何异议不再接受。</w:t>
      </w:r>
    </w:p>
    <w:p w14:paraId="0BEDC11B">
      <w:pPr>
        <w:wordWrap w:val="0"/>
        <w:spacing w:line="360" w:lineRule="auto"/>
        <w:ind w:firstLine="482" w:firstLineChars="200"/>
        <w:rPr>
          <w:rFonts w:hint="eastAsia" w:asciiTheme="minorEastAsia" w:hAnsiTheme="minorEastAsia" w:eastAsiaTheme="minorEastAsia" w:cstheme="minorEastAsia"/>
          <w:b/>
          <w:sz w:val="24"/>
          <w:szCs w:val="24"/>
        </w:rPr>
      </w:pPr>
      <w:bookmarkStart w:id="483" w:name="_Toc6880"/>
      <w:r>
        <w:rPr>
          <w:rFonts w:hint="eastAsia" w:asciiTheme="minorEastAsia" w:hAnsiTheme="minorEastAsia" w:eastAsiaTheme="minorEastAsia" w:cstheme="minorEastAsia"/>
          <w:b/>
          <w:sz w:val="24"/>
          <w:szCs w:val="24"/>
        </w:rPr>
        <w:t>5.2 磋商程序</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Start w:id="484" w:name="_Toc14413"/>
      <w:bookmarkStart w:id="485" w:name="_Toc30403"/>
    </w:p>
    <w:p w14:paraId="50642E48">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5.2.1 磋商小组对竞争性磋商文件进行熟悉确认。</w:t>
      </w:r>
      <w:bookmarkEnd w:id="484"/>
      <w:bookmarkEnd w:id="485"/>
    </w:p>
    <w:p w14:paraId="5B2CBDDB">
      <w:pPr>
        <w:wordWrap w:val="0"/>
        <w:spacing w:line="360" w:lineRule="auto"/>
        <w:ind w:firstLine="480" w:firstLineChars="200"/>
        <w:rPr>
          <w:rFonts w:hint="eastAsia" w:asciiTheme="minorEastAsia" w:hAnsiTheme="minorEastAsia" w:eastAsiaTheme="minorEastAsia" w:cstheme="minorEastAsia"/>
          <w:sz w:val="24"/>
          <w:szCs w:val="24"/>
        </w:rPr>
      </w:pPr>
      <w:bookmarkStart w:id="486" w:name="_Toc144974530"/>
      <w:bookmarkStart w:id="487" w:name="_Toc152045562"/>
      <w:bookmarkStart w:id="488" w:name="_Toc152042338"/>
      <w:r>
        <w:rPr>
          <w:rFonts w:hint="eastAsia" w:asciiTheme="minorEastAsia" w:hAnsiTheme="minorEastAsia" w:eastAsiaTheme="minorEastAsia" w:cstheme="minorEastAsia"/>
          <w:sz w:val="24"/>
          <w:szCs w:val="24"/>
        </w:rPr>
        <w:t>5.2.2 磋商小组推选组长，讨论、通过磋商工作流程和磋商要点。</w:t>
      </w:r>
    </w:p>
    <w:p w14:paraId="2724AF5C">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5.2.3 资格评审审查：采购人依据竞争性磋商文件规定，对供应商进行审查，以确定磋商供应商是否具备参与磋商的资格。</w:t>
      </w:r>
    </w:p>
    <w:p w14:paraId="1D57880E">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5.2.4 符合性评审审查：磋商开始后，磋商小组依据竞争性磋商文件规定，对通过资格评审的供应商进行审查，以确定磋商供应商是否具备参与磋商的资格。</w:t>
      </w:r>
    </w:p>
    <w:p w14:paraId="5FD713EB">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5.2.5 磋商小组对通过资格性和符合性审查的响应文件进行评估，确定与各竞标人磋商的具体内容。</w:t>
      </w:r>
    </w:p>
    <w:p w14:paraId="05CEECB1">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5.2.6 磋商过程中，磋商小组可以根据磋商情况实质性变动招标需求中的技术、</w:t>
      </w:r>
      <w:r>
        <w:rPr>
          <w:rFonts w:hint="eastAsia" w:asciiTheme="minorEastAsia" w:hAnsiTheme="minorEastAsia" w:eastAsiaTheme="minorEastAsia" w:cstheme="minorEastAsia"/>
          <w:sz w:val="24"/>
          <w:szCs w:val="24"/>
          <w:lang w:eastAsia="zh-CN"/>
        </w:rPr>
        <w:t>质量要求</w:t>
      </w:r>
      <w:r>
        <w:rPr>
          <w:rFonts w:hint="eastAsia" w:asciiTheme="minorEastAsia" w:hAnsiTheme="minorEastAsia" w:eastAsiaTheme="minorEastAsia" w:cstheme="minorEastAsia"/>
          <w:sz w:val="24"/>
          <w:szCs w:val="24"/>
        </w:rPr>
        <w:t>以及合同草案条款，但不得变动竞争性磋商文件中的其他内容。实质性变动的内容需经采购人(业主)代表确认。并以书面形式通知所有参加磋商的供应商，该变动是竞争性磋商文件的有效组成部分。供应商应当按照竞争性磋商文件的变动情况和磋商小组的要求重新提交响应文件并由其法定代表人或其授权代表签字或者加盖公章。由授权代表签字的应当附法定代表人授权书。供应商为自然人的应当由本人签字并附身份证。供应商应根据磋商小组的要求，以书面形式在规定时间内做出响应，未做出响应的响应文件将被视为无效竞标。若磋商小组没有实质性变动招标需求中的技术、</w:t>
      </w:r>
      <w:r>
        <w:rPr>
          <w:rFonts w:hint="eastAsia" w:asciiTheme="minorEastAsia" w:hAnsiTheme="minorEastAsia" w:eastAsiaTheme="minorEastAsia" w:cstheme="minorEastAsia"/>
          <w:sz w:val="24"/>
          <w:szCs w:val="24"/>
          <w:lang w:eastAsia="zh-CN"/>
        </w:rPr>
        <w:t>质量要求</w:t>
      </w:r>
      <w:r>
        <w:rPr>
          <w:rFonts w:hint="eastAsia" w:asciiTheme="minorEastAsia" w:hAnsiTheme="minorEastAsia" w:eastAsiaTheme="minorEastAsia" w:cstheme="minorEastAsia"/>
          <w:sz w:val="24"/>
          <w:szCs w:val="24"/>
        </w:rPr>
        <w:t>以及合同草案条款，则供应商的最后报价不得高于首次报价，否则按无效报价处理。</w:t>
      </w:r>
    </w:p>
    <w:p w14:paraId="7A4E7E9F">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5.2.7 磋商小组对符合招标需求的供应商进行两轮报价；供应商只有通过资格评审及符合性评审后方可进入下一轮报价，在规定的时间内同时提交报价，最终报价不得超过响应文件中报价。</w:t>
      </w:r>
    </w:p>
    <w:p w14:paraId="322072AA">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5.2.8 经磋商确定最终招标需求，由磋商小组采用综合评分法对通过初步评审的供应商的响应文件进行综合评分。</w:t>
      </w:r>
    </w:p>
    <w:p w14:paraId="7E4FA014">
      <w:pPr>
        <w:wordWrap w:val="0"/>
        <w:spacing w:line="360" w:lineRule="auto"/>
        <w:ind w:firstLine="482" w:firstLineChars="200"/>
        <w:rPr>
          <w:rFonts w:hint="eastAsia" w:asciiTheme="minorEastAsia" w:hAnsiTheme="minorEastAsia" w:eastAsiaTheme="minorEastAsia" w:cstheme="minorEastAsia"/>
          <w:b/>
          <w:sz w:val="24"/>
          <w:szCs w:val="24"/>
        </w:rPr>
      </w:pPr>
      <w:bookmarkStart w:id="489" w:name="_Toc455080138"/>
      <w:bookmarkStart w:id="490" w:name="_Toc16609"/>
      <w:bookmarkStart w:id="491" w:name="_Toc32276"/>
      <w:bookmarkStart w:id="492" w:name="_Toc14039"/>
      <w:r>
        <w:rPr>
          <w:rFonts w:hint="eastAsia" w:asciiTheme="minorEastAsia" w:hAnsiTheme="minorEastAsia" w:eastAsiaTheme="minorEastAsia" w:cstheme="minorEastAsia"/>
          <w:b/>
          <w:sz w:val="24"/>
          <w:szCs w:val="24"/>
        </w:rPr>
        <w:t xml:space="preserve">6. </w:t>
      </w:r>
      <w:bookmarkEnd w:id="486"/>
      <w:bookmarkEnd w:id="487"/>
      <w:bookmarkEnd w:id="488"/>
      <w:r>
        <w:rPr>
          <w:rFonts w:hint="eastAsia" w:asciiTheme="minorEastAsia" w:hAnsiTheme="minorEastAsia" w:eastAsiaTheme="minorEastAsia" w:cstheme="minorEastAsia"/>
          <w:b/>
          <w:sz w:val="24"/>
          <w:szCs w:val="24"/>
        </w:rPr>
        <w:t>磋商</w:t>
      </w:r>
      <w:bookmarkEnd w:id="489"/>
      <w:r>
        <w:rPr>
          <w:rFonts w:hint="eastAsia" w:asciiTheme="minorEastAsia" w:hAnsiTheme="minorEastAsia" w:eastAsiaTheme="minorEastAsia" w:cstheme="minorEastAsia"/>
          <w:b/>
          <w:sz w:val="24"/>
          <w:szCs w:val="24"/>
        </w:rPr>
        <w:t>小组</w:t>
      </w:r>
      <w:bookmarkEnd w:id="490"/>
      <w:bookmarkEnd w:id="491"/>
      <w:bookmarkEnd w:id="492"/>
    </w:p>
    <w:p w14:paraId="5112D715">
      <w:pPr>
        <w:wordWrap w:val="0"/>
        <w:spacing w:line="360" w:lineRule="auto"/>
        <w:ind w:firstLine="482" w:firstLineChars="200"/>
        <w:rPr>
          <w:rFonts w:hint="eastAsia" w:asciiTheme="minorEastAsia" w:hAnsiTheme="minorEastAsia" w:eastAsiaTheme="minorEastAsia" w:cstheme="minorEastAsia"/>
          <w:b/>
          <w:sz w:val="24"/>
          <w:szCs w:val="24"/>
        </w:rPr>
      </w:pPr>
      <w:bookmarkStart w:id="493" w:name="_Toc22250"/>
      <w:bookmarkStart w:id="494" w:name="_Toc318450706"/>
      <w:bookmarkStart w:id="495" w:name="_Toc144974531"/>
      <w:bookmarkStart w:id="496" w:name="_Toc9808"/>
      <w:bookmarkStart w:id="497" w:name="_Toc152045563"/>
      <w:bookmarkStart w:id="498" w:name="_Toc152042339"/>
      <w:bookmarkStart w:id="499" w:name="_Toc26098"/>
      <w:bookmarkStart w:id="500" w:name="_Toc12742"/>
      <w:bookmarkStart w:id="501" w:name="_Toc466298122"/>
      <w:bookmarkStart w:id="502" w:name="_Toc8157"/>
      <w:bookmarkStart w:id="503" w:name="_Toc490667859"/>
      <w:bookmarkStart w:id="504" w:name="_Toc13978"/>
      <w:bookmarkStart w:id="505" w:name="_Toc1546"/>
      <w:bookmarkStart w:id="506" w:name="_Toc1574"/>
      <w:bookmarkStart w:id="507" w:name="_Toc8725"/>
      <w:bookmarkStart w:id="508" w:name="_Toc18985"/>
      <w:bookmarkStart w:id="509" w:name="_Toc455867799"/>
      <w:bookmarkStart w:id="510" w:name="_Toc455080139"/>
      <w:bookmarkStart w:id="511" w:name="_Toc23138"/>
      <w:r>
        <w:rPr>
          <w:rFonts w:hint="eastAsia" w:asciiTheme="minorEastAsia" w:hAnsiTheme="minorEastAsia" w:eastAsiaTheme="minorEastAsia" w:cstheme="minorEastAsia"/>
          <w:b/>
          <w:sz w:val="24"/>
          <w:szCs w:val="24"/>
        </w:rPr>
        <w:t>6.1</w:t>
      </w:r>
      <w:bookmarkEnd w:id="493"/>
      <w:bookmarkEnd w:id="494"/>
      <w:bookmarkEnd w:id="495"/>
      <w:bookmarkEnd w:id="496"/>
      <w:bookmarkEnd w:id="497"/>
      <w:bookmarkEnd w:id="498"/>
      <w:bookmarkEnd w:id="499"/>
      <w:r>
        <w:rPr>
          <w:rFonts w:hint="eastAsia" w:asciiTheme="minorEastAsia" w:hAnsiTheme="minorEastAsia" w:eastAsiaTheme="minorEastAsia" w:cstheme="minorEastAsia"/>
          <w:b/>
          <w:sz w:val="24"/>
          <w:szCs w:val="24"/>
        </w:rPr>
        <w:t xml:space="preserve"> 磋商小组</w:t>
      </w:r>
      <w:bookmarkEnd w:id="500"/>
      <w:bookmarkEnd w:id="501"/>
      <w:bookmarkEnd w:id="502"/>
      <w:bookmarkEnd w:id="503"/>
      <w:bookmarkEnd w:id="504"/>
      <w:bookmarkEnd w:id="505"/>
      <w:bookmarkEnd w:id="506"/>
      <w:bookmarkEnd w:id="507"/>
      <w:bookmarkEnd w:id="508"/>
      <w:bookmarkEnd w:id="509"/>
      <w:bookmarkEnd w:id="510"/>
      <w:bookmarkEnd w:id="511"/>
    </w:p>
    <w:p w14:paraId="53829646">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磋商由采购人依法组建的磋商小组负责。磋商小组由采购人代表以及有关技术、经济等方面的专家组成。磋商小组成员人数以及技术、经济等方面专家的确定方式见供应商须知前附表。</w:t>
      </w:r>
      <w:bookmarkStart w:id="512" w:name="_Toc318450707"/>
      <w:bookmarkStart w:id="513" w:name="_Toc152045564"/>
      <w:bookmarkStart w:id="514" w:name="_Toc27035"/>
      <w:bookmarkStart w:id="515" w:name="_Toc25721"/>
      <w:bookmarkStart w:id="516" w:name="_Toc466298123"/>
      <w:bookmarkStart w:id="517" w:name="_Toc9532"/>
      <w:bookmarkStart w:id="518" w:name="_Toc455867800"/>
      <w:bookmarkStart w:id="519" w:name="_Toc10765"/>
      <w:bookmarkStart w:id="520" w:name="_Toc144974532"/>
      <w:bookmarkStart w:id="521" w:name="_Toc13368"/>
      <w:bookmarkStart w:id="522" w:name="_Toc8240"/>
      <w:bookmarkStart w:id="523" w:name="_Toc8248"/>
      <w:bookmarkStart w:id="524" w:name="_Toc21102"/>
      <w:bookmarkStart w:id="525" w:name="_Toc455080140"/>
      <w:bookmarkStart w:id="526" w:name="_Toc22143"/>
      <w:bookmarkStart w:id="527" w:name="_Toc152042340"/>
      <w:bookmarkStart w:id="528" w:name="_Toc4435"/>
      <w:bookmarkStart w:id="529" w:name="_Toc7286"/>
      <w:bookmarkStart w:id="530" w:name="_Toc490667860"/>
    </w:p>
    <w:p w14:paraId="79887F97">
      <w:pPr>
        <w:wordWrap w:val="0"/>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6.2 磋商原则</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p w14:paraId="73A02C89">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磋商活动遵循公平、公正、科学和择优的原则。</w:t>
      </w:r>
      <w:bookmarkStart w:id="531" w:name="_Toc152042341"/>
      <w:bookmarkStart w:id="532" w:name="_Toc144974533"/>
      <w:bookmarkStart w:id="533" w:name="_Toc15595"/>
      <w:bookmarkStart w:id="534" w:name="_Toc152045565"/>
      <w:bookmarkStart w:id="535" w:name="_Toc8705"/>
      <w:bookmarkStart w:id="536" w:name="_Toc16725"/>
      <w:bookmarkStart w:id="537" w:name="_Toc318450708"/>
      <w:bookmarkStart w:id="538" w:name="_Toc466298124"/>
      <w:bookmarkStart w:id="539" w:name="_Toc24358"/>
      <w:bookmarkStart w:id="540" w:name="_Toc18756"/>
      <w:bookmarkStart w:id="541" w:name="_Toc455080141"/>
      <w:bookmarkStart w:id="542" w:name="_Toc24526"/>
      <w:bookmarkStart w:id="543" w:name="_Toc27036"/>
      <w:bookmarkStart w:id="544" w:name="_Toc7890"/>
      <w:bookmarkStart w:id="545" w:name="_Toc3606"/>
      <w:bookmarkStart w:id="546" w:name="_Toc455867801"/>
      <w:bookmarkStart w:id="547" w:name="_Toc490667861"/>
      <w:bookmarkStart w:id="548" w:name="_Toc20062"/>
      <w:bookmarkStart w:id="549" w:name="_Toc28734"/>
    </w:p>
    <w:p w14:paraId="4CEEE99C">
      <w:pPr>
        <w:wordWrap w:val="0"/>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6.3 </w:t>
      </w:r>
      <w:bookmarkEnd w:id="531"/>
      <w:bookmarkEnd w:id="532"/>
      <w:bookmarkEnd w:id="533"/>
      <w:bookmarkEnd w:id="534"/>
      <w:bookmarkEnd w:id="535"/>
      <w:bookmarkEnd w:id="536"/>
      <w:bookmarkEnd w:id="537"/>
      <w:r>
        <w:rPr>
          <w:rFonts w:hint="eastAsia" w:asciiTheme="minorEastAsia" w:hAnsiTheme="minorEastAsia" w:eastAsiaTheme="minorEastAsia" w:cstheme="minorEastAsia"/>
          <w:b/>
          <w:sz w:val="24"/>
          <w:szCs w:val="24"/>
        </w:rPr>
        <w:t>磋商</w:t>
      </w:r>
      <w:bookmarkEnd w:id="538"/>
      <w:bookmarkEnd w:id="539"/>
      <w:bookmarkEnd w:id="540"/>
      <w:bookmarkEnd w:id="541"/>
      <w:bookmarkEnd w:id="542"/>
      <w:bookmarkEnd w:id="543"/>
      <w:bookmarkEnd w:id="544"/>
      <w:bookmarkEnd w:id="545"/>
      <w:bookmarkEnd w:id="546"/>
      <w:bookmarkEnd w:id="547"/>
      <w:bookmarkEnd w:id="548"/>
      <w:bookmarkEnd w:id="549"/>
    </w:p>
    <w:p w14:paraId="1849DCED">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磋商小组按照第三章“评审办法”规定的方法、评审因素、标准和程序对响应文件进行评审。第三章“评审办法”没有规定的方法、评审因素和标准，不作为评标依据。</w:t>
      </w:r>
      <w:bookmarkStart w:id="550" w:name="_Toc5971"/>
      <w:bookmarkStart w:id="551" w:name="_Toc455080142"/>
      <w:bookmarkStart w:id="552" w:name="_Toc144974534"/>
      <w:bookmarkStart w:id="553" w:name="_Toc9522"/>
      <w:bookmarkStart w:id="554" w:name="_Toc6334"/>
      <w:bookmarkStart w:id="555" w:name="_Toc152042342"/>
      <w:bookmarkStart w:id="556" w:name="_Toc152045566"/>
    </w:p>
    <w:p w14:paraId="4FF7491F">
      <w:pPr>
        <w:wordWrap w:val="0"/>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7. 合同授予</w:t>
      </w:r>
      <w:bookmarkEnd w:id="550"/>
      <w:bookmarkEnd w:id="551"/>
      <w:bookmarkEnd w:id="552"/>
      <w:bookmarkEnd w:id="553"/>
      <w:bookmarkEnd w:id="554"/>
      <w:bookmarkEnd w:id="555"/>
      <w:bookmarkEnd w:id="556"/>
    </w:p>
    <w:p w14:paraId="3402C8EE">
      <w:pPr>
        <w:wordWrap w:val="0"/>
        <w:spacing w:line="360" w:lineRule="auto"/>
        <w:ind w:firstLine="482" w:firstLineChars="200"/>
        <w:rPr>
          <w:rFonts w:hint="eastAsia" w:asciiTheme="minorEastAsia" w:hAnsiTheme="minorEastAsia" w:eastAsiaTheme="minorEastAsia" w:cstheme="minorEastAsia"/>
          <w:b/>
          <w:sz w:val="24"/>
          <w:szCs w:val="24"/>
        </w:rPr>
      </w:pPr>
      <w:bookmarkStart w:id="557" w:name="_Toc152045567"/>
      <w:bookmarkStart w:id="558" w:name="_Toc11409"/>
      <w:bookmarkStart w:id="559" w:name="_Toc28919"/>
      <w:bookmarkStart w:id="560" w:name="_Toc7358"/>
      <w:bookmarkStart w:id="561" w:name="_Toc29686"/>
      <w:bookmarkStart w:id="562" w:name="_Toc144974535"/>
      <w:bookmarkStart w:id="563" w:name="_Toc318450710"/>
      <w:bookmarkStart w:id="564" w:name="_Toc22461"/>
      <w:bookmarkStart w:id="565" w:name="_Toc32135"/>
      <w:bookmarkStart w:id="566" w:name="_Toc466298126"/>
      <w:bookmarkStart w:id="567" w:name="_Toc29664"/>
      <w:bookmarkStart w:id="568" w:name="_Toc14528"/>
      <w:bookmarkStart w:id="569" w:name="_Toc455867803"/>
      <w:bookmarkStart w:id="570" w:name="_Toc20777"/>
      <w:bookmarkStart w:id="571" w:name="_Toc25316"/>
      <w:bookmarkStart w:id="572" w:name="_Toc17660"/>
      <w:bookmarkStart w:id="573" w:name="_Toc455080143"/>
      <w:bookmarkStart w:id="574" w:name="_Toc490667863"/>
      <w:bookmarkStart w:id="575" w:name="_Toc152042343"/>
      <w:r>
        <w:rPr>
          <w:rFonts w:hint="eastAsia" w:asciiTheme="minorEastAsia" w:hAnsiTheme="minorEastAsia" w:eastAsiaTheme="minorEastAsia" w:cstheme="minorEastAsia"/>
          <w:b/>
          <w:sz w:val="24"/>
          <w:szCs w:val="24"/>
        </w:rPr>
        <w:t>7.1 定标方式</w:t>
      </w:r>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p>
    <w:p w14:paraId="2D334A23">
      <w:pPr>
        <w:wordWrap w:val="0"/>
        <w:spacing w:line="360" w:lineRule="auto"/>
        <w:ind w:firstLine="480" w:firstLineChars="200"/>
        <w:rPr>
          <w:rFonts w:hint="eastAsia" w:asciiTheme="minorEastAsia" w:hAnsiTheme="minorEastAsia" w:eastAsiaTheme="minorEastAsia" w:cstheme="minorEastAsia"/>
          <w:sz w:val="24"/>
          <w:szCs w:val="24"/>
        </w:rPr>
      </w:pPr>
      <w:bookmarkStart w:id="576" w:name="_Toc144974536"/>
      <w:bookmarkStart w:id="577" w:name="_Toc10868"/>
      <w:bookmarkStart w:id="578" w:name="_Toc7066"/>
      <w:bookmarkStart w:id="579" w:name="_Toc318450711"/>
      <w:bookmarkStart w:id="580" w:name="_Toc152045568"/>
      <w:bookmarkStart w:id="581" w:name="_Toc28254"/>
      <w:bookmarkStart w:id="582" w:name="_Toc152042344"/>
      <w:r>
        <w:rPr>
          <w:rFonts w:hint="eastAsia" w:asciiTheme="minorEastAsia" w:hAnsiTheme="minorEastAsia" w:eastAsiaTheme="minorEastAsia" w:cstheme="minorEastAsia"/>
          <w:sz w:val="24"/>
          <w:szCs w:val="24"/>
        </w:rPr>
        <w:t>除供应商须知前附表规定磋商小组直接确定成交人外，采购人依据磋商小组推荐的成交候选人确定成交人，磋商小组推荐成交候选人的人数见供应商须知前附表。采购人将依序确定排名第一的供应商为成交人，若第一成交候选人放弃成交、因不可抗力不能履行合同、不按照竞争性磋商文件要求提交履约保证金，或者被查实存在影响成交结果的违法行为等情形，不符合成交条件的，采购人可以按照磋商小组提出的成交候选人名单排序依次确定其他成交候选人为成交人，也可以重新磋商。</w:t>
      </w:r>
    </w:p>
    <w:p w14:paraId="792F7A57">
      <w:pPr>
        <w:wordWrap w:val="0"/>
        <w:spacing w:line="360" w:lineRule="auto"/>
        <w:ind w:firstLine="482" w:firstLineChars="200"/>
        <w:rPr>
          <w:rFonts w:hint="eastAsia" w:asciiTheme="minorEastAsia" w:hAnsiTheme="minorEastAsia" w:eastAsiaTheme="minorEastAsia" w:cstheme="minorEastAsia"/>
          <w:b/>
          <w:sz w:val="24"/>
          <w:szCs w:val="24"/>
        </w:rPr>
      </w:pPr>
      <w:bookmarkStart w:id="583" w:name="_Toc16163"/>
      <w:bookmarkStart w:id="584" w:name="_Toc466298127"/>
      <w:bookmarkStart w:id="585" w:name="_Toc455867804"/>
      <w:bookmarkStart w:id="586" w:name="_Toc9897"/>
      <w:bookmarkStart w:id="587" w:name="_Toc1484"/>
      <w:bookmarkStart w:id="588" w:name="_Toc5668"/>
      <w:bookmarkStart w:id="589" w:name="_Toc15825"/>
      <w:bookmarkStart w:id="590" w:name="_Toc28177"/>
      <w:bookmarkStart w:id="591" w:name="_Toc455080144"/>
      <w:bookmarkStart w:id="592" w:name="_Toc9775"/>
      <w:bookmarkStart w:id="593" w:name="_Toc490667864"/>
      <w:bookmarkStart w:id="594" w:name="_Toc5428"/>
      <w:r>
        <w:rPr>
          <w:rFonts w:hint="eastAsia" w:asciiTheme="minorEastAsia" w:hAnsiTheme="minorEastAsia" w:eastAsiaTheme="minorEastAsia" w:cstheme="minorEastAsia"/>
          <w:b/>
          <w:sz w:val="24"/>
          <w:szCs w:val="24"/>
        </w:rPr>
        <w:t>7.2 成交通知</w:t>
      </w:r>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p>
    <w:p w14:paraId="0ED4EE9C">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在本章第3.3.1款规定的磋商有效期内，采购人以书面形式向成交人发出成交通知书，同时将成交结果通知未成交的供应商。</w:t>
      </w:r>
    </w:p>
    <w:p w14:paraId="24F82B62">
      <w:pPr>
        <w:wordWrap w:val="0"/>
        <w:spacing w:line="360" w:lineRule="auto"/>
        <w:ind w:firstLine="482" w:firstLineChars="200"/>
        <w:rPr>
          <w:rFonts w:hint="eastAsia" w:asciiTheme="minorEastAsia" w:hAnsiTheme="minorEastAsia" w:eastAsiaTheme="minorEastAsia" w:cstheme="minorEastAsia"/>
          <w:b/>
          <w:sz w:val="24"/>
          <w:szCs w:val="24"/>
        </w:rPr>
      </w:pPr>
      <w:bookmarkStart w:id="595" w:name="_Toc22732"/>
      <w:r>
        <w:rPr>
          <w:rFonts w:hint="eastAsia" w:asciiTheme="minorEastAsia" w:hAnsiTheme="minorEastAsia" w:eastAsiaTheme="minorEastAsia" w:cstheme="minorEastAsia"/>
          <w:b/>
          <w:sz w:val="24"/>
          <w:szCs w:val="24"/>
        </w:rPr>
        <w:t>7.3 履约保证金</w:t>
      </w:r>
      <w:bookmarkEnd w:id="595"/>
    </w:p>
    <w:p w14:paraId="0CEBC6B1">
      <w:pPr>
        <w:wordWrap w:val="0"/>
        <w:spacing w:line="360" w:lineRule="auto"/>
        <w:ind w:firstLine="480" w:firstLineChars="200"/>
        <w:rPr>
          <w:rFonts w:hint="eastAsia" w:asciiTheme="minorEastAsia" w:hAnsiTheme="minorEastAsia" w:eastAsiaTheme="minorEastAsia" w:cstheme="minorEastAsia"/>
          <w:sz w:val="24"/>
          <w:szCs w:val="24"/>
        </w:rPr>
      </w:pPr>
      <w:bookmarkStart w:id="596" w:name="_Toc21617"/>
      <w:bookmarkStart w:id="597" w:name="_Toc24026"/>
      <w:bookmarkStart w:id="598" w:name="_Toc144974538"/>
      <w:bookmarkStart w:id="599" w:name="_Toc15458"/>
      <w:bookmarkStart w:id="600" w:name="_Toc26915"/>
      <w:bookmarkStart w:id="601" w:name="_Toc318450712"/>
      <w:bookmarkStart w:id="602" w:name="_Toc21271"/>
      <w:bookmarkStart w:id="603" w:name="_Toc466298128"/>
      <w:bookmarkStart w:id="604" w:name="_Toc8886"/>
      <w:bookmarkStart w:id="605" w:name="_Toc10082"/>
      <w:bookmarkStart w:id="606" w:name="_Toc490667865"/>
      <w:bookmarkStart w:id="607" w:name="_Toc455867805"/>
      <w:bookmarkStart w:id="608" w:name="_Toc152042346"/>
      <w:bookmarkStart w:id="609" w:name="_Toc152045570"/>
      <w:bookmarkStart w:id="610" w:name="_Toc455080145"/>
      <w:bookmarkStart w:id="611" w:name="_Toc12663"/>
      <w:bookmarkStart w:id="612" w:name="_Toc13147"/>
      <w:bookmarkStart w:id="613" w:name="_Toc26655"/>
      <w:bookmarkStart w:id="614" w:name="_Toc26760"/>
      <w:r>
        <w:rPr>
          <w:rFonts w:hint="eastAsia" w:asciiTheme="minorEastAsia" w:hAnsiTheme="minorEastAsia" w:eastAsiaTheme="minorEastAsia" w:cstheme="minorEastAsia"/>
          <w:sz w:val="24"/>
          <w:szCs w:val="24"/>
        </w:rPr>
        <w:t>免收履约保证金</w:t>
      </w:r>
      <w:bookmarkEnd w:id="596"/>
    </w:p>
    <w:p w14:paraId="2ED46351">
      <w:pPr>
        <w:wordWrap w:val="0"/>
        <w:spacing w:line="360" w:lineRule="auto"/>
        <w:ind w:firstLine="482" w:firstLineChars="200"/>
        <w:rPr>
          <w:rFonts w:hint="eastAsia" w:asciiTheme="minorEastAsia" w:hAnsiTheme="minorEastAsia" w:eastAsiaTheme="minorEastAsia" w:cstheme="minorEastAsia"/>
          <w:b/>
          <w:sz w:val="24"/>
          <w:szCs w:val="24"/>
        </w:rPr>
      </w:pPr>
      <w:bookmarkStart w:id="615" w:name="_Toc25032"/>
      <w:r>
        <w:rPr>
          <w:rFonts w:hint="eastAsia" w:asciiTheme="minorEastAsia" w:hAnsiTheme="minorEastAsia" w:eastAsiaTheme="minorEastAsia" w:cstheme="minorEastAsia"/>
          <w:b/>
          <w:sz w:val="24"/>
          <w:szCs w:val="24"/>
        </w:rPr>
        <w:t>7.4 签订合同</w:t>
      </w:r>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p>
    <w:p w14:paraId="52840180">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7.4.1 采购人和成交人应当自成交通知书发出之日起2-7天内，根据竞争性磋商文件和成交人的响应文件订立书面合同。成交人无正当理由拒签合同的，采购人取消其成交资格，其磋商保证金不予退还；给采购人造成的损失超过磋商保证金数额的，成交人还应当对超过部分予以赔偿。</w:t>
      </w:r>
    </w:p>
    <w:p w14:paraId="7925871F">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7.4.2 发出成交通知书后，采购人无正当理由拒签合同的，采购人向成交人退还磋商保证金；给成交人造成损失的，还应当赔偿损失。</w:t>
      </w:r>
      <w:bookmarkStart w:id="616" w:name="_Toc152042350"/>
      <w:bookmarkStart w:id="617" w:name="_Toc144974542"/>
      <w:bookmarkStart w:id="618" w:name="_Toc152045574"/>
    </w:p>
    <w:p w14:paraId="665FFF5E">
      <w:pPr>
        <w:wordWrap w:val="0"/>
        <w:spacing w:line="360" w:lineRule="auto"/>
        <w:ind w:firstLine="482" w:firstLineChars="200"/>
        <w:rPr>
          <w:rFonts w:hint="eastAsia" w:asciiTheme="minorEastAsia" w:hAnsiTheme="minorEastAsia" w:eastAsiaTheme="minorEastAsia" w:cstheme="minorEastAsia"/>
          <w:b/>
          <w:sz w:val="24"/>
          <w:szCs w:val="24"/>
        </w:rPr>
      </w:pPr>
      <w:bookmarkStart w:id="619" w:name="_Toc20121"/>
      <w:bookmarkStart w:id="620" w:name="_Toc455080146"/>
      <w:bookmarkStart w:id="621" w:name="_Toc24956"/>
      <w:bookmarkStart w:id="622" w:name="_Toc16866"/>
      <w:r>
        <w:rPr>
          <w:rFonts w:hint="eastAsia" w:asciiTheme="minorEastAsia" w:hAnsiTheme="minorEastAsia" w:eastAsiaTheme="minorEastAsia" w:cstheme="minorEastAsia"/>
          <w:b/>
          <w:sz w:val="24"/>
          <w:szCs w:val="24"/>
        </w:rPr>
        <w:t>8. 重新招标</w:t>
      </w:r>
      <w:bookmarkEnd w:id="619"/>
      <w:bookmarkEnd w:id="620"/>
      <w:bookmarkEnd w:id="621"/>
      <w:bookmarkEnd w:id="622"/>
    </w:p>
    <w:p w14:paraId="70B789BF">
      <w:pPr>
        <w:wordWrap w:val="0"/>
        <w:spacing w:line="360" w:lineRule="auto"/>
        <w:ind w:firstLine="482" w:firstLineChars="200"/>
        <w:rPr>
          <w:rFonts w:hint="eastAsia" w:asciiTheme="minorEastAsia" w:hAnsiTheme="minorEastAsia" w:eastAsiaTheme="minorEastAsia" w:cstheme="minorEastAsia"/>
          <w:b/>
          <w:sz w:val="24"/>
          <w:szCs w:val="24"/>
        </w:rPr>
      </w:pPr>
      <w:bookmarkStart w:id="623" w:name="_Toc21278"/>
      <w:bookmarkStart w:id="624" w:name="_Toc16556"/>
      <w:r>
        <w:rPr>
          <w:rFonts w:hint="eastAsia" w:asciiTheme="minorEastAsia" w:hAnsiTheme="minorEastAsia" w:eastAsiaTheme="minorEastAsia" w:cstheme="minorEastAsia"/>
          <w:b/>
          <w:sz w:val="24"/>
          <w:szCs w:val="24"/>
        </w:rPr>
        <w:t>8.1 重新招标</w:t>
      </w:r>
      <w:bookmarkEnd w:id="623"/>
      <w:bookmarkEnd w:id="624"/>
    </w:p>
    <w:p w14:paraId="7BCFCF54">
      <w:pPr>
        <w:wordWrap w:val="0"/>
        <w:spacing w:line="360" w:lineRule="auto"/>
        <w:ind w:firstLine="480" w:firstLineChars="200"/>
        <w:rPr>
          <w:rFonts w:hint="eastAsia" w:asciiTheme="minorEastAsia" w:hAnsiTheme="minorEastAsia" w:eastAsiaTheme="minorEastAsia" w:cstheme="minorEastAsia"/>
          <w:sz w:val="24"/>
          <w:szCs w:val="24"/>
        </w:rPr>
      </w:pPr>
      <w:bookmarkStart w:id="625" w:name="_Toc9985"/>
      <w:r>
        <w:rPr>
          <w:rFonts w:hint="eastAsia" w:asciiTheme="minorEastAsia" w:hAnsiTheme="minorEastAsia" w:eastAsiaTheme="minorEastAsia" w:cstheme="minorEastAsia"/>
          <w:sz w:val="24"/>
          <w:szCs w:val="24"/>
        </w:rPr>
        <w:t>有下列情形之一的，采购人将重新招标：</w:t>
      </w:r>
      <w:bookmarkEnd w:id="625"/>
    </w:p>
    <w:p w14:paraId="59ED9CCA">
      <w:pPr>
        <w:wordWrap w:val="0"/>
        <w:spacing w:line="360" w:lineRule="auto"/>
        <w:ind w:firstLine="480" w:firstLineChars="200"/>
        <w:rPr>
          <w:rFonts w:hint="eastAsia" w:asciiTheme="minorEastAsia" w:hAnsiTheme="minorEastAsia" w:eastAsiaTheme="minorEastAsia" w:cstheme="minorEastAsia"/>
          <w:sz w:val="24"/>
          <w:szCs w:val="24"/>
        </w:rPr>
      </w:pPr>
      <w:bookmarkStart w:id="626" w:name="_Toc25063"/>
      <w:r>
        <w:rPr>
          <w:rFonts w:hint="eastAsia" w:asciiTheme="minorEastAsia" w:hAnsiTheme="minorEastAsia" w:eastAsiaTheme="minorEastAsia" w:cstheme="minorEastAsia"/>
          <w:sz w:val="24"/>
          <w:szCs w:val="24"/>
        </w:rPr>
        <w:t>（1）提交响应文件截止时间止，供应商少于3个的；</w:t>
      </w:r>
      <w:bookmarkEnd w:id="626"/>
    </w:p>
    <w:p w14:paraId="475A0ECD">
      <w:pPr>
        <w:wordWrap w:val="0"/>
        <w:spacing w:line="360" w:lineRule="auto"/>
        <w:ind w:firstLine="480" w:firstLineChars="200"/>
        <w:rPr>
          <w:rFonts w:hint="eastAsia" w:asciiTheme="minorEastAsia" w:hAnsiTheme="minorEastAsia" w:eastAsiaTheme="minorEastAsia" w:cstheme="minorEastAsia"/>
          <w:sz w:val="24"/>
          <w:szCs w:val="24"/>
        </w:rPr>
      </w:pPr>
      <w:bookmarkStart w:id="627" w:name="_Toc17911"/>
      <w:r>
        <w:rPr>
          <w:rFonts w:hint="eastAsia" w:asciiTheme="minorEastAsia" w:hAnsiTheme="minorEastAsia" w:eastAsiaTheme="minorEastAsia" w:cstheme="minorEastAsia"/>
          <w:sz w:val="24"/>
          <w:szCs w:val="24"/>
        </w:rPr>
        <w:t>（2）经磋商小组评审后否决所有响应文件的。</w:t>
      </w:r>
      <w:bookmarkEnd w:id="627"/>
    </w:p>
    <w:p w14:paraId="7FD6277A">
      <w:pPr>
        <w:wordWrap w:val="0"/>
        <w:spacing w:line="360" w:lineRule="auto"/>
        <w:ind w:firstLine="482" w:firstLineChars="200"/>
        <w:rPr>
          <w:rFonts w:hint="eastAsia" w:asciiTheme="minorEastAsia" w:hAnsiTheme="minorEastAsia" w:eastAsiaTheme="minorEastAsia" w:cstheme="minorEastAsia"/>
          <w:b/>
          <w:sz w:val="24"/>
          <w:szCs w:val="24"/>
        </w:rPr>
      </w:pPr>
      <w:bookmarkStart w:id="628" w:name="_Toc9996"/>
      <w:bookmarkStart w:id="629" w:name="_Toc8213"/>
      <w:bookmarkStart w:id="630" w:name="_Toc455080147"/>
      <w:bookmarkStart w:id="631" w:name="_Toc27506"/>
      <w:r>
        <w:rPr>
          <w:rFonts w:hint="eastAsia" w:asciiTheme="minorEastAsia" w:hAnsiTheme="minorEastAsia" w:eastAsiaTheme="minorEastAsia" w:cstheme="minorEastAsia"/>
          <w:b/>
          <w:sz w:val="24"/>
          <w:szCs w:val="24"/>
        </w:rPr>
        <w:t>9. 纪律和监督</w:t>
      </w:r>
      <w:bookmarkEnd w:id="616"/>
      <w:bookmarkEnd w:id="617"/>
      <w:bookmarkEnd w:id="618"/>
      <w:bookmarkEnd w:id="628"/>
      <w:bookmarkEnd w:id="629"/>
      <w:bookmarkEnd w:id="630"/>
      <w:bookmarkEnd w:id="631"/>
    </w:p>
    <w:p w14:paraId="79EA37C0">
      <w:pPr>
        <w:wordWrap w:val="0"/>
        <w:spacing w:line="360" w:lineRule="auto"/>
        <w:ind w:firstLine="482" w:firstLineChars="200"/>
        <w:rPr>
          <w:rFonts w:hint="eastAsia" w:asciiTheme="minorEastAsia" w:hAnsiTheme="minorEastAsia" w:eastAsiaTheme="minorEastAsia" w:cstheme="minorEastAsia"/>
          <w:b/>
          <w:sz w:val="24"/>
          <w:szCs w:val="24"/>
        </w:rPr>
      </w:pPr>
      <w:bookmarkStart w:id="632" w:name="_Toc455080148"/>
      <w:bookmarkStart w:id="633" w:name="_Toc14155"/>
      <w:bookmarkStart w:id="634" w:name="_Toc144974543"/>
      <w:bookmarkStart w:id="635" w:name="_Toc13970"/>
      <w:bookmarkStart w:id="636" w:name="_Toc697"/>
      <w:bookmarkStart w:id="637" w:name="_Toc318450714"/>
      <w:bookmarkStart w:id="638" w:name="_Toc19159"/>
      <w:bookmarkStart w:id="639" w:name="_Toc269"/>
      <w:bookmarkStart w:id="640" w:name="_Toc490667868"/>
      <w:bookmarkStart w:id="641" w:name="_Toc12992"/>
      <w:bookmarkStart w:id="642" w:name="_Toc27836"/>
      <w:bookmarkStart w:id="643" w:name="_Toc15592"/>
      <w:bookmarkStart w:id="644" w:name="_Toc1282"/>
      <w:bookmarkStart w:id="645" w:name="_Toc15769"/>
      <w:bookmarkStart w:id="646" w:name="_Toc20009"/>
      <w:bookmarkStart w:id="647" w:name="_Toc152042351"/>
      <w:bookmarkStart w:id="648" w:name="_Toc466298131"/>
      <w:bookmarkStart w:id="649" w:name="_Toc455867808"/>
      <w:bookmarkStart w:id="650" w:name="_Toc152045575"/>
      <w:r>
        <w:rPr>
          <w:rFonts w:hint="eastAsia" w:asciiTheme="minorEastAsia" w:hAnsiTheme="minorEastAsia" w:eastAsiaTheme="minorEastAsia" w:cstheme="minorEastAsia"/>
          <w:b/>
          <w:sz w:val="24"/>
          <w:szCs w:val="24"/>
        </w:rPr>
        <w:t>9.1 对采购人的纪律要求</w:t>
      </w:r>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p>
    <w:p w14:paraId="5B8B80E5">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采购人不得泄露磋商活动中应当保密的情况和资料，不得与供应商串通损害国家利益、社会公共利益或者他人合法权益。</w:t>
      </w:r>
    </w:p>
    <w:p w14:paraId="08CE98AC">
      <w:pPr>
        <w:wordWrap w:val="0"/>
        <w:spacing w:line="360" w:lineRule="auto"/>
        <w:ind w:firstLine="482" w:firstLineChars="200"/>
        <w:rPr>
          <w:rFonts w:hint="eastAsia" w:asciiTheme="minorEastAsia" w:hAnsiTheme="minorEastAsia" w:eastAsiaTheme="minorEastAsia" w:cstheme="minorEastAsia"/>
          <w:b/>
          <w:sz w:val="24"/>
          <w:szCs w:val="24"/>
        </w:rPr>
      </w:pPr>
      <w:bookmarkStart w:id="651" w:name="_Toc19167"/>
      <w:bookmarkStart w:id="652" w:name="_Toc18604"/>
      <w:bookmarkStart w:id="653" w:name="_Toc17040"/>
      <w:bookmarkStart w:id="654" w:name="_Toc1743"/>
      <w:bookmarkStart w:id="655" w:name="_Toc455867809"/>
      <w:bookmarkStart w:id="656" w:name="_Toc7572"/>
      <w:bookmarkStart w:id="657" w:name="_Toc490667869"/>
      <w:bookmarkStart w:id="658" w:name="_Toc3662"/>
      <w:bookmarkStart w:id="659" w:name="_Toc152045576"/>
      <w:bookmarkStart w:id="660" w:name="_Toc318450715"/>
      <w:bookmarkStart w:id="661" w:name="_Toc21646"/>
      <w:bookmarkStart w:id="662" w:name="_Toc3089"/>
      <w:bookmarkStart w:id="663" w:name="_Toc466298132"/>
      <w:bookmarkStart w:id="664" w:name="_Toc152042352"/>
      <w:bookmarkStart w:id="665" w:name="_Toc144974544"/>
      <w:bookmarkStart w:id="666" w:name="_Toc27698"/>
      <w:bookmarkStart w:id="667" w:name="_Toc18204"/>
      <w:bookmarkStart w:id="668" w:name="_Toc455080149"/>
      <w:bookmarkStart w:id="669" w:name="_Toc20261"/>
      <w:r>
        <w:rPr>
          <w:rFonts w:hint="eastAsia" w:asciiTheme="minorEastAsia" w:hAnsiTheme="minorEastAsia" w:eastAsiaTheme="minorEastAsia" w:cstheme="minorEastAsia"/>
          <w:b/>
          <w:sz w:val="24"/>
          <w:szCs w:val="24"/>
        </w:rPr>
        <w:t>9.2 对供应商的纪律要求</w:t>
      </w:r>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p>
    <w:p w14:paraId="220C5675">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供应商不得相互串通或者与采购人串通，不得向采购人或者谈判小组行贿谋取成交，不得以他人名义或者以其他方式弄虚作假骗取成交；供应商不得以任何方式干扰、影响评审工作。</w:t>
      </w:r>
    </w:p>
    <w:p w14:paraId="7416CA92">
      <w:pPr>
        <w:wordWrap w:val="0"/>
        <w:spacing w:line="360" w:lineRule="auto"/>
        <w:ind w:firstLine="482" w:firstLineChars="200"/>
        <w:rPr>
          <w:rFonts w:hint="eastAsia" w:asciiTheme="minorEastAsia" w:hAnsiTheme="minorEastAsia" w:eastAsiaTheme="minorEastAsia" w:cstheme="minorEastAsia"/>
          <w:b/>
          <w:sz w:val="24"/>
          <w:szCs w:val="24"/>
        </w:rPr>
      </w:pPr>
      <w:bookmarkStart w:id="670" w:name="_Toc152045577"/>
      <w:bookmarkStart w:id="671" w:name="_Toc25211"/>
      <w:bookmarkStart w:id="672" w:name="_Toc30153"/>
      <w:bookmarkStart w:id="673" w:name="_Toc12177"/>
      <w:bookmarkStart w:id="674" w:name="_Toc28813"/>
      <w:bookmarkStart w:id="675" w:name="_Toc455080150"/>
      <w:bookmarkStart w:id="676" w:name="_Toc19965"/>
      <w:bookmarkStart w:id="677" w:name="_Toc32320"/>
      <w:bookmarkStart w:id="678" w:name="_Toc7439"/>
      <w:bookmarkStart w:id="679" w:name="_Toc31001"/>
      <w:bookmarkStart w:id="680" w:name="_Toc466298133"/>
      <w:bookmarkStart w:id="681" w:name="_Toc455867810"/>
      <w:bookmarkStart w:id="682" w:name="_Toc25241"/>
      <w:bookmarkStart w:id="683" w:name="_Toc318450716"/>
      <w:bookmarkStart w:id="684" w:name="_Toc144974545"/>
      <w:bookmarkStart w:id="685" w:name="_Toc490667870"/>
      <w:bookmarkStart w:id="686" w:name="_Toc11909"/>
      <w:bookmarkStart w:id="687" w:name="_Toc152042353"/>
      <w:bookmarkStart w:id="688" w:name="_Toc7107"/>
      <w:r>
        <w:rPr>
          <w:rFonts w:hint="eastAsia" w:asciiTheme="minorEastAsia" w:hAnsiTheme="minorEastAsia" w:eastAsiaTheme="minorEastAsia" w:cstheme="minorEastAsia"/>
          <w:b/>
          <w:sz w:val="24"/>
          <w:szCs w:val="24"/>
        </w:rPr>
        <w:t>9.3 对磋商小组成员的纪律要求</w:t>
      </w:r>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p>
    <w:p w14:paraId="36353D2F">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小组成员不得收受他人的财物或者其他好处，不得向他人透露对响应文件的评审和比较、成交候选人的推荐情况以及评标有关的其他情况。在磋商活动中，磋商小组成员不得擅离职守，影响评标程序正常进行，不得使用第三章“评审办法”没有规定的评审因素和标准进行评标。</w:t>
      </w:r>
    </w:p>
    <w:p w14:paraId="0B4238DB">
      <w:pPr>
        <w:wordWrap w:val="0"/>
        <w:spacing w:line="360" w:lineRule="auto"/>
        <w:ind w:firstLine="482" w:firstLineChars="200"/>
        <w:rPr>
          <w:rFonts w:hint="eastAsia" w:asciiTheme="minorEastAsia" w:hAnsiTheme="minorEastAsia" w:eastAsiaTheme="minorEastAsia" w:cstheme="minorEastAsia"/>
          <w:b/>
          <w:sz w:val="24"/>
          <w:szCs w:val="24"/>
        </w:rPr>
      </w:pPr>
      <w:bookmarkStart w:id="689" w:name="_Toc26462"/>
      <w:bookmarkStart w:id="690" w:name="_Toc11405"/>
      <w:bookmarkStart w:id="691" w:name="_Toc7368"/>
      <w:bookmarkStart w:id="692" w:name="_Toc20546"/>
      <w:bookmarkStart w:id="693" w:name="_Toc19485"/>
      <w:bookmarkStart w:id="694" w:name="_Toc152045578"/>
      <w:bookmarkStart w:id="695" w:name="_Toc318450717"/>
      <w:bookmarkStart w:id="696" w:name="_Toc455080151"/>
      <w:bookmarkStart w:id="697" w:name="_Toc23717"/>
      <w:bookmarkStart w:id="698" w:name="_Toc152042354"/>
      <w:bookmarkStart w:id="699" w:name="_Toc235"/>
      <w:bookmarkStart w:id="700" w:name="_Toc1295"/>
      <w:bookmarkStart w:id="701" w:name="_Toc24"/>
      <w:bookmarkStart w:id="702" w:name="_Toc9063"/>
      <w:bookmarkStart w:id="703" w:name="_Toc27559"/>
      <w:bookmarkStart w:id="704" w:name="_Toc466298134"/>
      <w:bookmarkStart w:id="705" w:name="_Toc490667871"/>
      <w:bookmarkStart w:id="706" w:name="_Toc455867811"/>
      <w:bookmarkStart w:id="707" w:name="_Toc144974546"/>
      <w:r>
        <w:rPr>
          <w:rFonts w:hint="eastAsia" w:asciiTheme="minorEastAsia" w:hAnsiTheme="minorEastAsia" w:eastAsiaTheme="minorEastAsia" w:cstheme="minorEastAsia"/>
          <w:b/>
          <w:sz w:val="24"/>
          <w:szCs w:val="24"/>
        </w:rPr>
        <w:t>9.4 对与评标活动有关的工作人员的纪律要求</w:t>
      </w:r>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p>
    <w:p w14:paraId="541BBDAA">
      <w:pPr>
        <w:wordWrap w:val="0"/>
        <w:spacing w:line="360" w:lineRule="auto"/>
        <w:ind w:firstLine="480" w:firstLineChars="200"/>
        <w:rPr>
          <w:rFonts w:hint="eastAsia" w:asciiTheme="minorEastAsia" w:hAnsiTheme="minorEastAsia" w:eastAsiaTheme="minorEastAsia" w:cstheme="minorEastAsia"/>
          <w:sz w:val="24"/>
          <w:szCs w:val="24"/>
        </w:rPr>
      </w:pPr>
      <w:bookmarkStart w:id="708" w:name="_Toc152042355"/>
      <w:r>
        <w:rPr>
          <w:rFonts w:hint="eastAsia" w:asciiTheme="minorEastAsia" w:hAnsiTheme="minorEastAsia" w:eastAsiaTheme="minorEastAsia" w:cstheme="minorEastAsia"/>
          <w:sz w:val="24"/>
          <w:szCs w:val="24"/>
        </w:rPr>
        <w:t>与评标活动有关的工作人员不得收受他人的财物或者其他好处，不得向他人透露对响应文件的评审和比较、成交候选人的推荐情况以及评标有关的其他情况。在评标活动中，与评标活动有关的工作人员不得擅离职守，影响评标程序正常进行。</w:t>
      </w:r>
      <w:bookmarkEnd w:id="708"/>
    </w:p>
    <w:p w14:paraId="219BDD2D">
      <w:pPr>
        <w:wordWrap w:val="0"/>
        <w:spacing w:line="360" w:lineRule="auto"/>
        <w:ind w:firstLine="482" w:firstLineChars="200"/>
        <w:rPr>
          <w:rFonts w:hint="eastAsia" w:asciiTheme="minorEastAsia" w:hAnsiTheme="minorEastAsia" w:eastAsiaTheme="minorEastAsia" w:cstheme="minorEastAsia"/>
          <w:b/>
          <w:sz w:val="24"/>
          <w:szCs w:val="24"/>
        </w:rPr>
      </w:pPr>
      <w:bookmarkStart w:id="709" w:name="_Toc5504"/>
      <w:bookmarkStart w:id="710" w:name="_Toc466298135"/>
      <w:bookmarkStart w:id="711" w:name="_Toc31010"/>
      <w:bookmarkStart w:id="712" w:name="_Toc1820"/>
      <w:bookmarkStart w:id="713" w:name="_Toc455080152"/>
      <w:bookmarkStart w:id="714" w:name="_Toc6199"/>
      <w:bookmarkStart w:id="715" w:name="_Toc455867812"/>
      <w:bookmarkStart w:id="716" w:name="_Toc152042356"/>
      <w:bookmarkStart w:id="717" w:name="_Toc3303"/>
      <w:bookmarkStart w:id="718" w:name="_Toc8074"/>
      <w:bookmarkStart w:id="719" w:name="_Toc3617"/>
      <w:bookmarkStart w:id="720" w:name="_Toc318450718"/>
      <w:bookmarkStart w:id="721" w:name="_Toc152045579"/>
      <w:bookmarkStart w:id="722" w:name="_Toc17735"/>
      <w:bookmarkStart w:id="723" w:name="_Toc27420"/>
      <w:bookmarkStart w:id="724" w:name="_Toc32675"/>
      <w:bookmarkStart w:id="725" w:name="_Toc25751"/>
      <w:bookmarkStart w:id="726" w:name="_Toc490667872"/>
      <w:r>
        <w:rPr>
          <w:rFonts w:hint="eastAsia" w:asciiTheme="minorEastAsia" w:hAnsiTheme="minorEastAsia" w:eastAsiaTheme="minorEastAsia" w:cstheme="minorEastAsia"/>
          <w:b/>
          <w:sz w:val="24"/>
          <w:szCs w:val="24"/>
        </w:rPr>
        <w:t>9.5 投诉</w:t>
      </w:r>
      <w:bookmarkEnd w:id="707"/>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p>
    <w:p w14:paraId="7EE1FF2C">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供应商和其他利害关系人认为本次磋商活动违反法律、法规和规章规定的，有权向有关行政监督部门投诉。</w:t>
      </w:r>
    </w:p>
    <w:p w14:paraId="211BC261">
      <w:pPr>
        <w:wordWrap w:val="0"/>
        <w:spacing w:line="360" w:lineRule="auto"/>
        <w:ind w:firstLine="482" w:firstLineChars="200"/>
        <w:rPr>
          <w:rFonts w:hint="eastAsia"/>
        </w:rPr>
      </w:pPr>
      <w:bookmarkStart w:id="727" w:name="_Toc14221"/>
      <w:bookmarkStart w:id="728" w:name="_Toc18280"/>
      <w:bookmarkStart w:id="729" w:name="_Toc24942"/>
      <w:bookmarkStart w:id="730" w:name="_Toc455080153"/>
      <w:bookmarkStart w:id="731" w:name="_Toc152042357"/>
      <w:bookmarkStart w:id="732" w:name="_Toc152045580"/>
      <w:bookmarkStart w:id="733" w:name="_Toc144974547"/>
      <w:r>
        <w:rPr>
          <w:rFonts w:hint="eastAsia" w:asciiTheme="minorEastAsia" w:hAnsiTheme="minorEastAsia" w:eastAsiaTheme="minorEastAsia" w:cstheme="minorEastAsia"/>
          <w:b/>
          <w:sz w:val="24"/>
          <w:szCs w:val="24"/>
        </w:rPr>
        <w:t>10. 需要补充的其他内容</w:t>
      </w:r>
      <w:bookmarkEnd w:id="727"/>
      <w:bookmarkEnd w:id="728"/>
      <w:bookmarkEnd w:id="729"/>
      <w:bookmarkEnd w:id="730"/>
      <w:bookmarkEnd w:id="731"/>
      <w:bookmarkEnd w:id="732"/>
      <w:bookmarkEnd w:id="733"/>
      <w:bookmarkStart w:id="734" w:name="_Toc16648"/>
      <w:bookmarkStart w:id="735" w:name="_Toc22213"/>
    </w:p>
    <w:p w14:paraId="23270F32">
      <w:pPr>
        <w:wordWrap w:val="0"/>
        <w:spacing w:line="360" w:lineRule="auto"/>
        <w:ind w:firstLine="480" w:firstLineChars="200"/>
        <w:rPr>
          <w:rFonts w:hint="eastAsia" w:asciiTheme="minorEastAsia" w:hAnsiTheme="minorEastAsia" w:eastAsiaTheme="minorEastAsia" w:cstheme="minorEastAsia"/>
          <w:sz w:val="24"/>
          <w:szCs w:val="24"/>
        </w:rPr>
      </w:pPr>
      <w:bookmarkStart w:id="736" w:name="_Toc29331"/>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.1 采购人不承诺最低价中标，而且采购人没有义务解释说明未中标原因。</w:t>
      </w:r>
      <w:bookmarkEnd w:id="736"/>
    </w:p>
    <w:p w14:paraId="2E54CD65">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.2 其他未尽事宜，按国家有关法律、法规执行。</w:t>
      </w:r>
    </w:p>
    <w:p w14:paraId="23F65821">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.3 本</w:t>
      </w:r>
      <w:r>
        <w:rPr>
          <w:rFonts w:hint="eastAsia" w:asciiTheme="minorEastAsia" w:hAnsiTheme="minorEastAsia" w:eastAsiaTheme="minorEastAsia" w:cstheme="minorEastAsia"/>
          <w:sz w:val="24"/>
          <w:szCs w:val="24"/>
          <w:lang w:eastAsia="zh-CN"/>
        </w:rPr>
        <w:t>竞争性磋商</w:t>
      </w:r>
      <w:r>
        <w:rPr>
          <w:rFonts w:hint="eastAsia" w:asciiTheme="minorEastAsia" w:hAnsiTheme="minorEastAsia" w:eastAsiaTheme="minorEastAsia" w:cstheme="minorEastAsia"/>
          <w:sz w:val="24"/>
          <w:szCs w:val="24"/>
        </w:rPr>
        <w:t>文件解释权归</w:t>
      </w:r>
      <w:r>
        <w:rPr>
          <w:rFonts w:hint="eastAsia" w:asciiTheme="minorEastAsia" w:hAnsiTheme="minorEastAsia" w:eastAsiaTheme="minorEastAsia" w:cstheme="minorEastAsia"/>
          <w:sz w:val="24"/>
          <w:szCs w:val="24"/>
          <w:lang w:val="en-US" w:eastAsia="zh-CN"/>
        </w:rPr>
        <w:t>采购人</w:t>
      </w:r>
      <w:r>
        <w:rPr>
          <w:rFonts w:hint="eastAsia" w:asciiTheme="minorEastAsia" w:hAnsiTheme="minorEastAsia" w:eastAsiaTheme="minorEastAsia" w:cstheme="minorEastAsia"/>
          <w:sz w:val="24"/>
          <w:szCs w:val="24"/>
        </w:rPr>
        <w:t>固始县</w:t>
      </w:r>
      <w:r>
        <w:rPr>
          <w:rFonts w:hint="eastAsia" w:asciiTheme="minorEastAsia" w:hAnsiTheme="minorEastAsia" w:eastAsiaTheme="minorEastAsia" w:cstheme="minorEastAsia"/>
          <w:sz w:val="24"/>
          <w:szCs w:val="24"/>
          <w:lang w:val="en-US" w:eastAsia="zh-CN"/>
        </w:rPr>
        <w:t>公安</w:t>
      </w:r>
      <w:r>
        <w:rPr>
          <w:rFonts w:hint="eastAsia" w:asciiTheme="minorEastAsia" w:hAnsiTheme="minorEastAsia" w:eastAsiaTheme="minorEastAsia" w:cstheme="minorEastAsia"/>
          <w:sz w:val="24"/>
          <w:szCs w:val="24"/>
        </w:rPr>
        <w:t>局。</w:t>
      </w:r>
    </w:p>
    <w:p w14:paraId="109E61DC">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.4 监督单位：固始县财政局政府采购监督科。</w:t>
      </w:r>
    </w:p>
    <w:p w14:paraId="728BBC96">
      <w:pPr>
        <w:rPr>
          <w:rFonts w:hint="eastAsia" w:ascii="宋体" w:hAnsi="宋体" w:cs="宋体"/>
          <w:b/>
          <w:bCs/>
          <w:kern w:val="44"/>
          <w:sz w:val="44"/>
          <w:szCs w:val="44"/>
        </w:rPr>
      </w:pPr>
    </w:p>
    <w:p w14:paraId="1130A682">
      <w:pPr>
        <w:rPr>
          <w:rFonts w:hint="eastAsia" w:ascii="宋体" w:hAnsi="宋体" w:cs="宋体"/>
          <w:b/>
          <w:bCs/>
          <w:kern w:val="44"/>
          <w:sz w:val="44"/>
          <w:szCs w:val="44"/>
        </w:rPr>
      </w:pPr>
    </w:p>
    <w:p w14:paraId="4D041AE2">
      <w:pPr>
        <w:rPr>
          <w:rFonts w:hint="eastAsia" w:ascii="宋体" w:hAnsi="宋体" w:cs="宋体"/>
          <w:b/>
          <w:bCs/>
          <w:kern w:val="44"/>
          <w:sz w:val="44"/>
          <w:szCs w:val="44"/>
        </w:rPr>
      </w:pPr>
    </w:p>
    <w:p w14:paraId="649F7CE4">
      <w:pPr>
        <w:rPr>
          <w:rFonts w:hint="eastAsia" w:ascii="宋体" w:hAnsi="宋体" w:cs="宋体"/>
          <w:b/>
          <w:bCs/>
          <w:kern w:val="44"/>
          <w:sz w:val="44"/>
          <w:szCs w:val="44"/>
        </w:rPr>
      </w:pPr>
    </w:p>
    <w:p w14:paraId="34A2F5C8">
      <w:pPr>
        <w:rPr>
          <w:rFonts w:hint="eastAsia" w:ascii="宋体" w:hAnsi="宋体" w:cs="宋体"/>
          <w:b/>
          <w:bCs/>
          <w:kern w:val="44"/>
          <w:sz w:val="44"/>
          <w:szCs w:val="44"/>
        </w:rPr>
      </w:pPr>
    </w:p>
    <w:p w14:paraId="1D8B69C0">
      <w:pPr>
        <w:rPr>
          <w:rFonts w:hint="eastAsia" w:ascii="宋体" w:hAnsi="宋体" w:cs="宋体"/>
          <w:b/>
          <w:bCs/>
          <w:kern w:val="44"/>
          <w:sz w:val="44"/>
          <w:szCs w:val="44"/>
        </w:rPr>
      </w:pPr>
    </w:p>
    <w:p w14:paraId="11A51C48">
      <w:pPr>
        <w:rPr>
          <w:rFonts w:hint="eastAsia" w:ascii="宋体" w:hAnsi="宋体" w:cs="宋体"/>
          <w:b/>
          <w:bCs/>
          <w:kern w:val="44"/>
          <w:sz w:val="44"/>
          <w:szCs w:val="44"/>
        </w:rPr>
      </w:pPr>
    </w:p>
    <w:p w14:paraId="122CC75E">
      <w:pPr>
        <w:rPr>
          <w:rFonts w:hint="eastAsia" w:ascii="宋体" w:hAnsi="宋体" w:cs="宋体"/>
          <w:b/>
          <w:bCs/>
          <w:kern w:val="44"/>
          <w:sz w:val="44"/>
          <w:szCs w:val="44"/>
        </w:rPr>
      </w:pPr>
    </w:p>
    <w:p w14:paraId="14127596">
      <w:pPr>
        <w:rPr>
          <w:rFonts w:hint="eastAsia" w:ascii="宋体" w:hAnsi="宋体" w:cs="宋体"/>
          <w:b/>
          <w:bCs/>
          <w:kern w:val="44"/>
          <w:sz w:val="44"/>
          <w:szCs w:val="44"/>
        </w:rPr>
      </w:pPr>
    </w:p>
    <w:p w14:paraId="2C4157A6">
      <w:pPr>
        <w:rPr>
          <w:rFonts w:hint="eastAsia" w:ascii="宋体" w:hAnsi="宋体" w:cs="宋体"/>
          <w:b/>
          <w:bCs/>
          <w:kern w:val="44"/>
          <w:sz w:val="44"/>
          <w:szCs w:val="44"/>
        </w:rPr>
      </w:pPr>
    </w:p>
    <w:p w14:paraId="19D54E75">
      <w:pPr>
        <w:wordWrap w:val="0"/>
        <w:autoSpaceDE w:val="0"/>
        <w:autoSpaceDN w:val="0"/>
        <w:adjustRightInd w:val="0"/>
        <w:snapToGrid w:val="0"/>
        <w:spacing w:after="120" w:afterLines="50"/>
        <w:jc w:val="center"/>
        <w:outlineLvl w:val="0"/>
        <w:rPr>
          <w:rFonts w:ascii="宋体" w:hAnsi="宋体" w:cs="宋体"/>
          <w:b/>
          <w:bCs/>
          <w:kern w:val="44"/>
          <w:sz w:val="44"/>
          <w:szCs w:val="44"/>
        </w:rPr>
      </w:pPr>
      <w:r>
        <w:rPr>
          <w:rFonts w:hint="eastAsia" w:ascii="宋体" w:hAnsi="宋体" w:cs="宋体"/>
          <w:b/>
          <w:bCs/>
          <w:kern w:val="44"/>
          <w:sz w:val="44"/>
          <w:szCs w:val="44"/>
        </w:rPr>
        <w:t>第三章 评标办法</w:t>
      </w:r>
      <w:bookmarkEnd w:id="13"/>
      <w:bookmarkEnd w:id="14"/>
      <w:r>
        <w:rPr>
          <w:rFonts w:hint="eastAsia" w:ascii="宋体" w:hAnsi="宋体" w:cs="宋体"/>
          <w:b/>
          <w:bCs/>
          <w:kern w:val="44"/>
          <w:sz w:val="44"/>
          <w:szCs w:val="44"/>
        </w:rPr>
        <w:t>（综合评分法）</w:t>
      </w:r>
      <w:bookmarkEnd w:id="734"/>
      <w:bookmarkEnd w:id="735"/>
      <w:bookmarkStart w:id="737" w:name="_Toc455080156"/>
      <w:bookmarkStart w:id="738" w:name="_Toc152042376"/>
      <w:bookmarkStart w:id="739" w:name="_Toc455867816"/>
      <w:bookmarkStart w:id="740" w:name="_Toc144974566"/>
      <w:bookmarkStart w:id="741" w:name="_Toc466298139"/>
      <w:bookmarkStart w:id="742" w:name="_Toc152045599"/>
      <w:bookmarkStart w:id="743" w:name="_Toc922"/>
      <w:bookmarkStart w:id="744" w:name="_Toc482"/>
      <w:bookmarkStart w:id="745" w:name="_Toc28069"/>
      <w:bookmarkStart w:id="746" w:name="_Toc27806"/>
      <w:bookmarkStart w:id="747" w:name="_Toc281405527"/>
      <w:bookmarkStart w:id="748" w:name="_Toc318450721"/>
    </w:p>
    <w:p w14:paraId="2882824A">
      <w:pPr>
        <w:wordWrap w:val="0"/>
        <w:spacing w:before="72" w:beforeLines="30" w:line="288" w:lineRule="auto"/>
        <w:ind w:left="42" w:leftChars="20" w:right="42" w:rightChars="20"/>
        <w:jc w:val="center"/>
        <w:textAlignment w:val="top"/>
        <w:rPr>
          <w:rFonts w:hint="eastAsia" w:asciiTheme="minorEastAsia" w:hAnsiTheme="minorEastAsia" w:eastAsiaTheme="minorEastAsia" w:cstheme="minorEastAsia"/>
          <w:b/>
          <w:bCs/>
          <w:kern w:val="0"/>
          <w:sz w:val="28"/>
          <w:szCs w:val="28"/>
        </w:rPr>
      </w:pPr>
      <w:bookmarkStart w:id="749" w:name="_Toc2901"/>
      <w:bookmarkStart w:id="750" w:name="_Toc29111"/>
      <w:r>
        <w:rPr>
          <w:rFonts w:hint="eastAsia" w:asciiTheme="minorEastAsia" w:hAnsiTheme="minorEastAsia" w:eastAsiaTheme="minorEastAsia" w:cstheme="minorEastAsia"/>
          <w:b/>
          <w:bCs/>
          <w:kern w:val="0"/>
          <w:sz w:val="28"/>
          <w:szCs w:val="28"/>
        </w:rPr>
        <w:t>评审办法前附表</w:t>
      </w:r>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83"/>
        <w:gridCol w:w="637"/>
        <w:gridCol w:w="2424"/>
        <w:gridCol w:w="5244"/>
      </w:tblGrid>
      <w:tr w14:paraId="7ADCC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3" w:hRule="atLeast"/>
          <w:tblHeader/>
          <w:jc w:val="center"/>
        </w:trPr>
        <w:tc>
          <w:tcPr>
            <w:tcW w:w="1620" w:type="dxa"/>
            <w:gridSpan w:val="2"/>
            <w:vAlign w:val="center"/>
          </w:tcPr>
          <w:p w14:paraId="34C87803">
            <w:pPr>
              <w:wordWrap w:val="0"/>
              <w:spacing w:before="72" w:beforeLines="30" w:line="288" w:lineRule="auto"/>
              <w:ind w:left="42" w:leftChars="20" w:right="42" w:rightChars="20"/>
              <w:textAlignment w:val="top"/>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条款号</w:t>
            </w:r>
          </w:p>
        </w:tc>
        <w:tc>
          <w:tcPr>
            <w:tcW w:w="2424" w:type="dxa"/>
            <w:vAlign w:val="center"/>
          </w:tcPr>
          <w:p w14:paraId="1DE477D2">
            <w:pPr>
              <w:wordWrap w:val="0"/>
              <w:spacing w:before="72" w:beforeLines="30" w:line="288" w:lineRule="auto"/>
              <w:ind w:left="42" w:leftChars="20" w:right="42" w:rightChars="20"/>
              <w:textAlignment w:val="top"/>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评审因素</w:t>
            </w:r>
          </w:p>
        </w:tc>
        <w:tc>
          <w:tcPr>
            <w:tcW w:w="5244" w:type="dxa"/>
            <w:vAlign w:val="center"/>
          </w:tcPr>
          <w:p w14:paraId="127419BB">
            <w:pPr>
              <w:wordWrap w:val="0"/>
              <w:spacing w:before="72" w:beforeLines="30" w:line="288" w:lineRule="auto"/>
              <w:ind w:left="42" w:leftChars="20" w:right="42" w:rightChars="20"/>
              <w:textAlignment w:val="top"/>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评审标准</w:t>
            </w:r>
          </w:p>
        </w:tc>
      </w:tr>
      <w:tr w14:paraId="3B6E2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9" w:hRule="atLeast"/>
          <w:jc w:val="center"/>
        </w:trPr>
        <w:tc>
          <w:tcPr>
            <w:tcW w:w="983" w:type="dxa"/>
            <w:vMerge w:val="restart"/>
            <w:vAlign w:val="center"/>
          </w:tcPr>
          <w:p w14:paraId="3E5B3B74">
            <w:pPr>
              <w:wordWrap w:val="0"/>
              <w:spacing w:before="72" w:beforeLines="30" w:line="288" w:lineRule="auto"/>
              <w:ind w:left="42" w:leftChars="20" w:right="42" w:rightChars="20"/>
              <w:jc w:val="center"/>
              <w:textAlignment w:val="top"/>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2.1.1</w:t>
            </w:r>
          </w:p>
        </w:tc>
        <w:tc>
          <w:tcPr>
            <w:tcW w:w="637" w:type="dxa"/>
            <w:vMerge w:val="restart"/>
            <w:vAlign w:val="center"/>
          </w:tcPr>
          <w:p w14:paraId="3C9B0BD4">
            <w:pPr>
              <w:wordWrap w:val="0"/>
              <w:spacing w:before="72" w:beforeLines="30" w:line="288" w:lineRule="auto"/>
              <w:ind w:left="42" w:leftChars="20" w:right="42" w:rightChars="20"/>
              <w:jc w:val="center"/>
              <w:textAlignment w:val="top"/>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资格评审标准</w:t>
            </w:r>
          </w:p>
        </w:tc>
        <w:tc>
          <w:tcPr>
            <w:tcW w:w="2424" w:type="dxa"/>
            <w:vAlign w:val="center"/>
          </w:tcPr>
          <w:p w14:paraId="0FB0FB0D">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符合《中华人民共和国政府采购法》第22条规定</w:t>
            </w:r>
          </w:p>
        </w:tc>
        <w:tc>
          <w:tcPr>
            <w:tcW w:w="5244" w:type="dxa"/>
            <w:vAlign w:val="center"/>
          </w:tcPr>
          <w:p w14:paraId="1DBC38AF">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符合第二章“供应商须知前附表”第1.4.1项规定</w:t>
            </w:r>
          </w:p>
        </w:tc>
      </w:tr>
      <w:tr w14:paraId="56CF4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3" w:hRule="atLeast"/>
          <w:jc w:val="center"/>
        </w:trPr>
        <w:tc>
          <w:tcPr>
            <w:tcW w:w="983" w:type="dxa"/>
            <w:vMerge w:val="continue"/>
            <w:vAlign w:val="center"/>
          </w:tcPr>
          <w:p w14:paraId="31EA18CF">
            <w:pPr>
              <w:wordWrap w:val="0"/>
              <w:spacing w:before="72" w:beforeLines="30" w:line="288" w:lineRule="auto"/>
              <w:ind w:left="42" w:leftChars="20" w:right="42" w:rightChars="20"/>
              <w:jc w:val="center"/>
              <w:textAlignment w:val="top"/>
              <w:rPr>
                <w:rFonts w:hint="eastAsia" w:asciiTheme="minorEastAsia" w:hAnsiTheme="minorEastAsia" w:eastAsiaTheme="minorEastAsia" w:cstheme="minorEastAsia"/>
                <w:kern w:val="0"/>
                <w:sz w:val="24"/>
                <w:szCs w:val="24"/>
              </w:rPr>
            </w:pPr>
          </w:p>
        </w:tc>
        <w:tc>
          <w:tcPr>
            <w:tcW w:w="637" w:type="dxa"/>
            <w:vMerge w:val="continue"/>
            <w:vAlign w:val="center"/>
          </w:tcPr>
          <w:p w14:paraId="09E39A30">
            <w:pPr>
              <w:wordWrap w:val="0"/>
              <w:spacing w:before="72" w:beforeLines="30" w:line="288" w:lineRule="auto"/>
              <w:ind w:left="42" w:leftChars="20" w:right="42" w:rightChars="20"/>
              <w:jc w:val="center"/>
              <w:textAlignment w:val="top"/>
              <w:rPr>
                <w:rFonts w:hint="eastAsia" w:asciiTheme="minorEastAsia" w:hAnsiTheme="minorEastAsia" w:eastAsiaTheme="minorEastAsia" w:cstheme="minorEastAsia"/>
                <w:kern w:val="0"/>
                <w:sz w:val="24"/>
                <w:szCs w:val="24"/>
              </w:rPr>
            </w:pPr>
          </w:p>
        </w:tc>
        <w:tc>
          <w:tcPr>
            <w:tcW w:w="2424" w:type="dxa"/>
            <w:vAlign w:val="center"/>
          </w:tcPr>
          <w:p w14:paraId="549C5C77">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落实政府采购政策需满足的资格要求</w:t>
            </w:r>
          </w:p>
        </w:tc>
        <w:tc>
          <w:tcPr>
            <w:tcW w:w="5244" w:type="dxa"/>
            <w:vAlign w:val="center"/>
          </w:tcPr>
          <w:p w14:paraId="5346BE98">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符合第二章“供应商须知前附表”第1.4.1项规定</w:t>
            </w:r>
          </w:p>
        </w:tc>
      </w:tr>
      <w:tr w14:paraId="501BA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3" w:hRule="atLeast"/>
          <w:jc w:val="center"/>
        </w:trPr>
        <w:tc>
          <w:tcPr>
            <w:tcW w:w="983" w:type="dxa"/>
            <w:vMerge w:val="continue"/>
            <w:vAlign w:val="center"/>
          </w:tcPr>
          <w:p w14:paraId="40A2186C">
            <w:pPr>
              <w:wordWrap w:val="0"/>
              <w:spacing w:before="72" w:beforeLines="30" w:line="288" w:lineRule="auto"/>
              <w:ind w:left="42" w:leftChars="20" w:right="42" w:rightChars="20"/>
              <w:jc w:val="center"/>
              <w:textAlignment w:val="top"/>
              <w:rPr>
                <w:rFonts w:hint="eastAsia" w:asciiTheme="minorEastAsia" w:hAnsiTheme="minorEastAsia" w:eastAsiaTheme="minorEastAsia" w:cstheme="minorEastAsia"/>
                <w:kern w:val="0"/>
                <w:sz w:val="24"/>
                <w:szCs w:val="24"/>
              </w:rPr>
            </w:pPr>
          </w:p>
        </w:tc>
        <w:tc>
          <w:tcPr>
            <w:tcW w:w="637" w:type="dxa"/>
            <w:vMerge w:val="continue"/>
            <w:vAlign w:val="center"/>
          </w:tcPr>
          <w:p w14:paraId="3DF7F030">
            <w:pPr>
              <w:wordWrap w:val="0"/>
              <w:spacing w:before="72" w:beforeLines="30" w:line="288" w:lineRule="auto"/>
              <w:ind w:left="42" w:leftChars="20" w:right="42" w:rightChars="20"/>
              <w:jc w:val="center"/>
              <w:textAlignment w:val="top"/>
              <w:rPr>
                <w:rFonts w:hint="eastAsia" w:asciiTheme="minorEastAsia" w:hAnsiTheme="minorEastAsia" w:eastAsiaTheme="minorEastAsia" w:cstheme="minorEastAsia"/>
                <w:kern w:val="0"/>
                <w:sz w:val="24"/>
                <w:szCs w:val="24"/>
              </w:rPr>
            </w:pPr>
          </w:p>
        </w:tc>
        <w:tc>
          <w:tcPr>
            <w:tcW w:w="2424" w:type="dxa"/>
            <w:vAlign w:val="center"/>
          </w:tcPr>
          <w:p w14:paraId="26D95720">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特定资格要求</w:t>
            </w:r>
          </w:p>
        </w:tc>
        <w:tc>
          <w:tcPr>
            <w:tcW w:w="5244" w:type="dxa"/>
            <w:vAlign w:val="center"/>
          </w:tcPr>
          <w:p w14:paraId="57D39E51">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符合第二章“供应商须知前附表”第1.4.1项规定</w:t>
            </w:r>
          </w:p>
        </w:tc>
      </w:tr>
      <w:tr w14:paraId="23B78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3" w:hRule="atLeast"/>
          <w:jc w:val="center"/>
        </w:trPr>
        <w:tc>
          <w:tcPr>
            <w:tcW w:w="983" w:type="dxa"/>
            <w:vMerge w:val="continue"/>
            <w:vAlign w:val="center"/>
          </w:tcPr>
          <w:p w14:paraId="29DB3899">
            <w:pPr>
              <w:wordWrap w:val="0"/>
              <w:spacing w:before="72" w:beforeLines="30" w:line="288" w:lineRule="auto"/>
              <w:ind w:left="42" w:leftChars="20" w:right="42" w:rightChars="20"/>
              <w:jc w:val="center"/>
              <w:textAlignment w:val="top"/>
              <w:rPr>
                <w:rFonts w:hint="eastAsia" w:asciiTheme="minorEastAsia" w:hAnsiTheme="minorEastAsia" w:eastAsiaTheme="minorEastAsia" w:cstheme="minorEastAsia"/>
                <w:kern w:val="0"/>
                <w:sz w:val="24"/>
                <w:szCs w:val="24"/>
              </w:rPr>
            </w:pPr>
          </w:p>
        </w:tc>
        <w:tc>
          <w:tcPr>
            <w:tcW w:w="637" w:type="dxa"/>
            <w:vMerge w:val="continue"/>
            <w:vAlign w:val="center"/>
          </w:tcPr>
          <w:p w14:paraId="1103A74A">
            <w:pPr>
              <w:wordWrap w:val="0"/>
              <w:spacing w:before="72" w:beforeLines="30" w:line="288" w:lineRule="auto"/>
              <w:ind w:left="42" w:leftChars="20" w:right="42" w:rightChars="20"/>
              <w:jc w:val="center"/>
              <w:textAlignment w:val="top"/>
              <w:rPr>
                <w:rFonts w:hint="eastAsia" w:asciiTheme="minorEastAsia" w:hAnsiTheme="minorEastAsia" w:eastAsiaTheme="minorEastAsia" w:cstheme="minorEastAsia"/>
                <w:kern w:val="0"/>
                <w:sz w:val="24"/>
                <w:szCs w:val="24"/>
              </w:rPr>
            </w:pPr>
          </w:p>
        </w:tc>
        <w:tc>
          <w:tcPr>
            <w:tcW w:w="2424" w:type="dxa"/>
            <w:vAlign w:val="center"/>
          </w:tcPr>
          <w:p w14:paraId="5B982E8D">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其他要求</w:t>
            </w:r>
          </w:p>
        </w:tc>
        <w:tc>
          <w:tcPr>
            <w:tcW w:w="5244" w:type="dxa"/>
            <w:vAlign w:val="center"/>
          </w:tcPr>
          <w:p w14:paraId="673DAB0E">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符合第二章“供应商须知前附表”第1.4.1项规定</w:t>
            </w:r>
          </w:p>
        </w:tc>
      </w:tr>
      <w:tr w14:paraId="229D0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3" w:hRule="atLeast"/>
          <w:jc w:val="center"/>
        </w:trPr>
        <w:tc>
          <w:tcPr>
            <w:tcW w:w="983" w:type="dxa"/>
            <w:vMerge w:val="continue"/>
            <w:vAlign w:val="center"/>
          </w:tcPr>
          <w:p w14:paraId="2DF177C3">
            <w:pPr>
              <w:wordWrap w:val="0"/>
              <w:spacing w:before="72" w:beforeLines="30" w:line="288" w:lineRule="auto"/>
              <w:ind w:left="42" w:leftChars="20" w:right="42" w:rightChars="20"/>
              <w:jc w:val="center"/>
              <w:textAlignment w:val="top"/>
              <w:rPr>
                <w:rFonts w:hint="eastAsia" w:asciiTheme="minorEastAsia" w:hAnsiTheme="minorEastAsia" w:eastAsiaTheme="minorEastAsia" w:cstheme="minorEastAsia"/>
                <w:kern w:val="0"/>
                <w:sz w:val="24"/>
                <w:szCs w:val="24"/>
              </w:rPr>
            </w:pPr>
          </w:p>
        </w:tc>
        <w:tc>
          <w:tcPr>
            <w:tcW w:w="637" w:type="dxa"/>
            <w:vMerge w:val="continue"/>
            <w:vAlign w:val="center"/>
          </w:tcPr>
          <w:p w14:paraId="041F8978">
            <w:pPr>
              <w:wordWrap w:val="0"/>
              <w:spacing w:before="72" w:beforeLines="30" w:line="288" w:lineRule="auto"/>
              <w:ind w:left="42" w:leftChars="20" w:right="42" w:rightChars="20"/>
              <w:jc w:val="center"/>
              <w:textAlignment w:val="top"/>
              <w:rPr>
                <w:rFonts w:hint="eastAsia" w:asciiTheme="minorEastAsia" w:hAnsiTheme="minorEastAsia" w:eastAsiaTheme="minorEastAsia" w:cstheme="minorEastAsia"/>
                <w:kern w:val="0"/>
                <w:sz w:val="24"/>
                <w:szCs w:val="24"/>
              </w:rPr>
            </w:pPr>
          </w:p>
        </w:tc>
        <w:tc>
          <w:tcPr>
            <w:tcW w:w="7668" w:type="dxa"/>
            <w:gridSpan w:val="2"/>
            <w:vAlign w:val="center"/>
          </w:tcPr>
          <w:p w14:paraId="3CC9B095">
            <w:pPr>
              <w:wordWrap w:val="0"/>
              <w:spacing w:before="72" w:beforeLines="30" w:line="288" w:lineRule="auto"/>
              <w:ind w:left="42" w:leftChars="20" w:right="42" w:rightChars="20"/>
              <w:textAlignment w:val="top"/>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注：响应文件中附相关</w:t>
            </w:r>
            <w:r>
              <w:rPr>
                <w:rFonts w:hint="eastAsia" w:asciiTheme="minorEastAsia" w:hAnsiTheme="minorEastAsia" w:eastAsiaTheme="minorEastAsia" w:cstheme="minorEastAsia"/>
                <w:kern w:val="0"/>
                <w:sz w:val="24"/>
                <w:szCs w:val="24"/>
                <w:lang w:val="en-US" w:eastAsia="zh-CN"/>
              </w:rPr>
              <w:t>证明材料复印件或扫描件</w:t>
            </w:r>
            <w:r>
              <w:rPr>
                <w:rFonts w:hint="eastAsia" w:asciiTheme="minorEastAsia" w:hAnsiTheme="minorEastAsia" w:eastAsiaTheme="minorEastAsia" w:cstheme="minorEastAsia"/>
                <w:kern w:val="0"/>
                <w:sz w:val="24"/>
                <w:szCs w:val="24"/>
              </w:rPr>
              <w:t>，资料不全或不合格者视为未通过资格审查</w:t>
            </w:r>
          </w:p>
        </w:tc>
      </w:tr>
      <w:tr w14:paraId="75878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3" w:hRule="atLeast"/>
          <w:jc w:val="center"/>
        </w:trPr>
        <w:tc>
          <w:tcPr>
            <w:tcW w:w="983" w:type="dxa"/>
            <w:vMerge w:val="restart"/>
            <w:vAlign w:val="center"/>
          </w:tcPr>
          <w:p w14:paraId="0AD3AA08">
            <w:pPr>
              <w:wordWrap w:val="0"/>
              <w:spacing w:before="72" w:beforeLines="30" w:line="288" w:lineRule="auto"/>
              <w:ind w:left="42" w:leftChars="20" w:right="42" w:rightChars="20"/>
              <w:jc w:val="center"/>
              <w:textAlignment w:val="top"/>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2.1.2</w:t>
            </w:r>
          </w:p>
        </w:tc>
        <w:tc>
          <w:tcPr>
            <w:tcW w:w="637" w:type="dxa"/>
            <w:vMerge w:val="restart"/>
            <w:vAlign w:val="center"/>
          </w:tcPr>
          <w:p w14:paraId="12CD6E47">
            <w:pPr>
              <w:wordWrap w:val="0"/>
              <w:spacing w:before="72" w:beforeLines="30" w:line="288" w:lineRule="auto"/>
              <w:ind w:left="42" w:leftChars="20" w:right="42" w:rightChars="20"/>
              <w:jc w:val="center"/>
              <w:textAlignment w:val="top"/>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符合性评审标准</w:t>
            </w:r>
          </w:p>
        </w:tc>
        <w:tc>
          <w:tcPr>
            <w:tcW w:w="2424" w:type="dxa"/>
            <w:vAlign w:val="center"/>
          </w:tcPr>
          <w:p w14:paraId="737BA9B5">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是否存在严重失信主体</w:t>
            </w:r>
          </w:p>
        </w:tc>
        <w:tc>
          <w:tcPr>
            <w:tcW w:w="5244" w:type="dxa"/>
            <w:vAlign w:val="center"/>
          </w:tcPr>
          <w:p w14:paraId="3F88F3B4">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根据《关于在政府采购活动中查询及使用信用记录有关问题的通知》财库[2016]125号文件和豫财购【2016】15号文件的规定，供应商应提供“信用中国”网站（www.creditchina.gov.cn）查询“失信被执行人”、“重大税收违法失信主体”；中国政府采购网（www.ccgp.gov.cn）查询“政府采购严重违法失信行为记录名单”渠道查询自身信用记录，提供查询网页截图，查询截止时点为：从公告发布之日起至投标截止之日止；</w:t>
            </w:r>
          </w:p>
        </w:tc>
      </w:tr>
      <w:tr w14:paraId="4CB2C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3" w:hRule="atLeast"/>
          <w:jc w:val="center"/>
        </w:trPr>
        <w:tc>
          <w:tcPr>
            <w:tcW w:w="983" w:type="dxa"/>
            <w:vMerge w:val="continue"/>
            <w:vAlign w:val="center"/>
          </w:tcPr>
          <w:p w14:paraId="678AB95D">
            <w:pPr>
              <w:wordWrap w:val="0"/>
              <w:spacing w:before="72" w:beforeLines="30" w:line="288" w:lineRule="auto"/>
              <w:ind w:left="42" w:leftChars="20" w:right="42" w:rightChars="20"/>
              <w:textAlignment w:val="top"/>
              <w:rPr>
                <w:rFonts w:hint="eastAsia" w:asciiTheme="minorEastAsia" w:hAnsiTheme="minorEastAsia" w:eastAsiaTheme="minorEastAsia" w:cstheme="minorEastAsia"/>
                <w:kern w:val="0"/>
                <w:sz w:val="24"/>
                <w:szCs w:val="24"/>
              </w:rPr>
            </w:pPr>
          </w:p>
        </w:tc>
        <w:tc>
          <w:tcPr>
            <w:tcW w:w="637" w:type="dxa"/>
            <w:vMerge w:val="continue"/>
            <w:vAlign w:val="center"/>
          </w:tcPr>
          <w:p w14:paraId="56AA3933">
            <w:pPr>
              <w:wordWrap w:val="0"/>
              <w:spacing w:before="72" w:beforeLines="30" w:line="288" w:lineRule="auto"/>
              <w:ind w:left="42" w:leftChars="20" w:right="42" w:rightChars="20"/>
              <w:textAlignment w:val="top"/>
              <w:rPr>
                <w:rFonts w:hint="eastAsia" w:asciiTheme="minorEastAsia" w:hAnsiTheme="minorEastAsia" w:eastAsiaTheme="minorEastAsia" w:cstheme="minorEastAsia"/>
                <w:kern w:val="0"/>
                <w:sz w:val="24"/>
                <w:szCs w:val="24"/>
              </w:rPr>
            </w:pPr>
          </w:p>
        </w:tc>
        <w:tc>
          <w:tcPr>
            <w:tcW w:w="2424" w:type="dxa"/>
            <w:shd w:val="clear" w:color="auto" w:fill="auto"/>
            <w:vAlign w:val="center"/>
          </w:tcPr>
          <w:p w14:paraId="20B5285D">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供应商名称</w:t>
            </w:r>
          </w:p>
        </w:tc>
        <w:tc>
          <w:tcPr>
            <w:tcW w:w="5244" w:type="dxa"/>
            <w:shd w:val="clear" w:color="auto" w:fill="auto"/>
            <w:vAlign w:val="center"/>
          </w:tcPr>
          <w:p w14:paraId="5F86142A">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与营业执照等证明文件一致</w:t>
            </w:r>
          </w:p>
        </w:tc>
      </w:tr>
      <w:tr w14:paraId="2A00E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3" w:hRule="atLeast"/>
          <w:jc w:val="center"/>
        </w:trPr>
        <w:tc>
          <w:tcPr>
            <w:tcW w:w="983" w:type="dxa"/>
            <w:vMerge w:val="continue"/>
            <w:vAlign w:val="center"/>
          </w:tcPr>
          <w:p w14:paraId="42E98FFC">
            <w:pPr>
              <w:wordWrap w:val="0"/>
              <w:spacing w:before="72" w:beforeLines="30" w:line="288" w:lineRule="auto"/>
              <w:ind w:left="42" w:leftChars="20" w:right="42" w:rightChars="20"/>
              <w:textAlignment w:val="top"/>
              <w:rPr>
                <w:rFonts w:hint="eastAsia" w:asciiTheme="minorEastAsia" w:hAnsiTheme="minorEastAsia" w:eastAsiaTheme="minorEastAsia" w:cstheme="minorEastAsia"/>
                <w:kern w:val="0"/>
                <w:sz w:val="24"/>
                <w:szCs w:val="24"/>
              </w:rPr>
            </w:pPr>
          </w:p>
        </w:tc>
        <w:tc>
          <w:tcPr>
            <w:tcW w:w="637" w:type="dxa"/>
            <w:vMerge w:val="continue"/>
            <w:vAlign w:val="center"/>
          </w:tcPr>
          <w:p w14:paraId="505ACD71">
            <w:pPr>
              <w:wordWrap w:val="0"/>
              <w:spacing w:before="72" w:beforeLines="30" w:line="288" w:lineRule="auto"/>
              <w:ind w:left="42" w:leftChars="20" w:right="42" w:rightChars="20"/>
              <w:textAlignment w:val="top"/>
              <w:rPr>
                <w:rFonts w:hint="eastAsia" w:asciiTheme="minorEastAsia" w:hAnsiTheme="minorEastAsia" w:eastAsiaTheme="minorEastAsia" w:cstheme="minorEastAsia"/>
                <w:kern w:val="0"/>
                <w:sz w:val="24"/>
                <w:szCs w:val="24"/>
              </w:rPr>
            </w:pPr>
          </w:p>
        </w:tc>
        <w:tc>
          <w:tcPr>
            <w:tcW w:w="2424" w:type="dxa"/>
            <w:vAlign w:val="center"/>
          </w:tcPr>
          <w:p w14:paraId="7340A5A5">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响应文件签字盖章</w:t>
            </w:r>
          </w:p>
        </w:tc>
        <w:tc>
          <w:tcPr>
            <w:tcW w:w="5244" w:type="dxa"/>
            <w:vAlign w:val="center"/>
          </w:tcPr>
          <w:p w14:paraId="7133E4D0">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符合第二章“供应商须知前附表”第3.7.3项规定</w:t>
            </w:r>
          </w:p>
        </w:tc>
      </w:tr>
      <w:tr w14:paraId="418AC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3" w:hRule="atLeast"/>
          <w:jc w:val="center"/>
        </w:trPr>
        <w:tc>
          <w:tcPr>
            <w:tcW w:w="983" w:type="dxa"/>
            <w:vMerge w:val="continue"/>
            <w:vAlign w:val="center"/>
          </w:tcPr>
          <w:p w14:paraId="44142DAB">
            <w:pPr>
              <w:wordWrap w:val="0"/>
              <w:spacing w:before="72" w:beforeLines="30" w:line="288" w:lineRule="auto"/>
              <w:ind w:left="42" w:leftChars="20" w:right="42" w:rightChars="20"/>
              <w:textAlignment w:val="top"/>
              <w:rPr>
                <w:rFonts w:hint="eastAsia" w:asciiTheme="minorEastAsia" w:hAnsiTheme="minorEastAsia" w:eastAsiaTheme="minorEastAsia" w:cstheme="minorEastAsia"/>
                <w:kern w:val="0"/>
                <w:sz w:val="24"/>
                <w:szCs w:val="24"/>
              </w:rPr>
            </w:pPr>
          </w:p>
        </w:tc>
        <w:tc>
          <w:tcPr>
            <w:tcW w:w="637" w:type="dxa"/>
            <w:vMerge w:val="continue"/>
            <w:vAlign w:val="center"/>
          </w:tcPr>
          <w:p w14:paraId="3B6EC7F1">
            <w:pPr>
              <w:wordWrap w:val="0"/>
              <w:spacing w:before="72" w:beforeLines="30" w:line="288" w:lineRule="auto"/>
              <w:ind w:left="42" w:leftChars="20" w:right="42" w:rightChars="20"/>
              <w:textAlignment w:val="top"/>
              <w:rPr>
                <w:rFonts w:hint="eastAsia" w:asciiTheme="minorEastAsia" w:hAnsiTheme="minorEastAsia" w:eastAsiaTheme="minorEastAsia" w:cstheme="minorEastAsia"/>
                <w:kern w:val="0"/>
                <w:sz w:val="24"/>
                <w:szCs w:val="24"/>
              </w:rPr>
            </w:pPr>
          </w:p>
        </w:tc>
        <w:tc>
          <w:tcPr>
            <w:tcW w:w="2424" w:type="dxa"/>
            <w:vAlign w:val="center"/>
          </w:tcPr>
          <w:p w14:paraId="25583BCA">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响应文件格式</w:t>
            </w:r>
          </w:p>
        </w:tc>
        <w:tc>
          <w:tcPr>
            <w:tcW w:w="5244" w:type="dxa"/>
            <w:vAlign w:val="center"/>
          </w:tcPr>
          <w:p w14:paraId="758C1EB8">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符合第六章“响应文件格式”的要求</w:t>
            </w:r>
          </w:p>
        </w:tc>
      </w:tr>
      <w:tr w14:paraId="41680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3" w:hRule="atLeast"/>
          <w:jc w:val="center"/>
        </w:trPr>
        <w:tc>
          <w:tcPr>
            <w:tcW w:w="983" w:type="dxa"/>
            <w:vMerge w:val="continue"/>
            <w:vAlign w:val="center"/>
          </w:tcPr>
          <w:p w14:paraId="36D39200">
            <w:pPr>
              <w:wordWrap w:val="0"/>
              <w:spacing w:before="72" w:beforeLines="30" w:line="288" w:lineRule="auto"/>
              <w:ind w:left="42" w:leftChars="20" w:right="42" w:rightChars="20"/>
              <w:textAlignment w:val="top"/>
              <w:rPr>
                <w:rFonts w:hint="eastAsia" w:asciiTheme="minorEastAsia" w:hAnsiTheme="minorEastAsia" w:eastAsiaTheme="minorEastAsia" w:cstheme="minorEastAsia"/>
                <w:kern w:val="0"/>
                <w:sz w:val="24"/>
                <w:szCs w:val="24"/>
              </w:rPr>
            </w:pPr>
          </w:p>
        </w:tc>
        <w:tc>
          <w:tcPr>
            <w:tcW w:w="637" w:type="dxa"/>
            <w:vMerge w:val="continue"/>
            <w:vAlign w:val="center"/>
          </w:tcPr>
          <w:p w14:paraId="48655D76">
            <w:pPr>
              <w:wordWrap w:val="0"/>
              <w:spacing w:before="72" w:beforeLines="30" w:line="288" w:lineRule="auto"/>
              <w:ind w:left="42" w:leftChars="20" w:right="42" w:rightChars="20"/>
              <w:textAlignment w:val="top"/>
              <w:rPr>
                <w:rFonts w:hint="eastAsia" w:asciiTheme="minorEastAsia" w:hAnsiTheme="minorEastAsia" w:eastAsiaTheme="minorEastAsia" w:cstheme="minorEastAsia"/>
                <w:kern w:val="0"/>
                <w:sz w:val="24"/>
                <w:szCs w:val="24"/>
              </w:rPr>
            </w:pPr>
          </w:p>
        </w:tc>
        <w:tc>
          <w:tcPr>
            <w:tcW w:w="2424" w:type="dxa"/>
            <w:vAlign w:val="center"/>
          </w:tcPr>
          <w:p w14:paraId="799D1843">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磋商报价</w:t>
            </w:r>
          </w:p>
        </w:tc>
        <w:tc>
          <w:tcPr>
            <w:tcW w:w="5244" w:type="dxa"/>
            <w:vAlign w:val="center"/>
          </w:tcPr>
          <w:p w14:paraId="5F6B9263">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报价不超过预算价（最高限价）</w:t>
            </w:r>
          </w:p>
        </w:tc>
      </w:tr>
      <w:tr w14:paraId="149E0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3" w:hRule="atLeast"/>
          <w:jc w:val="center"/>
        </w:trPr>
        <w:tc>
          <w:tcPr>
            <w:tcW w:w="983" w:type="dxa"/>
            <w:vMerge w:val="continue"/>
            <w:vAlign w:val="center"/>
          </w:tcPr>
          <w:p w14:paraId="16137CD1">
            <w:pPr>
              <w:wordWrap w:val="0"/>
              <w:spacing w:before="72" w:beforeLines="30" w:line="288" w:lineRule="auto"/>
              <w:ind w:left="42" w:leftChars="20" w:right="42" w:rightChars="20"/>
              <w:textAlignment w:val="top"/>
              <w:rPr>
                <w:rFonts w:hint="eastAsia" w:asciiTheme="minorEastAsia" w:hAnsiTheme="minorEastAsia" w:eastAsiaTheme="minorEastAsia" w:cstheme="minorEastAsia"/>
                <w:kern w:val="0"/>
                <w:sz w:val="24"/>
                <w:szCs w:val="24"/>
              </w:rPr>
            </w:pPr>
          </w:p>
        </w:tc>
        <w:tc>
          <w:tcPr>
            <w:tcW w:w="637" w:type="dxa"/>
            <w:vMerge w:val="continue"/>
            <w:vAlign w:val="center"/>
          </w:tcPr>
          <w:p w14:paraId="478E640F">
            <w:pPr>
              <w:wordWrap w:val="0"/>
              <w:spacing w:before="72" w:beforeLines="30" w:line="288" w:lineRule="auto"/>
              <w:ind w:left="42" w:leftChars="20" w:right="42" w:rightChars="20"/>
              <w:textAlignment w:val="top"/>
              <w:rPr>
                <w:rFonts w:hint="eastAsia" w:asciiTheme="minorEastAsia" w:hAnsiTheme="minorEastAsia" w:eastAsiaTheme="minorEastAsia" w:cstheme="minorEastAsia"/>
                <w:kern w:val="0"/>
                <w:sz w:val="24"/>
                <w:szCs w:val="24"/>
              </w:rPr>
            </w:pPr>
          </w:p>
        </w:tc>
        <w:tc>
          <w:tcPr>
            <w:tcW w:w="2424" w:type="dxa"/>
            <w:vAlign w:val="center"/>
          </w:tcPr>
          <w:p w14:paraId="15B11C56">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供货期</w:t>
            </w:r>
          </w:p>
        </w:tc>
        <w:tc>
          <w:tcPr>
            <w:tcW w:w="5244" w:type="dxa"/>
            <w:vAlign w:val="center"/>
          </w:tcPr>
          <w:p w14:paraId="5968F1D3">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符合第二章“供应商须知前附表”第1.3.2项规定</w:t>
            </w:r>
          </w:p>
        </w:tc>
      </w:tr>
      <w:tr w14:paraId="76DC7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3" w:hRule="atLeast"/>
          <w:jc w:val="center"/>
        </w:trPr>
        <w:tc>
          <w:tcPr>
            <w:tcW w:w="983" w:type="dxa"/>
            <w:vMerge w:val="continue"/>
            <w:vAlign w:val="center"/>
          </w:tcPr>
          <w:p w14:paraId="049CA2E6">
            <w:pPr>
              <w:wordWrap w:val="0"/>
              <w:spacing w:before="72" w:beforeLines="30" w:line="288" w:lineRule="auto"/>
              <w:ind w:left="42" w:leftChars="20" w:right="42" w:rightChars="20"/>
              <w:textAlignment w:val="top"/>
              <w:rPr>
                <w:rFonts w:hint="eastAsia" w:asciiTheme="minorEastAsia" w:hAnsiTheme="minorEastAsia" w:eastAsiaTheme="minorEastAsia" w:cstheme="minorEastAsia"/>
                <w:kern w:val="0"/>
                <w:sz w:val="24"/>
                <w:szCs w:val="24"/>
              </w:rPr>
            </w:pPr>
          </w:p>
        </w:tc>
        <w:tc>
          <w:tcPr>
            <w:tcW w:w="637" w:type="dxa"/>
            <w:vMerge w:val="continue"/>
            <w:vAlign w:val="center"/>
          </w:tcPr>
          <w:p w14:paraId="1286A690">
            <w:pPr>
              <w:wordWrap w:val="0"/>
              <w:spacing w:before="72" w:beforeLines="30" w:line="288" w:lineRule="auto"/>
              <w:ind w:left="42" w:leftChars="20" w:right="42" w:rightChars="20"/>
              <w:textAlignment w:val="top"/>
              <w:rPr>
                <w:rFonts w:hint="eastAsia" w:asciiTheme="minorEastAsia" w:hAnsiTheme="minorEastAsia" w:eastAsiaTheme="minorEastAsia" w:cstheme="minorEastAsia"/>
                <w:kern w:val="0"/>
                <w:sz w:val="24"/>
                <w:szCs w:val="24"/>
              </w:rPr>
            </w:pPr>
          </w:p>
        </w:tc>
        <w:tc>
          <w:tcPr>
            <w:tcW w:w="2424" w:type="dxa"/>
            <w:vAlign w:val="center"/>
          </w:tcPr>
          <w:p w14:paraId="26F7019B">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质量要求</w:t>
            </w:r>
          </w:p>
        </w:tc>
        <w:tc>
          <w:tcPr>
            <w:tcW w:w="5244" w:type="dxa"/>
            <w:vAlign w:val="center"/>
          </w:tcPr>
          <w:p w14:paraId="230A19FC">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符合第二章“供应商须知前附表”第1.3.3项规定</w:t>
            </w:r>
          </w:p>
        </w:tc>
      </w:tr>
      <w:tr w14:paraId="692C4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8" w:hRule="atLeast"/>
          <w:jc w:val="center"/>
        </w:trPr>
        <w:tc>
          <w:tcPr>
            <w:tcW w:w="983" w:type="dxa"/>
            <w:vMerge w:val="continue"/>
            <w:vAlign w:val="center"/>
          </w:tcPr>
          <w:p w14:paraId="0EC231EE">
            <w:pPr>
              <w:wordWrap w:val="0"/>
              <w:spacing w:before="72" w:beforeLines="30" w:line="288" w:lineRule="auto"/>
              <w:ind w:left="42" w:leftChars="20" w:right="42" w:rightChars="20"/>
              <w:textAlignment w:val="top"/>
              <w:rPr>
                <w:rFonts w:hint="eastAsia" w:asciiTheme="minorEastAsia" w:hAnsiTheme="minorEastAsia" w:eastAsiaTheme="minorEastAsia" w:cstheme="minorEastAsia"/>
                <w:kern w:val="0"/>
                <w:sz w:val="24"/>
                <w:szCs w:val="24"/>
              </w:rPr>
            </w:pPr>
          </w:p>
        </w:tc>
        <w:tc>
          <w:tcPr>
            <w:tcW w:w="637" w:type="dxa"/>
            <w:vMerge w:val="continue"/>
            <w:vAlign w:val="center"/>
          </w:tcPr>
          <w:p w14:paraId="2C97BDC0">
            <w:pPr>
              <w:wordWrap w:val="0"/>
              <w:spacing w:before="72" w:beforeLines="30" w:line="288" w:lineRule="auto"/>
              <w:ind w:left="42" w:leftChars="20" w:right="42" w:rightChars="20"/>
              <w:textAlignment w:val="top"/>
              <w:rPr>
                <w:rFonts w:hint="eastAsia" w:asciiTheme="minorEastAsia" w:hAnsiTheme="minorEastAsia" w:eastAsiaTheme="minorEastAsia" w:cstheme="minorEastAsia"/>
                <w:kern w:val="0"/>
                <w:sz w:val="24"/>
                <w:szCs w:val="24"/>
              </w:rPr>
            </w:pPr>
          </w:p>
        </w:tc>
        <w:tc>
          <w:tcPr>
            <w:tcW w:w="2424" w:type="dxa"/>
            <w:vAlign w:val="center"/>
          </w:tcPr>
          <w:p w14:paraId="301DE549">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质保期</w:t>
            </w:r>
          </w:p>
        </w:tc>
        <w:tc>
          <w:tcPr>
            <w:tcW w:w="5244" w:type="dxa"/>
            <w:vAlign w:val="center"/>
          </w:tcPr>
          <w:p w14:paraId="688E013A">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符合第二章“供应商须知前附表”第1.3.4项规定</w:t>
            </w:r>
          </w:p>
        </w:tc>
      </w:tr>
      <w:tr w14:paraId="32EF8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jc w:val="center"/>
        </w:trPr>
        <w:tc>
          <w:tcPr>
            <w:tcW w:w="983" w:type="dxa"/>
            <w:vMerge w:val="continue"/>
            <w:vAlign w:val="center"/>
          </w:tcPr>
          <w:p w14:paraId="6B8B3DC3">
            <w:pPr>
              <w:wordWrap w:val="0"/>
              <w:spacing w:before="72" w:beforeLines="30" w:line="288" w:lineRule="auto"/>
              <w:ind w:left="42" w:leftChars="20" w:right="42" w:rightChars="20"/>
              <w:textAlignment w:val="top"/>
              <w:rPr>
                <w:rFonts w:hint="eastAsia" w:asciiTheme="minorEastAsia" w:hAnsiTheme="minorEastAsia" w:eastAsiaTheme="minorEastAsia" w:cstheme="minorEastAsia"/>
                <w:kern w:val="0"/>
                <w:sz w:val="24"/>
                <w:szCs w:val="24"/>
              </w:rPr>
            </w:pPr>
          </w:p>
        </w:tc>
        <w:tc>
          <w:tcPr>
            <w:tcW w:w="637" w:type="dxa"/>
            <w:vMerge w:val="continue"/>
            <w:vAlign w:val="center"/>
          </w:tcPr>
          <w:p w14:paraId="5EC77E96">
            <w:pPr>
              <w:wordWrap w:val="0"/>
              <w:spacing w:before="72" w:beforeLines="30" w:line="288" w:lineRule="auto"/>
              <w:ind w:left="42" w:leftChars="20" w:right="42" w:rightChars="20"/>
              <w:textAlignment w:val="top"/>
              <w:rPr>
                <w:rFonts w:hint="eastAsia" w:asciiTheme="minorEastAsia" w:hAnsiTheme="minorEastAsia" w:eastAsiaTheme="minorEastAsia" w:cstheme="minorEastAsia"/>
                <w:kern w:val="0"/>
                <w:sz w:val="24"/>
                <w:szCs w:val="24"/>
              </w:rPr>
            </w:pPr>
          </w:p>
        </w:tc>
        <w:tc>
          <w:tcPr>
            <w:tcW w:w="2424" w:type="dxa"/>
            <w:vAlign w:val="center"/>
          </w:tcPr>
          <w:p w14:paraId="6C8282AE">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磋商有效期</w:t>
            </w:r>
          </w:p>
        </w:tc>
        <w:tc>
          <w:tcPr>
            <w:tcW w:w="5244" w:type="dxa"/>
            <w:vAlign w:val="center"/>
          </w:tcPr>
          <w:p w14:paraId="444AFE7E">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符合第二章“供应商须知前附表”第3.3.1项规定</w:t>
            </w:r>
          </w:p>
        </w:tc>
      </w:tr>
    </w:tbl>
    <w:p w14:paraId="5669E03E">
      <w:pPr>
        <w:pStyle w:val="24"/>
        <w:wordWrap w:val="0"/>
        <w:rPr>
          <w:color w:val="auto"/>
        </w:rPr>
        <w:sectPr>
          <w:pgSz w:w="11906" w:h="16838"/>
          <w:pgMar w:top="1418" w:right="1247" w:bottom="1418" w:left="1247" w:header="851" w:footer="850" w:gutter="0"/>
          <w:cols w:space="720" w:num="1"/>
          <w:docGrid w:linePitch="312" w:charSpace="0"/>
        </w:sectPr>
      </w:pPr>
    </w:p>
    <w:tbl>
      <w:tblPr>
        <w:tblStyle w:val="52"/>
        <w:tblW w:w="9801" w:type="dxa"/>
        <w:jc w:val="center"/>
        <w:tblLayout w:type="fixed"/>
        <w:tblCellMar>
          <w:top w:w="15" w:type="dxa"/>
          <w:left w:w="15" w:type="dxa"/>
          <w:bottom w:w="15" w:type="dxa"/>
          <w:right w:w="15" w:type="dxa"/>
        </w:tblCellMar>
      </w:tblPr>
      <w:tblGrid>
        <w:gridCol w:w="926"/>
        <w:gridCol w:w="1047"/>
        <w:gridCol w:w="7219"/>
        <w:gridCol w:w="609"/>
      </w:tblGrid>
      <w:tr w14:paraId="33B6D2A1">
        <w:tblPrEx>
          <w:tblCellMar>
            <w:top w:w="15" w:type="dxa"/>
            <w:left w:w="15" w:type="dxa"/>
            <w:bottom w:w="15" w:type="dxa"/>
            <w:right w:w="15" w:type="dxa"/>
          </w:tblCellMar>
        </w:tblPrEx>
        <w:trPr>
          <w:trHeight w:val="796" w:hRule="atLeast"/>
          <w:jc w:val="center"/>
        </w:trPr>
        <w:tc>
          <w:tcPr>
            <w:tcW w:w="926" w:type="dxa"/>
            <w:tcBorders>
              <w:top w:val="single" w:color="000000" w:sz="4" w:space="0"/>
              <w:left w:val="single" w:color="000000" w:sz="4" w:space="0"/>
              <w:bottom w:val="single" w:color="000000" w:sz="4" w:space="0"/>
              <w:right w:val="single" w:color="000000" w:sz="4" w:space="0"/>
            </w:tcBorders>
            <w:noWrap w:val="0"/>
            <w:vAlign w:val="center"/>
          </w:tcPr>
          <w:p w14:paraId="054F3177">
            <w:pPr>
              <w:widowControl/>
              <w:spacing w:line="240" w:lineRule="auto"/>
              <w:jc w:val="center"/>
              <w:textAlignment w:val="top"/>
              <w:rPr>
                <w:rFonts w:hint="eastAsia" w:hAnsi="宋体" w:cs="宋体"/>
                <w:b/>
                <w:color w:val="auto"/>
                <w:sz w:val="22"/>
                <w:szCs w:val="22"/>
              </w:rPr>
            </w:pPr>
            <w:bookmarkStart w:id="751" w:name="_Toc19375"/>
            <w:bookmarkStart w:id="752" w:name="_Toc18239"/>
            <w:bookmarkStart w:id="753" w:name="_Toc12267"/>
            <w:r>
              <w:rPr>
                <w:rFonts w:hint="eastAsia" w:hAnsi="宋体" w:cs="宋体"/>
                <w:b/>
                <w:color w:val="auto"/>
                <w:sz w:val="22"/>
                <w:szCs w:val="22"/>
              </w:rPr>
              <w:t>评分</w:t>
            </w:r>
          </w:p>
          <w:p w14:paraId="7BB5DCC1">
            <w:pPr>
              <w:widowControl/>
              <w:spacing w:line="240" w:lineRule="auto"/>
              <w:jc w:val="center"/>
              <w:textAlignment w:val="top"/>
              <w:rPr>
                <w:rFonts w:hint="eastAsia" w:hAnsi="宋体" w:cs="宋体"/>
                <w:b/>
                <w:color w:val="auto"/>
                <w:sz w:val="22"/>
                <w:szCs w:val="22"/>
              </w:rPr>
            </w:pPr>
            <w:r>
              <w:rPr>
                <w:rFonts w:hint="eastAsia" w:hAnsi="宋体" w:cs="宋体"/>
                <w:b/>
                <w:color w:val="auto"/>
                <w:sz w:val="22"/>
                <w:szCs w:val="22"/>
              </w:rPr>
              <w:t>因素</w:t>
            </w:r>
          </w:p>
        </w:tc>
        <w:tc>
          <w:tcPr>
            <w:tcW w:w="1047" w:type="dxa"/>
            <w:tcBorders>
              <w:top w:val="single" w:color="000000" w:sz="4" w:space="0"/>
              <w:left w:val="single" w:color="000000" w:sz="4" w:space="0"/>
              <w:bottom w:val="single" w:color="000000" w:sz="4" w:space="0"/>
              <w:right w:val="single" w:color="000000" w:sz="4" w:space="0"/>
            </w:tcBorders>
            <w:noWrap w:val="0"/>
            <w:vAlign w:val="center"/>
          </w:tcPr>
          <w:p w14:paraId="7FEEF3B3">
            <w:pPr>
              <w:widowControl/>
              <w:spacing w:line="240" w:lineRule="auto"/>
              <w:ind w:left="29" w:leftChars="14" w:right="126" w:rightChars="60"/>
              <w:jc w:val="center"/>
              <w:textAlignment w:val="center"/>
              <w:rPr>
                <w:rFonts w:hint="eastAsia" w:hAnsi="宋体" w:cs="宋体"/>
                <w:b/>
                <w:color w:val="auto"/>
                <w:sz w:val="22"/>
                <w:szCs w:val="22"/>
              </w:rPr>
            </w:pPr>
            <w:r>
              <w:rPr>
                <w:rFonts w:hint="eastAsia" w:hAnsi="宋体" w:cs="宋体"/>
                <w:b/>
                <w:color w:val="auto"/>
                <w:sz w:val="22"/>
                <w:szCs w:val="22"/>
              </w:rPr>
              <w:t>评分</w:t>
            </w:r>
          </w:p>
          <w:p w14:paraId="1CBD7B18">
            <w:pPr>
              <w:widowControl/>
              <w:spacing w:line="240" w:lineRule="auto"/>
              <w:ind w:left="29" w:leftChars="14" w:right="126" w:rightChars="60"/>
              <w:jc w:val="center"/>
              <w:textAlignment w:val="center"/>
              <w:rPr>
                <w:rFonts w:hint="eastAsia" w:hAnsi="宋体" w:cs="宋体"/>
                <w:b/>
                <w:color w:val="auto"/>
                <w:sz w:val="22"/>
                <w:szCs w:val="22"/>
              </w:rPr>
            </w:pPr>
            <w:r>
              <w:rPr>
                <w:rFonts w:hint="eastAsia" w:hAnsi="宋体" w:cs="宋体"/>
                <w:b/>
                <w:color w:val="auto"/>
                <w:sz w:val="22"/>
                <w:szCs w:val="22"/>
              </w:rPr>
              <w:t>内容</w:t>
            </w:r>
          </w:p>
        </w:tc>
        <w:tc>
          <w:tcPr>
            <w:tcW w:w="7219" w:type="dxa"/>
            <w:tcBorders>
              <w:top w:val="single" w:color="000000" w:sz="4" w:space="0"/>
              <w:left w:val="single" w:color="000000" w:sz="4" w:space="0"/>
              <w:bottom w:val="single" w:color="000000" w:sz="4" w:space="0"/>
              <w:right w:val="single" w:color="000000" w:sz="4" w:space="0"/>
            </w:tcBorders>
            <w:noWrap w:val="0"/>
            <w:vAlign w:val="center"/>
          </w:tcPr>
          <w:p w14:paraId="2C359503">
            <w:pPr>
              <w:widowControl/>
              <w:spacing w:line="240" w:lineRule="auto"/>
              <w:jc w:val="center"/>
              <w:textAlignment w:val="center"/>
              <w:rPr>
                <w:rFonts w:hint="eastAsia" w:hAnsi="宋体" w:cs="宋体"/>
                <w:b/>
                <w:color w:val="auto"/>
                <w:sz w:val="22"/>
                <w:szCs w:val="22"/>
              </w:rPr>
            </w:pPr>
            <w:r>
              <w:rPr>
                <w:rFonts w:hint="eastAsia" w:hAnsi="宋体" w:cs="宋体"/>
                <w:b/>
                <w:color w:val="auto"/>
                <w:sz w:val="22"/>
                <w:szCs w:val="22"/>
              </w:rPr>
              <w:t>评分标准</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54E276C8">
            <w:pPr>
              <w:widowControl/>
              <w:spacing w:line="240" w:lineRule="auto"/>
              <w:jc w:val="center"/>
              <w:textAlignment w:val="center"/>
              <w:rPr>
                <w:rFonts w:hint="eastAsia" w:hAnsi="宋体" w:cs="宋体"/>
                <w:b/>
                <w:color w:val="auto"/>
                <w:sz w:val="22"/>
                <w:szCs w:val="22"/>
              </w:rPr>
            </w:pPr>
            <w:r>
              <w:rPr>
                <w:rFonts w:hint="eastAsia" w:hAnsi="宋体" w:cs="宋体"/>
                <w:b/>
                <w:color w:val="auto"/>
                <w:sz w:val="22"/>
                <w:szCs w:val="22"/>
              </w:rPr>
              <w:t>分值</w:t>
            </w:r>
          </w:p>
        </w:tc>
      </w:tr>
      <w:tr w14:paraId="4915EF4E">
        <w:tblPrEx>
          <w:tblCellMar>
            <w:top w:w="15" w:type="dxa"/>
            <w:left w:w="15" w:type="dxa"/>
            <w:bottom w:w="15" w:type="dxa"/>
            <w:right w:w="15" w:type="dxa"/>
          </w:tblCellMar>
        </w:tblPrEx>
        <w:trPr>
          <w:trHeight w:val="765" w:hRule="atLeast"/>
          <w:jc w:val="center"/>
        </w:trPr>
        <w:tc>
          <w:tcPr>
            <w:tcW w:w="926" w:type="dxa"/>
            <w:tcBorders>
              <w:top w:val="single" w:color="000000" w:sz="4" w:space="0"/>
              <w:left w:val="single" w:color="000000" w:sz="4" w:space="0"/>
              <w:bottom w:val="single" w:color="000000" w:sz="4" w:space="0"/>
              <w:right w:val="single" w:color="000000" w:sz="4" w:space="0"/>
            </w:tcBorders>
            <w:noWrap w:val="0"/>
            <w:vAlign w:val="center"/>
          </w:tcPr>
          <w:p w14:paraId="74AD4B66">
            <w:pPr>
              <w:widowControl/>
              <w:spacing w:line="288" w:lineRule="auto"/>
              <w:jc w:val="center"/>
              <w:textAlignment w:val="center"/>
              <w:rPr>
                <w:rFonts w:hint="eastAsia" w:hAnsi="宋体" w:cs="宋体"/>
                <w:color w:val="auto"/>
                <w:sz w:val="21"/>
                <w:szCs w:val="21"/>
              </w:rPr>
            </w:pPr>
            <w:r>
              <w:rPr>
                <w:rFonts w:hint="eastAsia" w:hAnsi="宋体" w:cs="宋体"/>
                <w:color w:val="auto"/>
                <w:sz w:val="21"/>
                <w:szCs w:val="21"/>
              </w:rPr>
              <w:t>报价</w:t>
            </w:r>
          </w:p>
          <w:p w14:paraId="1F69F5F6">
            <w:pPr>
              <w:widowControl/>
              <w:spacing w:line="288" w:lineRule="auto"/>
              <w:jc w:val="center"/>
              <w:textAlignment w:val="center"/>
              <w:rPr>
                <w:rFonts w:hint="eastAsia" w:hAnsi="宋体" w:cs="宋体"/>
                <w:color w:val="auto"/>
                <w:sz w:val="21"/>
                <w:szCs w:val="21"/>
              </w:rPr>
            </w:pPr>
            <w:r>
              <w:rPr>
                <w:rFonts w:hint="eastAsia" w:hAnsi="宋体" w:cs="宋体"/>
                <w:color w:val="auto"/>
                <w:sz w:val="21"/>
                <w:szCs w:val="21"/>
              </w:rPr>
              <w:t>（30分）</w:t>
            </w:r>
          </w:p>
        </w:tc>
        <w:tc>
          <w:tcPr>
            <w:tcW w:w="1047" w:type="dxa"/>
            <w:tcBorders>
              <w:top w:val="single" w:color="000000" w:sz="4" w:space="0"/>
              <w:left w:val="single" w:color="000000" w:sz="4" w:space="0"/>
              <w:bottom w:val="single" w:color="000000" w:sz="4" w:space="0"/>
              <w:right w:val="single" w:color="000000" w:sz="4" w:space="0"/>
            </w:tcBorders>
            <w:noWrap w:val="0"/>
            <w:vAlign w:val="center"/>
          </w:tcPr>
          <w:p w14:paraId="5EABC262">
            <w:pPr>
              <w:widowControl/>
              <w:spacing w:line="288" w:lineRule="auto"/>
              <w:ind w:left="29" w:leftChars="14" w:right="126" w:rightChars="60"/>
              <w:jc w:val="center"/>
              <w:textAlignment w:val="center"/>
              <w:rPr>
                <w:rFonts w:hint="eastAsia" w:hAnsi="宋体" w:cs="宋体"/>
                <w:color w:val="auto"/>
                <w:sz w:val="21"/>
                <w:szCs w:val="21"/>
              </w:rPr>
            </w:pPr>
            <w:r>
              <w:rPr>
                <w:rFonts w:hint="eastAsia" w:hAnsi="宋体" w:cs="宋体"/>
                <w:color w:val="auto"/>
                <w:sz w:val="21"/>
                <w:szCs w:val="21"/>
              </w:rPr>
              <w:t>投标报价</w:t>
            </w:r>
          </w:p>
        </w:tc>
        <w:tc>
          <w:tcPr>
            <w:tcW w:w="7219" w:type="dxa"/>
            <w:tcBorders>
              <w:top w:val="single" w:color="000000" w:sz="4" w:space="0"/>
              <w:left w:val="single" w:color="000000" w:sz="4" w:space="0"/>
              <w:bottom w:val="single" w:color="000000" w:sz="4" w:space="0"/>
              <w:right w:val="single" w:color="000000" w:sz="4" w:space="0"/>
            </w:tcBorders>
            <w:noWrap w:val="0"/>
            <w:vAlign w:val="center"/>
          </w:tcPr>
          <w:p w14:paraId="23060C4D">
            <w:pPr>
              <w:autoSpaceDE w:val="0"/>
              <w:autoSpaceDN w:val="0"/>
              <w:adjustRightInd w:val="0"/>
              <w:snapToGrid w:val="0"/>
              <w:spacing w:line="340" w:lineRule="exact"/>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价格扣除：①投标人的货物全部由符合政策要求的小微企业承接，则给予该投标人的报价20%的扣除，用扣除后的价格参与评审。参加投标的中小微企业，应当按照《政府采购促进中小企业发展管理办法》（财库﹝2020﹞46号）的规定提供《中小微企业声明函》（中小企业划型标准符合国家最新信管规定）。投标人所提供的货物为大型和中型企业的不适用本款规定。根据财政部司法部《关于政府采购支持监狱企业发展有关问题的通知》（财库〔2014〕68号）和财政部民政部中国残疾人联合会《关于促进残疾人就业政府采购政策的通知》（财库〔2017〕141号）规定，本项目对监狱企业、残疾人福利性企业作为投标人所提供的货物的价格给予20%的扣除。②投标人所投设备属于本国产品参与竞争，同时出具《关于符合本国产品标准的声明函》时，该产品视为本国产品，依法对本国产品给予价格评审优惠，对本国产品的报价给予20%的价格扣除，用扣除后的价格参与评审。</w:t>
            </w:r>
          </w:p>
          <w:p w14:paraId="553DE55A">
            <w:pPr>
              <w:autoSpaceDE w:val="0"/>
              <w:autoSpaceDN w:val="0"/>
              <w:adjustRightInd w:val="0"/>
              <w:snapToGrid w:val="0"/>
              <w:spacing w:line="340" w:lineRule="exact"/>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2、价格分统一采用低价优先法计算，即满足招标文件要求且投标价格最低的投标报价为评标基准价，其价格分为满分30分。其他供应商的价格分统一按照下列公式计算：</w:t>
            </w:r>
          </w:p>
          <w:p w14:paraId="615CB8B1">
            <w:pPr>
              <w:autoSpaceDE w:val="0"/>
              <w:autoSpaceDN w:val="0"/>
              <w:adjustRightInd w:val="0"/>
              <w:snapToGrid w:val="0"/>
              <w:spacing w:line="340" w:lineRule="exact"/>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投标报价得分=(评标基准价/投标报价)×30。</w:t>
            </w:r>
          </w:p>
          <w:p w14:paraId="5DF0EB96">
            <w:pPr>
              <w:autoSpaceDE w:val="0"/>
              <w:autoSpaceDN w:val="0"/>
              <w:adjustRightInd w:val="0"/>
              <w:snapToGrid w:val="0"/>
              <w:spacing w:line="340" w:lineRule="exact"/>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最终得分计算保留小数点两位。</w:t>
            </w:r>
          </w:p>
          <w:p w14:paraId="59190698">
            <w:pPr>
              <w:autoSpaceDE w:val="0"/>
              <w:autoSpaceDN w:val="0"/>
              <w:adjustRightInd w:val="0"/>
              <w:snapToGrid w:val="0"/>
              <w:spacing w:line="340" w:lineRule="exact"/>
              <w:ind w:firstLine="420" w:firstLineChars="200"/>
              <w:jc w:val="left"/>
              <w:rPr>
                <w:rFonts w:hint="eastAsia" w:hAnsi="宋体" w:cs="宋体"/>
                <w:color w:val="auto"/>
                <w:sz w:val="24"/>
                <w:szCs w:val="24"/>
                <w:lang w:eastAsia="zh-CN"/>
              </w:rPr>
            </w:pPr>
            <w:r>
              <w:rPr>
                <w:rFonts w:hint="eastAsia" w:ascii="宋体" w:hAnsi="宋体" w:eastAsia="宋体" w:cs="宋体"/>
                <w:color w:val="auto"/>
                <w:highlight w:val="none"/>
                <w:lang w:val="en-US" w:eastAsia="zh-CN"/>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r>
              <w:rPr>
                <w:rFonts w:hint="eastAsia" w:hAnsi="宋体" w:cs="宋体"/>
                <w:color w:val="auto"/>
                <w:sz w:val="24"/>
                <w:szCs w:val="24"/>
              </w:rPr>
              <w:t>。</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5B11A8BA">
            <w:pPr>
              <w:widowControl/>
              <w:spacing w:line="288" w:lineRule="auto"/>
              <w:jc w:val="center"/>
              <w:textAlignment w:val="center"/>
              <w:rPr>
                <w:rFonts w:hint="eastAsia" w:hAnsi="宋体" w:cs="宋体"/>
                <w:color w:val="auto"/>
                <w:sz w:val="24"/>
                <w:szCs w:val="24"/>
              </w:rPr>
            </w:pPr>
            <w:r>
              <w:rPr>
                <w:rFonts w:hint="eastAsia" w:hAnsi="宋体" w:cs="宋体"/>
                <w:color w:val="auto"/>
                <w:sz w:val="24"/>
                <w:szCs w:val="24"/>
              </w:rPr>
              <w:t>30分</w:t>
            </w:r>
          </w:p>
        </w:tc>
      </w:tr>
      <w:tr w14:paraId="0EF07E58">
        <w:tblPrEx>
          <w:tblCellMar>
            <w:top w:w="15" w:type="dxa"/>
            <w:left w:w="15" w:type="dxa"/>
            <w:bottom w:w="15" w:type="dxa"/>
            <w:right w:w="15" w:type="dxa"/>
          </w:tblCellMar>
        </w:tblPrEx>
        <w:trPr>
          <w:trHeight w:val="439" w:hRule="atLeast"/>
          <w:jc w:val="center"/>
        </w:trPr>
        <w:tc>
          <w:tcPr>
            <w:tcW w:w="926" w:type="dxa"/>
            <w:vMerge w:val="restart"/>
            <w:tcBorders>
              <w:top w:val="single" w:color="auto" w:sz="4" w:space="0"/>
              <w:left w:val="single" w:color="auto" w:sz="4" w:space="0"/>
              <w:right w:val="single" w:color="auto" w:sz="4" w:space="0"/>
            </w:tcBorders>
            <w:noWrap w:val="0"/>
            <w:vAlign w:val="center"/>
          </w:tcPr>
          <w:p w14:paraId="7FE5F001">
            <w:pPr>
              <w:spacing w:line="288" w:lineRule="auto"/>
              <w:ind w:left="0" w:leftChars="0" w:right="80" w:rightChars="38" w:firstLine="0" w:firstLineChars="0"/>
              <w:jc w:val="center"/>
              <w:textAlignment w:val="center"/>
              <w:rPr>
                <w:rFonts w:hint="eastAsia" w:hAnsi="宋体" w:cs="宋体"/>
                <w:color w:val="auto"/>
                <w:sz w:val="21"/>
                <w:szCs w:val="21"/>
              </w:rPr>
            </w:pPr>
            <w:r>
              <w:rPr>
                <w:rFonts w:hint="eastAsia" w:hAnsi="宋体" w:cs="宋体"/>
                <w:color w:val="auto"/>
                <w:sz w:val="21"/>
                <w:szCs w:val="21"/>
              </w:rPr>
              <w:t>技术</w:t>
            </w:r>
          </w:p>
          <w:p w14:paraId="498B7915">
            <w:pPr>
              <w:spacing w:line="288" w:lineRule="auto"/>
              <w:ind w:left="0" w:leftChars="0" w:right="80" w:rightChars="38" w:firstLine="0" w:firstLineChars="0"/>
              <w:jc w:val="center"/>
              <w:textAlignment w:val="center"/>
              <w:rPr>
                <w:rFonts w:hint="eastAsia" w:hAnsi="宋体" w:cs="宋体"/>
                <w:color w:val="auto"/>
                <w:sz w:val="21"/>
                <w:szCs w:val="21"/>
              </w:rPr>
            </w:pPr>
            <w:r>
              <w:rPr>
                <w:rFonts w:hint="eastAsia" w:hAnsi="宋体" w:cs="宋体"/>
                <w:color w:val="auto"/>
                <w:sz w:val="21"/>
                <w:szCs w:val="21"/>
              </w:rPr>
              <w:t>部分</w:t>
            </w:r>
            <w:r>
              <w:rPr>
                <w:rFonts w:hint="eastAsia" w:hAnsi="宋体" w:cs="宋体"/>
                <w:color w:val="auto"/>
                <w:sz w:val="21"/>
                <w:szCs w:val="21"/>
                <w:lang w:val="en-US" w:eastAsia="zh-CN"/>
              </w:rPr>
              <w:t xml:space="preserve"> </w:t>
            </w:r>
            <w:r>
              <w:rPr>
                <w:rFonts w:hint="eastAsia" w:hAnsi="宋体" w:cs="宋体"/>
                <w:color w:val="auto"/>
                <w:sz w:val="21"/>
                <w:szCs w:val="21"/>
              </w:rPr>
              <w:t>（</w:t>
            </w:r>
            <w:r>
              <w:rPr>
                <w:rFonts w:hint="eastAsia" w:hAnsi="宋体" w:cs="宋体"/>
                <w:color w:val="auto"/>
                <w:sz w:val="21"/>
                <w:szCs w:val="21"/>
                <w:lang w:val="en-US" w:eastAsia="zh-CN"/>
              </w:rPr>
              <w:t>50</w:t>
            </w:r>
            <w:r>
              <w:rPr>
                <w:rFonts w:hint="eastAsia" w:hAnsi="宋体" w:cs="宋体"/>
                <w:color w:val="auto"/>
                <w:sz w:val="21"/>
                <w:szCs w:val="21"/>
              </w:rPr>
              <w:t>分）</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7B84267F">
            <w:pPr>
              <w:spacing w:line="360" w:lineRule="auto"/>
              <w:jc w:val="center"/>
              <w:rPr>
                <w:rFonts w:hint="eastAsia" w:hAnsi="宋体" w:cs="宋体"/>
                <w:color w:val="auto"/>
                <w:sz w:val="21"/>
                <w:szCs w:val="21"/>
                <w:highlight w:val="none"/>
              </w:rPr>
            </w:pPr>
            <w:r>
              <w:rPr>
                <w:rFonts w:hint="eastAsia" w:hAnsi="宋体" w:cs="宋体"/>
                <w:color w:val="auto"/>
                <w:sz w:val="21"/>
                <w:szCs w:val="21"/>
                <w:highlight w:val="none"/>
              </w:rPr>
              <w:t>技术指标</w:t>
            </w:r>
          </w:p>
        </w:tc>
        <w:tc>
          <w:tcPr>
            <w:tcW w:w="7219" w:type="dxa"/>
            <w:tcBorders>
              <w:top w:val="single" w:color="auto" w:sz="4" w:space="0"/>
              <w:left w:val="single" w:color="auto" w:sz="4" w:space="0"/>
              <w:bottom w:val="single" w:color="auto" w:sz="4" w:space="0"/>
              <w:right w:val="single" w:color="auto" w:sz="4" w:space="0"/>
            </w:tcBorders>
            <w:noWrap w:val="0"/>
            <w:vAlign w:val="center"/>
          </w:tcPr>
          <w:p w14:paraId="4314F37D">
            <w:pPr>
              <w:autoSpaceDE w:val="0"/>
              <w:autoSpaceDN w:val="0"/>
              <w:adjustRightInd w:val="0"/>
              <w:snapToGrid w:val="0"/>
              <w:spacing w:line="340" w:lineRule="exact"/>
              <w:ind w:firstLine="420" w:firstLineChars="200"/>
              <w:jc w:val="left"/>
              <w:rPr>
                <w:rFonts w:hint="eastAsia" w:hAnsi="宋体" w:cs="宋体"/>
                <w:color w:val="auto"/>
                <w:sz w:val="24"/>
                <w:szCs w:val="24"/>
                <w:highlight w:val="none"/>
              </w:rPr>
            </w:pPr>
            <w:r>
              <w:rPr>
                <w:rFonts w:hint="eastAsia" w:ascii="宋体" w:hAnsi="宋体" w:eastAsia="宋体" w:cs="宋体"/>
                <w:color w:val="auto"/>
                <w:highlight w:val="none"/>
                <w:lang w:eastAsia="zh-CN"/>
              </w:rPr>
              <w:t>投标货物技术参数完全满足招标文件技术要求，得基本分</w:t>
            </w:r>
            <w:r>
              <w:rPr>
                <w:rFonts w:hint="eastAsia" w:ascii="宋体" w:hAnsi="宋体" w:eastAsia="宋体" w:cs="宋体"/>
                <w:color w:val="auto"/>
                <w:highlight w:val="none"/>
                <w:lang w:val="en-US" w:eastAsia="zh-CN"/>
              </w:rPr>
              <w:t>16</w:t>
            </w:r>
            <w:r>
              <w:rPr>
                <w:rFonts w:hint="eastAsia" w:ascii="宋体" w:hAnsi="宋体" w:eastAsia="宋体" w:cs="宋体"/>
                <w:color w:val="auto"/>
                <w:highlight w:val="none"/>
                <w:lang w:eastAsia="zh-CN"/>
              </w:rPr>
              <w:t>分；每项负偏离扣</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分，扣完为止。（</w:t>
            </w:r>
            <w:r>
              <w:rPr>
                <w:rFonts w:hint="eastAsia" w:ascii="宋体" w:hAnsi="宋体" w:eastAsia="宋体" w:cs="宋体"/>
                <w:b/>
                <w:bCs/>
                <w:color w:val="auto"/>
                <w:highlight w:val="none"/>
                <w:lang w:eastAsia="zh-CN"/>
              </w:rPr>
              <w:t>合同签定前及履行过程中发现参数有虚假者，取消其资格，并追究相应的法律责任和经济赔偿</w:t>
            </w:r>
            <w:r>
              <w:rPr>
                <w:rFonts w:hint="eastAsia" w:ascii="宋体" w:hAnsi="宋体" w:eastAsia="宋体" w:cs="宋体"/>
                <w:color w:val="auto"/>
                <w:highlight w:val="none"/>
                <w:lang w:eastAsia="zh-CN"/>
              </w:rPr>
              <w:t>）</w:t>
            </w:r>
          </w:p>
        </w:tc>
        <w:tc>
          <w:tcPr>
            <w:tcW w:w="609" w:type="dxa"/>
            <w:tcBorders>
              <w:top w:val="single" w:color="auto" w:sz="4" w:space="0"/>
              <w:left w:val="single" w:color="auto" w:sz="4" w:space="0"/>
              <w:bottom w:val="single" w:color="auto" w:sz="4" w:space="0"/>
              <w:right w:val="single" w:color="auto" w:sz="4" w:space="0"/>
            </w:tcBorders>
            <w:noWrap w:val="0"/>
            <w:vAlign w:val="center"/>
          </w:tcPr>
          <w:p w14:paraId="1366FC22">
            <w:pPr>
              <w:autoSpaceDE w:val="0"/>
              <w:autoSpaceDN w:val="0"/>
              <w:adjustRightInd w:val="0"/>
              <w:snapToGrid w:val="0"/>
              <w:spacing w:line="340" w:lineRule="exact"/>
              <w:jc w:val="center"/>
              <w:rPr>
                <w:rFonts w:hint="eastAsia" w:hAnsi="宋体" w:cs="宋体"/>
                <w:color w:val="auto"/>
                <w:sz w:val="24"/>
                <w:szCs w:val="24"/>
                <w:highlight w:val="none"/>
              </w:rPr>
            </w:pPr>
            <w:r>
              <w:rPr>
                <w:rFonts w:hint="eastAsia" w:hAnsi="宋体" w:cs="宋体"/>
                <w:color w:val="auto"/>
                <w:sz w:val="24"/>
                <w:szCs w:val="24"/>
                <w:highlight w:val="none"/>
                <w:lang w:val="en-US" w:eastAsia="zh-CN"/>
              </w:rPr>
              <w:t>16</w:t>
            </w:r>
            <w:r>
              <w:rPr>
                <w:rFonts w:hint="eastAsia" w:hAnsi="宋体" w:cs="宋体"/>
                <w:color w:val="auto"/>
                <w:sz w:val="24"/>
                <w:szCs w:val="24"/>
                <w:highlight w:val="none"/>
              </w:rPr>
              <w:t>分</w:t>
            </w:r>
          </w:p>
        </w:tc>
      </w:tr>
      <w:tr w14:paraId="6E2EB9D5">
        <w:tblPrEx>
          <w:tblCellMar>
            <w:top w:w="15" w:type="dxa"/>
            <w:left w:w="15" w:type="dxa"/>
            <w:bottom w:w="15" w:type="dxa"/>
            <w:right w:w="15" w:type="dxa"/>
          </w:tblCellMar>
        </w:tblPrEx>
        <w:trPr>
          <w:trHeight w:val="507" w:hRule="atLeast"/>
          <w:jc w:val="center"/>
        </w:trPr>
        <w:tc>
          <w:tcPr>
            <w:tcW w:w="926" w:type="dxa"/>
            <w:vMerge w:val="continue"/>
            <w:tcBorders>
              <w:left w:val="single" w:color="auto" w:sz="4" w:space="0"/>
              <w:right w:val="single" w:color="auto" w:sz="4" w:space="0"/>
            </w:tcBorders>
            <w:noWrap w:val="0"/>
            <w:vAlign w:val="center"/>
          </w:tcPr>
          <w:p w14:paraId="4A574227">
            <w:pPr>
              <w:rPr>
                <w:rFonts w:hint="eastAsia" w:hAnsi="宋体" w:cs="宋体"/>
                <w:color w:val="auto"/>
                <w:sz w:val="21"/>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1D4CD99B">
            <w:pPr>
              <w:jc w:val="center"/>
              <w:rPr>
                <w:rFonts w:hint="eastAsia" w:hAnsi="宋体" w:cs="宋体"/>
                <w:color w:val="auto"/>
                <w:sz w:val="21"/>
                <w:szCs w:val="21"/>
                <w:highlight w:val="none"/>
              </w:rPr>
            </w:pPr>
            <w:r>
              <w:rPr>
                <w:rFonts w:hint="eastAsia" w:hAnsi="宋体" w:cs="宋体"/>
                <w:color w:val="auto"/>
                <w:sz w:val="21"/>
                <w:szCs w:val="21"/>
                <w:highlight w:val="none"/>
              </w:rPr>
              <w:t>供货方案</w:t>
            </w:r>
          </w:p>
        </w:tc>
        <w:tc>
          <w:tcPr>
            <w:tcW w:w="7219" w:type="dxa"/>
            <w:tcBorders>
              <w:top w:val="single" w:color="auto" w:sz="4" w:space="0"/>
              <w:left w:val="single" w:color="auto" w:sz="4" w:space="0"/>
              <w:bottom w:val="single" w:color="auto" w:sz="4" w:space="0"/>
              <w:right w:val="single" w:color="auto" w:sz="4" w:space="0"/>
            </w:tcBorders>
            <w:noWrap w:val="0"/>
            <w:vAlign w:val="center"/>
          </w:tcPr>
          <w:p w14:paraId="4C2FB540">
            <w:pPr>
              <w:autoSpaceDE w:val="0"/>
              <w:autoSpaceDN w:val="0"/>
              <w:adjustRightInd w:val="0"/>
              <w:snapToGrid w:val="0"/>
              <w:spacing w:line="340" w:lineRule="exact"/>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根据供应商提供的货物配送方案的合理性、 对货物的交货保证（到货率保证）及措施的详细方案，综合对比所有供应商的方案进行对比打分：</w:t>
            </w:r>
          </w:p>
          <w:p w14:paraId="6A2BDFAF">
            <w:pPr>
              <w:autoSpaceDE w:val="0"/>
              <w:autoSpaceDN w:val="0"/>
              <w:adjustRightInd w:val="0"/>
              <w:snapToGrid w:val="0"/>
              <w:spacing w:line="340" w:lineRule="exact"/>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①供应商配送、交货方案程序合理、措施得当</w:t>
            </w:r>
            <w:r>
              <w:rPr>
                <w:rFonts w:hint="eastAsia" w:ascii="宋体" w:hAnsi="宋体" w:cs="宋体"/>
                <w:color w:val="auto"/>
                <w:highlight w:val="none"/>
                <w:lang w:val="en-US" w:eastAsia="zh-CN"/>
              </w:rPr>
              <w:t>，且完美适配项目需求的，</w:t>
            </w:r>
            <w:r>
              <w:rPr>
                <w:rFonts w:hint="eastAsia" w:ascii="宋体" w:hAnsi="宋体" w:eastAsia="宋体" w:cs="宋体"/>
                <w:color w:val="auto"/>
                <w:highlight w:val="none"/>
                <w:lang w:val="en-US" w:eastAsia="zh-CN"/>
              </w:rPr>
              <w:t>得</w:t>
            </w:r>
            <w:r>
              <w:rPr>
                <w:rFonts w:hint="eastAsia" w:ascii="宋体" w:hAnsi="宋体" w:cs="宋体"/>
                <w:color w:val="auto"/>
                <w:highlight w:val="none"/>
                <w:lang w:val="en-US" w:eastAsia="zh-CN"/>
              </w:rPr>
              <w:t>8</w:t>
            </w:r>
            <w:r>
              <w:rPr>
                <w:rFonts w:hint="eastAsia" w:ascii="宋体" w:hAnsi="宋体" w:eastAsia="宋体" w:cs="宋体"/>
                <w:color w:val="auto"/>
                <w:highlight w:val="none"/>
                <w:lang w:val="en-US" w:eastAsia="zh-CN"/>
              </w:rPr>
              <w:t>分</w:t>
            </w:r>
          </w:p>
          <w:p w14:paraId="4786F570">
            <w:pPr>
              <w:autoSpaceDE w:val="0"/>
              <w:autoSpaceDN w:val="0"/>
              <w:adjustRightInd w:val="0"/>
              <w:snapToGrid w:val="0"/>
              <w:spacing w:line="340" w:lineRule="exact"/>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②供应商配送、交货方案程序合理、措施得当</w:t>
            </w:r>
            <w:r>
              <w:rPr>
                <w:rFonts w:hint="eastAsia" w:ascii="宋体" w:hAnsi="宋体" w:cs="宋体"/>
                <w:color w:val="auto"/>
                <w:highlight w:val="none"/>
                <w:lang w:val="en-US" w:eastAsia="zh-CN"/>
              </w:rPr>
              <w:t>，且基本满足项目需求的，</w:t>
            </w:r>
            <w:r>
              <w:rPr>
                <w:rFonts w:hint="eastAsia" w:ascii="宋体" w:hAnsi="宋体" w:eastAsia="宋体" w:cs="宋体"/>
                <w:color w:val="auto"/>
                <w:highlight w:val="none"/>
                <w:lang w:val="en-US" w:eastAsia="zh-CN"/>
              </w:rPr>
              <w:t>的得6分；</w:t>
            </w:r>
          </w:p>
          <w:p w14:paraId="5573460D">
            <w:pPr>
              <w:autoSpaceDE w:val="0"/>
              <w:autoSpaceDN w:val="0"/>
              <w:adjustRightInd w:val="0"/>
              <w:snapToGrid w:val="0"/>
              <w:spacing w:line="340" w:lineRule="exact"/>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③供应商配送、交货方案内容不太完善，合理性一般的得4分；</w:t>
            </w:r>
          </w:p>
          <w:p w14:paraId="54BC4EA3">
            <w:pPr>
              <w:autoSpaceDE w:val="0"/>
              <w:autoSpaceDN w:val="0"/>
              <w:adjustRightInd w:val="0"/>
              <w:snapToGrid w:val="0"/>
              <w:spacing w:line="340" w:lineRule="exact"/>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④供应商配送、交货方案合理性和可行性差的得2分；</w:t>
            </w:r>
          </w:p>
          <w:p w14:paraId="384AC460">
            <w:pPr>
              <w:autoSpaceDE w:val="0"/>
              <w:autoSpaceDN w:val="0"/>
              <w:adjustRightInd w:val="0"/>
              <w:snapToGrid w:val="0"/>
              <w:spacing w:line="340" w:lineRule="exact"/>
              <w:ind w:firstLine="420" w:firstLineChars="200"/>
              <w:jc w:val="left"/>
              <w:rPr>
                <w:rFonts w:hint="eastAsia" w:hAnsi="宋体" w:cs="宋体"/>
                <w:color w:val="auto"/>
                <w:sz w:val="24"/>
                <w:szCs w:val="24"/>
                <w:highlight w:val="none"/>
              </w:rPr>
            </w:pPr>
            <w:r>
              <w:rPr>
                <w:rFonts w:hint="eastAsia" w:ascii="宋体" w:hAnsi="宋体" w:eastAsia="宋体" w:cs="宋体"/>
                <w:color w:val="auto"/>
                <w:highlight w:val="none"/>
                <w:lang w:val="en-US" w:eastAsia="zh-CN"/>
              </w:rPr>
              <w:t>⑤不提供不得分</w:t>
            </w:r>
            <w:r>
              <w:rPr>
                <w:rFonts w:hint="eastAsia" w:hAnsi="宋体" w:cs="宋体"/>
                <w:color w:val="auto"/>
                <w:sz w:val="24"/>
                <w:szCs w:val="24"/>
                <w:highlight w:val="none"/>
                <w:lang w:val="en-US" w:eastAsia="zh-CN"/>
              </w:rPr>
              <w:t>。</w:t>
            </w:r>
          </w:p>
        </w:tc>
        <w:tc>
          <w:tcPr>
            <w:tcW w:w="609" w:type="dxa"/>
            <w:tcBorders>
              <w:top w:val="single" w:color="auto" w:sz="4" w:space="0"/>
              <w:left w:val="single" w:color="auto" w:sz="4" w:space="0"/>
              <w:bottom w:val="single" w:color="auto" w:sz="4" w:space="0"/>
              <w:right w:val="single" w:color="auto" w:sz="4" w:space="0"/>
            </w:tcBorders>
            <w:noWrap w:val="0"/>
            <w:vAlign w:val="center"/>
          </w:tcPr>
          <w:p w14:paraId="3562D6B7">
            <w:pPr>
              <w:jc w:val="center"/>
              <w:rPr>
                <w:rFonts w:hint="eastAsia" w:hAnsi="宋体" w:cs="宋体"/>
                <w:color w:val="auto"/>
                <w:sz w:val="24"/>
                <w:szCs w:val="24"/>
                <w:highlight w:val="none"/>
              </w:rPr>
            </w:pPr>
            <w:r>
              <w:rPr>
                <w:rFonts w:hint="eastAsia" w:hAnsi="宋体" w:cs="宋体"/>
                <w:color w:val="auto"/>
                <w:sz w:val="24"/>
                <w:szCs w:val="24"/>
                <w:highlight w:val="none"/>
                <w:lang w:val="en-US" w:eastAsia="zh-CN"/>
              </w:rPr>
              <w:t>8</w:t>
            </w:r>
            <w:r>
              <w:rPr>
                <w:rFonts w:hint="eastAsia" w:hAnsi="宋体" w:cs="宋体"/>
                <w:color w:val="auto"/>
                <w:sz w:val="24"/>
                <w:szCs w:val="24"/>
                <w:highlight w:val="none"/>
              </w:rPr>
              <w:t>分</w:t>
            </w:r>
          </w:p>
        </w:tc>
      </w:tr>
      <w:tr w14:paraId="1681C668">
        <w:tblPrEx>
          <w:tblCellMar>
            <w:top w:w="15" w:type="dxa"/>
            <w:left w:w="15" w:type="dxa"/>
            <w:bottom w:w="15" w:type="dxa"/>
            <w:right w:w="15" w:type="dxa"/>
          </w:tblCellMar>
        </w:tblPrEx>
        <w:trPr>
          <w:trHeight w:val="661" w:hRule="atLeast"/>
          <w:jc w:val="center"/>
        </w:trPr>
        <w:tc>
          <w:tcPr>
            <w:tcW w:w="926" w:type="dxa"/>
            <w:vMerge w:val="continue"/>
            <w:tcBorders>
              <w:left w:val="single" w:color="auto" w:sz="4" w:space="0"/>
              <w:right w:val="single" w:color="auto" w:sz="4" w:space="0"/>
            </w:tcBorders>
            <w:noWrap w:val="0"/>
            <w:vAlign w:val="center"/>
          </w:tcPr>
          <w:p w14:paraId="5552A392">
            <w:pPr>
              <w:rPr>
                <w:rFonts w:hint="eastAsia" w:hAnsi="宋体" w:cs="宋体"/>
                <w:color w:val="auto"/>
                <w:sz w:val="21"/>
                <w:szCs w:val="21"/>
              </w:rPr>
            </w:pPr>
          </w:p>
        </w:tc>
        <w:tc>
          <w:tcPr>
            <w:tcW w:w="104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EA068F">
            <w:pPr>
              <w:jc w:val="center"/>
              <w:rPr>
                <w:rFonts w:hint="eastAsia" w:ascii="Times New Roman" w:hAnsi="宋体" w:eastAsia="宋体" w:cs="宋体"/>
                <w:color w:val="auto"/>
                <w:kern w:val="2"/>
                <w:sz w:val="21"/>
                <w:szCs w:val="21"/>
                <w:highlight w:val="none"/>
                <w:lang w:val="en-US" w:eastAsia="zh-CN" w:bidi="ar-SA"/>
              </w:rPr>
            </w:pPr>
            <w:r>
              <w:rPr>
                <w:rFonts w:hint="eastAsia" w:hAnsi="宋体" w:cs="宋体"/>
                <w:color w:val="auto"/>
                <w:sz w:val="21"/>
                <w:szCs w:val="21"/>
                <w:highlight w:val="none"/>
              </w:rPr>
              <w:t>进度控制</w:t>
            </w:r>
            <w:r>
              <w:rPr>
                <w:rFonts w:hint="eastAsia" w:hAnsi="宋体" w:cs="宋体"/>
                <w:color w:val="auto"/>
                <w:sz w:val="21"/>
                <w:szCs w:val="21"/>
                <w:highlight w:val="none"/>
                <w:lang w:val="en-US" w:eastAsia="zh-CN"/>
              </w:rPr>
              <w:t>措施</w:t>
            </w:r>
          </w:p>
        </w:tc>
        <w:tc>
          <w:tcPr>
            <w:tcW w:w="721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3D3317">
            <w:pPr>
              <w:autoSpaceDE w:val="0"/>
              <w:autoSpaceDN w:val="0"/>
              <w:adjustRightInd w:val="0"/>
              <w:snapToGrid w:val="0"/>
              <w:spacing w:line="340" w:lineRule="exact"/>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进度控制主要体现在供货前准备和供货中进度控制及供货安装后控制三个方面进行打分：</w:t>
            </w:r>
          </w:p>
          <w:p w14:paraId="0C7FC0E0">
            <w:pPr>
              <w:autoSpaceDE w:val="0"/>
              <w:autoSpaceDN w:val="0"/>
              <w:adjustRightInd w:val="0"/>
              <w:snapToGrid w:val="0"/>
              <w:spacing w:line="340" w:lineRule="exact"/>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①供货前有风险分析和供货计划，供货中在人力设备调配和工作程序衔接等方面措施具体明确，供货后资料归档齐全规范，总体安排布置详细合理的得6分；</w:t>
            </w:r>
          </w:p>
          <w:p w14:paraId="28287D98">
            <w:pPr>
              <w:autoSpaceDE w:val="0"/>
              <w:autoSpaceDN w:val="0"/>
              <w:adjustRightInd w:val="0"/>
              <w:snapToGrid w:val="0"/>
              <w:spacing w:line="340" w:lineRule="exact"/>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②进度控制在供货前、供货中、供货安装后有所体现，但部分环节安排不够具体详实，力量配备不够充分合理，项目实施中可能存在进度延误隐患的得4分；</w:t>
            </w:r>
          </w:p>
          <w:p w14:paraId="08B71D3F">
            <w:pPr>
              <w:autoSpaceDE w:val="0"/>
              <w:autoSpaceDN w:val="0"/>
              <w:adjustRightInd w:val="0"/>
              <w:snapToGrid w:val="0"/>
              <w:spacing w:line="340" w:lineRule="exact"/>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③进度控制总体表述笼统，缺乏可行性或有明显缺陷的得2分；</w:t>
            </w:r>
          </w:p>
          <w:p w14:paraId="00304D46">
            <w:pPr>
              <w:autoSpaceDE w:val="0"/>
              <w:autoSpaceDN w:val="0"/>
              <w:adjustRightInd w:val="0"/>
              <w:snapToGrid w:val="0"/>
              <w:spacing w:line="340" w:lineRule="exact"/>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④不提供不得分。</w:t>
            </w:r>
          </w:p>
        </w:tc>
        <w:tc>
          <w:tcPr>
            <w:tcW w:w="6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79947E">
            <w:pPr>
              <w:jc w:val="center"/>
              <w:rPr>
                <w:rFonts w:hint="eastAsia" w:ascii="Times New Roman" w:hAnsi="宋体" w:eastAsia="宋体" w:cs="宋体"/>
                <w:color w:val="auto"/>
                <w:kern w:val="2"/>
                <w:sz w:val="24"/>
                <w:szCs w:val="24"/>
                <w:highlight w:val="none"/>
                <w:lang w:val="en-US" w:eastAsia="zh-CN" w:bidi="ar-SA"/>
              </w:rPr>
            </w:pPr>
            <w:r>
              <w:rPr>
                <w:rFonts w:hint="eastAsia" w:hAnsi="宋体" w:cs="宋体"/>
                <w:color w:val="auto"/>
                <w:sz w:val="24"/>
                <w:szCs w:val="24"/>
                <w:highlight w:val="none"/>
                <w:lang w:val="en-US" w:eastAsia="zh-CN"/>
              </w:rPr>
              <w:t>6</w:t>
            </w:r>
            <w:r>
              <w:rPr>
                <w:rFonts w:hint="eastAsia" w:hAnsi="宋体" w:cs="宋体"/>
                <w:color w:val="auto"/>
                <w:sz w:val="24"/>
                <w:szCs w:val="24"/>
                <w:highlight w:val="none"/>
              </w:rPr>
              <w:t>分</w:t>
            </w:r>
          </w:p>
        </w:tc>
      </w:tr>
      <w:tr w14:paraId="0CBD7127">
        <w:tblPrEx>
          <w:tblCellMar>
            <w:top w:w="15" w:type="dxa"/>
            <w:left w:w="15" w:type="dxa"/>
            <w:bottom w:w="15" w:type="dxa"/>
            <w:right w:w="15" w:type="dxa"/>
          </w:tblCellMar>
        </w:tblPrEx>
        <w:trPr>
          <w:trHeight w:val="661" w:hRule="atLeast"/>
          <w:jc w:val="center"/>
        </w:trPr>
        <w:tc>
          <w:tcPr>
            <w:tcW w:w="926" w:type="dxa"/>
            <w:vMerge w:val="continue"/>
            <w:tcBorders>
              <w:left w:val="single" w:color="auto" w:sz="4" w:space="0"/>
              <w:right w:val="single" w:color="auto" w:sz="4" w:space="0"/>
            </w:tcBorders>
            <w:noWrap w:val="0"/>
            <w:vAlign w:val="center"/>
          </w:tcPr>
          <w:p w14:paraId="6C0948B7">
            <w:pPr>
              <w:rPr>
                <w:rFonts w:hint="eastAsia" w:hAnsi="宋体" w:cs="宋体"/>
                <w:color w:val="auto"/>
                <w:sz w:val="21"/>
                <w:szCs w:val="21"/>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71992BFF">
            <w:pPr>
              <w:jc w:val="center"/>
              <w:rPr>
                <w:rFonts w:hint="default"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质量保证措施</w:t>
            </w:r>
          </w:p>
        </w:tc>
        <w:tc>
          <w:tcPr>
            <w:tcW w:w="7219" w:type="dxa"/>
            <w:tcBorders>
              <w:top w:val="single" w:color="auto" w:sz="4" w:space="0"/>
              <w:left w:val="single" w:color="auto" w:sz="4" w:space="0"/>
              <w:bottom w:val="single" w:color="auto" w:sz="4" w:space="0"/>
              <w:right w:val="single" w:color="auto" w:sz="4" w:space="0"/>
            </w:tcBorders>
            <w:noWrap w:val="0"/>
            <w:vAlign w:val="center"/>
          </w:tcPr>
          <w:p w14:paraId="23EEBFD6">
            <w:pPr>
              <w:autoSpaceDE w:val="0"/>
              <w:autoSpaceDN w:val="0"/>
              <w:adjustRightInd w:val="0"/>
              <w:snapToGrid w:val="0"/>
              <w:spacing w:line="340" w:lineRule="exact"/>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根据供应商提供的质量保证措施（包含但不限于项目质量保证体系、风险控制体系及应急措施等），综合对比所有供应商的方案进行对比打分：</w:t>
            </w:r>
          </w:p>
          <w:p w14:paraId="30E9EAE2">
            <w:pPr>
              <w:autoSpaceDE w:val="0"/>
              <w:autoSpaceDN w:val="0"/>
              <w:adjustRightInd w:val="0"/>
              <w:snapToGrid w:val="0"/>
              <w:spacing w:line="340" w:lineRule="exact"/>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①措施全面的、实施性强的</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得</w:t>
            </w:r>
            <w:r>
              <w:rPr>
                <w:rFonts w:hint="eastAsia" w:ascii="宋体" w:hAnsi="宋体" w:cs="宋体"/>
                <w:color w:val="auto"/>
                <w:highlight w:val="none"/>
                <w:lang w:val="en-US" w:eastAsia="zh-CN"/>
              </w:rPr>
              <w:t>7</w:t>
            </w:r>
            <w:r>
              <w:rPr>
                <w:rFonts w:hint="eastAsia" w:ascii="宋体" w:hAnsi="宋体" w:eastAsia="宋体" w:cs="宋体"/>
                <w:color w:val="auto"/>
                <w:highlight w:val="none"/>
                <w:lang w:val="en-US" w:eastAsia="zh-CN"/>
              </w:rPr>
              <w:t>分</w:t>
            </w:r>
            <w:r>
              <w:rPr>
                <w:rFonts w:hint="eastAsia" w:ascii="宋体" w:hAnsi="宋体" w:cs="宋体"/>
                <w:color w:val="auto"/>
                <w:highlight w:val="none"/>
                <w:lang w:val="en-US" w:eastAsia="zh-CN"/>
              </w:rPr>
              <w:t>；</w:t>
            </w:r>
          </w:p>
          <w:p w14:paraId="4D5DBF26">
            <w:pPr>
              <w:autoSpaceDE w:val="0"/>
              <w:autoSpaceDN w:val="0"/>
              <w:adjustRightInd w:val="0"/>
              <w:snapToGrid w:val="0"/>
              <w:spacing w:line="340" w:lineRule="exact"/>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②措施基本可行合理的</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得</w:t>
            </w:r>
            <w:r>
              <w:rPr>
                <w:rFonts w:hint="eastAsia" w:ascii="宋体" w:hAnsi="宋体" w:cs="宋体"/>
                <w:color w:val="auto"/>
                <w:highlight w:val="none"/>
                <w:lang w:val="en-US" w:eastAsia="zh-CN"/>
              </w:rPr>
              <w:t>5</w:t>
            </w:r>
            <w:r>
              <w:rPr>
                <w:rFonts w:hint="eastAsia" w:ascii="宋体" w:hAnsi="宋体" w:eastAsia="宋体" w:cs="宋体"/>
                <w:color w:val="auto"/>
                <w:highlight w:val="none"/>
                <w:lang w:val="en-US" w:eastAsia="zh-CN"/>
              </w:rPr>
              <w:t>分</w:t>
            </w:r>
            <w:r>
              <w:rPr>
                <w:rFonts w:hint="eastAsia" w:ascii="宋体" w:hAnsi="宋体" w:cs="宋体"/>
                <w:color w:val="auto"/>
                <w:highlight w:val="none"/>
                <w:lang w:val="en-US" w:eastAsia="zh-CN"/>
              </w:rPr>
              <w:t>；</w:t>
            </w:r>
          </w:p>
          <w:p w14:paraId="71B0EAE7">
            <w:pPr>
              <w:autoSpaceDE w:val="0"/>
              <w:autoSpaceDN w:val="0"/>
              <w:adjustRightInd w:val="0"/>
              <w:snapToGrid w:val="0"/>
              <w:spacing w:line="340" w:lineRule="exact"/>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③措施合理性和可行性</w:t>
            </w:r>
            <w:r>
              <w:rPr>
                <w:rFonts w:hint="eastAsia" w:ascii="宋体" w:hAnsi="宋体" w:cs="宋体"/>
                <w:color w:val="auto"/>
                <w:highlight w:val="none"/>
                <w:lang w:val="en-US" w:eastAsia="zh-CN"/>
              </w:rPr>
              <w:t>一般</w:t>
            </w:r>
            <w:r>
              <w:rPr>
                <w:rFonts w:hint="eastAsia" w:ascii="宋体" w:hAnsi="宋体" w:eastAsia="宋体" w:cs="宋体"/>
                <w:color w:val="auto"/>
                <w:highlight w:val="none"/>
                <w:lang w:val="en-US" w:eastAsia="zh-CN"/>
              </w:rPr>
              <w:t>的</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得</w:t>
            </w:r>
            <w:r>
              <w:rPr>
                <w:rFonts w:hint="eastAsia" w:ascii="宋体" w:hAnsi="宋体" w:cs="宋体"/>
                <w:color w:val="auto"/>
                <w:highlight w:val="none"/>
                <w:lang w:val="en-US" w:eastAsia="zh-CN"/>
              </w:rPr>
              <w:t>3</w:t>
            </w:r>
            <w:r>
              <w:rPr>
                <w:rFonts w:hint="eastAsia" w:ascii="宋体" w:hAnsi="宋体" w:eastAsia="宋体" w:cs="宋体"/>
                <w:color w:val="auto"/>
                <w:highlight w:val="none"/>
                <w:lang w:val="en-US" w:eastAsia="zh-CN"/>
              </w:rPr>
              <w:t>分；</w:t>
            </w:r>
          </w:p>
          <w:p w14:paraId="23BF30D0">
            <w:pPr>
              <w:autoSpaceDE w:val="0"/>
              <w:autoSpaceDN w:val="0"/>
              <w:adjustRightInd w:val="0"/>
              <w:snapToGrid w:val="0"/>
              <w:spacing w:line="340" w:lineRule="exact"/>
              <w:ind w:firstLine="420" w:firstLineChars="200"/>
              <w:jc w:val="left"/>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④</w:t>
            </w:r>
            <w:r>
              <w:rPr>
                <w:rFonts w:hint="eastAsia" w:ascii="宋体" w:hAnsi="宋体" w:cs="宋体"/>
                <w:color w:val="auto"/>
                <w:highlight w:val="none"/>
                <w:lang w:val="en-US" w:eastAsia="zh-CN"/>
              </w:rPr>
              <w:t>提供措施，但无针对性、无操作性的，得1分；</w:t>
            </w:r>
          </w:p>
          <w:p w14:paraId="798FABF6">
            <w:pPr>
              <w:autoSpaceDE w:val="0"/>
              <w:autoSpaceDN w:val="0"/>
              <w:adjustRightInd w:val="0"/>
              <w:snapToGrid w:val="0"/>
              <w:spacing w:line="340" w:lineRule="exact"/>
              <w:ind w:firstLine="420" w:firstLineChars="200"/>
              <w:jc w:val="left"/>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⑤不提供不得分。</w:t>
            </w:r>
          </w:p>
        </w:tc>
        <w:tc>
          <w:tcPr>
            <w:tcW w:w="609" w:type="dxa"/>
            <w:tcBorders>
              <w:top w:val="single" w:color="auto" w:sz="4" w:space="0"/>
              <w:left w:val="single" w:color="auto" w:sz="4" w:space="0"/>
              <w:bottom w:val="single" w:color="auto" w:sz="4" w:space="0"/>
              <w:right w:val="single" w:color="auto" w:sz="4" w:space="0"/>
            </w:tcBorders>
            <w:noWrap w:val="0"/>
            <w:vAlign w:val="center"/>
          </w:tcPr>
          <w:p w14:paraId="1B9CACD2">
            <w:pPr>
              <w:jc w:val="center"/>
              <w:rPr>
                <w:rFonts w:hint="default"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7分</w:t>
            </w:r>
          </w:p>
        </w:tc>
      </w:tr>
      <w:tr w14:paraId="2CE615B8">
        <w:tblPrEx>
          <w:tblCellMar>
            <w:top w:w="15" w:type="dxa"/>
            <w:left w:w="15" w:type="dxa"/>
            <w:bottom w:w="15" w:type="dxa"/>
            <w:right w:w="15" w:type="dxa"/>
          </w:tblCellMar>
        </w:tblPrEx>
        <w:trPr>
          <w:trHeight w:val="661" w:hRule="atLeast"/>
          <w:jc w:val="center"/>
        </w:trPr>
        <w:tc>
          <w:tcPr>
            <w:tcW w:w="926" w:type="dxa"/>
            <w:vMerge w:val="continue"/>
            <w:tcBorders>
              <w:left w:val="single" w:color="auto" w:sz="4" w:space="0"/>
              <w:right w:val="single" w:color="auto" w:sz="4" w:space="0"/>
            </w:tcBorders>
            <w:noWrap w:val="0"/>
            <w:vAlign w:val="center"/>
          </w:tcPr>
          <w:p w14:paraId="7789874B">
            <w:pPr>
              <w:rPr>
                <w:rFonts w:hint="eastAsia" w:hAnsi="宋体" w:cs="宋体"/>
                <w:color w:val="auto"/>
                <w:sz w:val="21"/>
                <w:szCs w:val="21"/>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30B9FB5E">
            <w:pPr>
              <w:jc w:val="center"/>
              <w:rPr>
                <w:rFonts w:hAnsi="宋体" w:cs="宋体"/>
                <w:color w:val="auto"/>
                <w:sz w:val="21"/>
                <w:szCs w:val="21"/>
              </w:rPr>
            </w:pPr>
            <w:r>
              <w:rPr>
                <w:rFonts w:hint="eastAsia" w:hAnsi="宋体" w:cs="宋体"/>
                <w:color w:val="auto"/>
                <w:sz w:val="21"/>
                <w:szCs w:val="21"/>
              </w:rPr>
              <w:t>培训方案</w:t>
            </w:r>
          </w:p>
        </w:tc>
        <w:tc>
          <w:tcPr>
            <w:tcW w:w="7219" w:type="dxa"/>
            <w:tcBorders>
              <w:top w:val="single" w:color="auto" w:sz="4" w:space="0"/>
              <w:left w:val="single" w:color="auto" w:sz="4" w:space="0"/>
              <w:bottom w:val="single" w:color="auto" w:sz="4" w:space="0"/>
              <w:right w:val="single" w:color="auto" w:sz="4" w:space="0"/>
            </w:tcBorders>
            <w:noWrap w:val="0"/>
            <w:vAlign w:val="center"/>
          </w:tcPr>
          <w:p w14:paraId="2C415330">
            <w:pPr>
              <w:autoSpaceDE w:val="0"/>
              <w:autoSpaceDN w:val="0"/>
              <w:adjustRightInd w:val="0"/>
              <w:snapToGrid w:val="0"/>
              <w:spacing w:line="340" w:lineRule="exact"/>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评委根据供应商提供的培训方案，包括培训计划、培训方式、培训内容及培训结果等进行综合评分进行评分：</w:t>
            </w:r>
          </w:p>
          <w:p w14:paraId="05DBCBF5">
            <w:pPr>
              <w:autoSpaceDE w:val="0"/>
              <w:autoSpaceDN w:val="0"/>
              <w:adjustRightInd w:val="0"/>
              <w:snapToGrid w:val="0"/>
              <w:spacing w:line="340" w:lineRule="exact"/>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①供应商培训方案完善详尽，可行性高，完全满足采购需求的得6分；</w:t>
            </w:r>
          </w:p>
          <w:p w14:paraId="246F1D51">
            <w:pPr>
              <w:autoSpaceDE w:val="0"/>
              <w:autoSpaceDN w:val="0"/>
              <w:adjustRightInd w:val="0"/>
              <w:snapToGrid w:val="0"/>
              <w:spacing w:line="340" w:lineRule="exact"/>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②供应商培训方案基本完整、可行性较好，基本满足采购需求的得4分；</w:t>
            </w:r>
          </w:p>
          <w:p w14:paraId="6F62F5F1">
            <w:pPr>
              <w:autoSpaceDE w:val="0"/>
              <w:autoSpaceDN w:val="0"/>
              <w:adjustRightInd w:val="0"/>
              <w:snapToGrid w:val="0"/>
              <w:spacing w:line="340" w:lineRule="exact"/>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③供应商培训方案不完整、可行性差，少数满足采购需求的得2分；</w:t>
            </w:r>
          </w:p>
          <w:p w14:paraId="65F09EC0">
            <w:pPr>
              <w:autoSpaceDE w:val="0"/>
              <w:autoSpaceDN w:val="0"/>
              <w:adjustRightInd w:val="0"/>
              <w:snapToGrid w:val="0"/>
              <w:spacing w:line="340" w:lineRule="exact"/>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④不提供不得分。</w:t>
            </w:r>
          </w:p>
        </w:tc>
        <w:tc>
          <w:tcPr>
            <w:tcW w:w="609" w:type="dxa"/>
            <w:tcBorders>
              <w:top w:val="single" w:color="auto" w:sz="4" w:space="0"/>
              <w:left w:val="single" w:color="auto" w:sz="4" w:space="0"/>
              <w:bottom w:val="single" w:color="auto" w:sz="4" w:space="0"/>
              <w:right w:val="single" w:color="auto" w:sz="4" w:space="0"/>
            </w:tcBorders>
            <w:noWrap w:val="0"/>
            <w:vAlign w:val="center"/>
          </w:tcPr>
          <w:p w14:paraId="6606D6BB">
            <w:pPr>
              <w:jc w:val="center"/>
              <w:rPr>
                <w:rFonts w:hAnsi="宋体" w:cs="宋体"/>
                <w:color w:val="auto"/>
                <w:sz w:val="24"/>
                <w:szCs w:val="24"/>
              </w:rPr>
            </w:pPr>
            <w:r>
              <w:rPr>
                <w:rFonts w:hint="eastAsia" w:hAnsi="宋体" w:cs="宋体"/>
                <w:color w:val="auto"/>
                <w:sz w:val="24"/>
                <w:szCs w:val="24"/>
                <w:lang w:val="en-US" w:eastAsia="zh-CN"/>
              </w:rPr>
              <w:t>6</w:t>
            </w:r>
            <w:r>
              <w:rPr>
                <w:rFonts w:hint="eastAsia" w:hAnsi="宋体" w:cs="宋体"/>
                <w:color w:val="auto"/>
                <w:sz w:val="24"/>
                <w:szCs w:val="24"/>
              </w:rPr>
              <w:t>分</w:t>
            </w:r>
          </w:p>
        </w:tc>
      </w:tr>
      <w:tr w14:paraId="03A42060">
        <w:tblPrEx>
          <w:tblCellMar>
            <w:top w:w="15" w:type="dxa"/>
            <w:left w:w="15" w:type="dxa"/>
            <w:bottom w:w="15" w:type="dxa"/>
            <w:right w:w="15" w:type="dxa"/>
          </w:tblCellMar>
        </w:tblPrEx>
        <w:trPr>
          <w:trHeight w:val="661" w:hRule="atLeast"/>
          <w:jc w:val="center"/>
        </w:trPr>
        <w:tc>
          <w:tcPr>
            <w:tcW w:w="926" w:type="dxa"/>
            <w:vMerge w:val="continue"/>
            <w:tcBorders>
              <w:left w:val="single" w:color="auto" w:sz="4" w:space="0"/>
              <w:bottom w:val="single" w:color="auto" w:sz="4" w:space="0"/>
              <w:right w:val="single" w:color="auto" w:sz="4" w:space="0"/>
            </w:tcBorders>
            <w:noWrap w:val="0"/>
            <w:vAlign w:val="center"/>
          </w:tcPr>
          <w:p w14:paraId="161FC2CD">
            <w:pPr>
              <w:rPr>
                <w:rFonts w:hint="eastAsia" w:hAnsi="宋体" w:cs="宋体"/>
                <w:color w:val="auto"/>
                <w:sz w:val="21"/>
                <w:szCs w:val="21"/>
              </w:rPr>
            </w:pPr>
          </w:p>
        </w:tc>
        <w:tc>
          <w:tcPr>
            <w:tcW w:w="104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5C480D">
            <w:pPr>
              <w:jc w:val="center"/>
              <w:rPr>
                <w:rFonts w:hint="eastAsia" w:ascii="Times New Roman" w:hAnsi="宋体" w:eastAsia="宋体" w:cs="宋体"/>
                <w:color w:val="auto"/>
                <w:kern w:val="2"/>
                <w:sz w:val="21"/>
                <w:szCs w:val="21"/>
                <w:lang w:val="en-US" w:eastAsia="zh-CN" w:bidi="ar-SA"/>
              </w:rPr>
            </w:pPr>
            <w:r>
              <w:rPr>
                <w:rFonts w:hint="eastAsia" w:ascii="Times New Roman" w:hAnsi="宋体" w:cs="宋体"/>
                <w:color w:val="auto"/>
                <w:sz w:val="21"/>
                <w:szCs w:val="21"/>
                <w:highlight w:val="none"/>
                <w:lang w:eastAsia="zh-CN"/>
              </w:rPr>
              <w:t>应急处理方案及安全保障措施</w:t>
            </w:r>
          </w:p>
        </w:tc>
        <w:tc>
          <w:tcPr>
            <w:tcW w:w="721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C7E7BE1">
            <w:pPr>
              <w:autoSpaceDE w:val="0"/>
              <w:autoSpaceDN w:val="0"/>
              <w:adjustRightInd w:val="0"/>
              <w:snapToGrid w:val="0"/>
              <w:spacing w:line="340" w:lineRule="exact"/>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根据供应商提供的特殊紧急情况的应急处理方案及安全保障措施的科学性、合理性、可行性等进行综合对比评分：</w:t>
            </w:r>
          </w:p>
          <w:p w14:paraId="4F591F6A">
            <w:pPr>
              <w:autoSpaceDE w:val="0"/>
              <w:autoSpaceDN w:val="0"/>
              <w:adjustRightInd w:val="0"/>
              <w:snapToGrid w:val="0"/>
              <w:spacing w:line="340" w:lineRule="exact"/>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①方案及措施详细、可行性强，能切实贴合使用方的需求</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得</w:t>
            </w:r>
            <w:r>
              <w:rPr>
                <w:rFonts w:hint="eastAsia" w:ascii="宋体" w:hAnsi="宋体" w:cs="宋体"/>
                <w:color w:val="auto"/>
                <w:highlight w:val="none"/>
                <w:lang w:val="en-US" w:eastAsia="zh-CN"/>
              </w:rPr>
              <w:t>7</w:t>
            </w:r>
            <w:r>
              <w:rPr>
                <w:rFonts w:hint="eastAsia" w:ascii="宋体" w:hAnsi="宋体" w:eastAsia="宋体" w:cs="宋体"/>
                <w:color w:val="auto"/>
                <w:highlight w:val="none"/>
                <w:lang w:val="en-US" w:eastAsia="zh-CN"/>
              </w:rPr>
              <w:t>分；</w:t>
            </w:r>
          </w:p>
          <w:p w14:paraId="02E6A172">
            <w:pPr>
              <w:autoSpaceDE w:val="0"/>
              <w:autoSpaceDN w:val="0"/>
              <w:adjustRightInd w:val="0"/>
              <w:snapToGrid w:val="0"/>
              <w:spacing w:line="340" w:lineRule="exact"/>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②方案及措施较为详细、可行性一般的</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得</w:t>
            </w:r>
            <w:r>
              <w:rPr>
                <w:rFonts w:hint="eastAsia" w:ascii="宋体" w:hAnsi="宋体" w:cs="宋体"/>
                <w:color w:val="auto"/>
                <w:highlight w:val="none"/>
                <w:lang w:val="en-US" w:eastAsia="zh-CN"/>
              </w:rPr>
              <w:t>5</w:t>
            </w:r>
            <w:r>
              <w:rPr>
                <w:rFonts w:hint="eastAsia" w:ascii="宋体" w:hAnsi="宋体" w:eastAsia="宋体" w:cs="宋体"/>
                <w:color w:val="auto"/>
                <w:highlight w:val="none"/>
                <w:lang w:val="en-US" w:eastAsia="zh-CN"/>
              </w:rPr>
              <w:t>分；</w:t>
            </w:r>
          </w:p>
          <w:p w14:paraId="1AE4F3C3">
            <w:pPr>
              <w:autoSpaceDE w:val="0"/>
              <w:autoSpaceDN w:val="0"/>
              <w:adjustRightInd w:val="0"/>
              <w:snapToGrid w:val="0"/>
              <w:spacing w:line="340" w:lineRule="exact"/>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③方案及措施不够详细，可操作性不强的</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得</w:t>
            </w:r>
            <w:r>
              <w:rPr>
                <w:rFonts w:hint="eastAsia" w:ascii="宋体" w:hAnsi="宋体" w:cs="宋体"/>
                <w:color w:val="auto"/>
                <w:highlight w:val="none"/>
                <w:lang w:val="en-US" w:eastAsia="zh-CN"/>
              </w:rPr>
              <w:t>3</w:t>
            </w:r>
            <w:r>
              <w:rPr>
                <w:rFonts w:hint="eastAsia" w:ascii="宋体" w:hAnsi="宋体" w:eastAsia="宋体" w:cs="宋体"/>
                <w:color w:val="auto"/>
                <w:highlight w:val="none"/>
                <w:lang w:val="en-US" w:eastAsia="zh-CN"/>
              </w:rPr>
              <w:t>分；</w:t>
            </w:r>
          </w:p>
          <w:p w14:paraId="495C0935">
            <w:pPr>
              <w:autoSpaceDE w:val="0"/>
              <w:autoSpaceDN w:val="0"/>
              <w:adjustRightInd w:val="0"/>
              <w:snapToGrid w:val="0"/>
              <w:spacing w:line="340" w:lineRule="exact"/>
              <w:ind w:firstLine="420" w:firstLineChars="200"/>
              <w:jc w:val="left"/>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④</w:t>
            </w:r>
            <w:r>
              <w:rPr>
                <w:rFonts w:hint="eastAsia" w:ascii="宋体" w:hAnsi="宋体" w:cs="宋体"/>
                <w:color w:val="auto"/>
                <w:highlight w:val="none"/>
                <w:lang w:val="en-US" w:eastAsia="zh-CN"/>
              </w:rPr>
              <w:t>提供方案，但方案无针对性，仅有基本操作性的，得1分；</w:t>
            </w:r>
          </w:p>
          <w:p w14:paraId="522B9572">
            <w:pPr>
              <w:autoSpaceDE w:val="0"/>
              <w:autoSpaceDN w:val="0"/>
              <w:adjustRightInd w:val="0"/>
              <w:snapToGrid w:val="0"/>
              <w:spacing w:line="340" w:lineRule="exact"/>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⑤不提供不得分。</w:t>
            </w:r>
          </w:p>
        </w:tc>
        <w:tc>
          <w:tcPr>
            <w:tcW w:w="6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8CF3330">
            <w:pPr>
              <w:autoSpaceDE w:val="0"/>
              <w:autoSpaceDN w:val="0"/>
              <w:adjustRightInd w:val="0"/>
              <w:snapToGrid w:val="0"/>
              <w:spacing w:line="340" w:lineRule="exact"/>
              <w:jc w:val="center"/>
              <w:rPr>
                <w:rFonts w:hint="eastAsia" w:ascii="Times New Roman" w:hAnsi="宋体" w:eastAsia="宋体" w:cs="宋体"/>
                <w:color w:val="auto"/>
                <w:kern w:val="2"/>
                <w:sz w:val="24"/>
                <w:szCs w:val="24"/>
                <w:lang w:val="en-US" w:eastAsia="zh-CN" w:bidi="ar-SA"/>
              </w:rPr>
            </w:pPr>
            <w:r>
              <w:rPr>
                <w:rFonts w:hint="eastAsia" w:hAnsi="宋体" w:cs="宋体"/>
                <w:color w:val="auto"/>
                <w:sz w:val="24"/>
                <w:szCs w:val="24"/>
                <w:lang w:val="en-US" w:eastAsia="zh-CN"/>
              </w:rPr>
              <w:t>7</w:t>
            </w:r>
            <w:r>
              <w:rPr>
                <w:rFonts w:hint="eastAsia" w:hAnsi="宋体" w:cs="宋体"/>
                <w:color w:val="auto"/>
                <w:sz w:val="24"/>
                <w:szCs w:val="24"/>
              </w:rPr>
              <w:t>分</w:t>
            </w:r>
          </w:p>
        </w:tc>
      </w:tr>
      <w:tr w14:paraId="4262848A">
        <w:tblPrEx>
          <w:tblCellMar>
            <w:top w:w="15" w:type="dxa"/>
            <w:left w:w="15" w:type="dxa"/>
            <w:bottom w:w="15" w:type="dxa"/>
            <w:right w:w="15" w:type="dxa"/>
          </w:tblCellMar>
        </w:tblPrEx>
        <w:trPr>
          <w:cantSplit/>
          <w:trHeight w:val="661" w:hRule="atLeast"/>
          <w:jc w:val="center"/>
        </w:trPr>
        <w:tc>
          <w:tcPr>
            <w:tcW w:w="926" w:type="dxa"/>
            <w:vMerge w:val="restart"/>
            <w:tcBorders>
              <w:top w:val="single" w:color="auto" w:sz="4" w:space="0"/>
              <w:left w:val="single" w:color="auto" w:sz="4" w:space="0"/>
              <w:right w:val="single" w:color="auto" w:sz="4" w:space="0"/>
            </w:tcBorders>
            <w:noWrap w:val="0"/>
            <w:vAlign w:val="center"/>
          </w:tcPr>
          <w:p w14:paraId="0A5FC341">
            <w:pPr>
              <w:widowControl/>
              <w:spacing w:line="288" w:lineRule="auto"/>
              <w:textAlignment w:val="center"/>
              <w:rPr>
                <w:rFonts w:hint="eastAsia" w:cs="宋体"/>
                <w:color w:val="auto"/>
                <w:sz w:val="21"/>
                <w:szCs w:val="21"/>
              </w:rPr>
            </w:pPr>
          </w:p>
          <w:p w14:paraId="2FC4D9E9">
            <w:pPr>
              <w:widowControl/>
              <w:spacing w:line="288" w:lineRule="auto"/>
              <w:textAlignment w:val="center"/>
              <w:rPr>
                <w:rFonts w:hint="eastAsia" w:hAnsi="宋体" w:cs="宋体"/>
                <w:color w:val="auto"/>
                <w:sz w:val="21"/>
                <w:szCs w:val="21"/>
              </w:rPr>
            </w:pPr>
            <w:r>
              <w:rPr>
                <w:rFonts w:hint="eastAsia" w:hAnsi="宋体" w:cs="宋体"/>
                <w:color w:val="auto"/>
                <w:sz w:val="21"/>
                <w:szCs w:val="21"/>
                <w:lang w:val="en-US" w:eastAsia="zh-CN"/>
              </w:rPr>
              <w:t>其他部分</w:t>
            </w:r>
            <w:r>
              <w:rPr>
                <w:rFonts w:hint="eastAsia" w:hAnsi="宋体" w:cs="宋体"/>
                <w:color w:val="auto"/>
                <w:sz w:val="21"/>
                <w:szCs w:val="21"/>
              </w:rPr>
              <w:t>（</w:t>
            </w:r>
            <w:r>
              <w:rPr>
                <w:rFonts w:hint="eastAsia" w:hAnsi="宋体" w:cs="宋体"/>
                <w:color w:val="auto"/>
                <w:sz w:val="21"/>
                <w:szCs w:val="21"/>
                <w:lang w:val="en-US" w:eastAsia="zh-CN"/>
              </w:rPr>
              <w:t>20</w:t>
            </w:r>
            <w:r>
              <w:rPr>
                <w:rFonts w:hint="eastAsia" w:hAnsi="宋体" w:cs="宋体"/>
                <w:color w:val="auto"/>
                <w:sz w:val="21"/>
                <w:szCs w:val="21"/>
              </w:rPr>
              <w:t>分）</w:t>
            </w:r>
          </w:p>
        </w:tc>
        <w:tc>
          <w:tcPr>
            <w:tcW w:w="1047" w:type="dxa"/>
            <w:tcBorders>
              <w:top w:val="single" w:color="auto" w:sz="4" w:space="0"/>
              <w:left w:val="single" w:color="auto" w:sz="4" w:space="0"/>
              <w:right w:val="single" w:color="auto" w:sz="4" w:space="0"/>
            </w:tcBorders>
            <w:shd w:val="clear" w:color="auto" w:fill="auto"/>
            <w:noWrap w:val="0"/>
            <w:vAlign w:val="center"/>
          </w:tcPr>
          <w:p w14:paraId="6AABA3B4">
            <w:pPr>
              <w:jc w:val="center"/>
              <w:rPr>
                <w:rFonts w:hint="eastAsia" w:ascii="Times New Roman" w:hAnsi="宋体" w:eastAsia="宋体" w:cs="宋体"/>
                <w:color w:val="auto"/>
                <w:kern w:val="2"/>
                <w:sz w:val="21"/>
                <w:szCs w:val="21"/>
                <w:lang w:val="en-US" w:eastAsia="zh-CN" w:bidi="ar-SA"/>
              </w:rPr>
            </w:pPr>
            <w:r>
              <w:rPr>
                <w:rFonts w:hint="eastAsia" w:ascii="Times New Roman" w:hAnsi="宋体" w:cs="宋体"/>
                <w:color w:val="auto"/>
                <w:sz w:val="21"/>
                <w:szCs w:val="21"/>
                <w:highlight w:val="none"/>
                <w:lang w:eastAsia="zh-CN"/>
              </w:rPr>
              <w:t>企业</w:t>
            </w:r>
            <w:r>
              <w:rPr>
                <w:rFonts w:hint="eastAsia" w:ascii="Times New Roman" w:hAnsi="宋体" w:cs="宋体"/>
                <w:color w:val="auto"/>
                <w:sz w:val="21"/>
                <w:szCs w:val="21"/>
                <w:highlight w:val="none"/>
                <w:lang w:val="en-US" w:eastAsia="zh-CN"/>
              </w:rPr>
              <w:t>实力</w:t>
            </w:r>
          </w:p>
        </w:tc>
        <w:tc>
          <w:tcPr>
            <w:tcW w:w="721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E62FE6">
            <w:pPr>
              <w:autoSpaceDE w:val="0"/>
              <w:autoSpaceDN w:val="0"/>
              <w:adjustRightInd w:val="0"/>
              <w:snapToGrid w:val="0"/>
              <w:spacing w:line="340" w:lineRule="exact"/>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202</w:t>
            </w:r>
            <w:r>
              <w:rPr>
                <w:rFonts w:hint="eastAsia" w:ascii="宋体" w:hAnsi="宋体" w:cs="宋体"/>
                <w:color w:val="auto"/>
                <w:highlight w:val="none"/>
                <w:lang w:val="en-US" w:eastAsia="zh-CN"/>
              </w:rPr>
              <w:t>4</w:t>
            </w:r>
            <w:r>
              <w:rPr>
                <w:rFonts w:hint="eastAsia" w:ascii="宋体" w:hAnsi="宋体" w:eastAsia="宋体" w:cs="宋体"/>
                <w:color w:val="auto"/>
                <w:highlight w:val="none"/>
                <w:lang w:val="en-US" w:eastAsia="zh-CN"/>
              </w:rPr>
              <w:t>年01月01日以来供应商承接过不间断电源采购项目业绩的，每提供一份得</w:t>
            </w:r>
            <w:r>
              <w:rPr>
                <w:rFonts w:hint="eastAsia" w:ascii="宋体" w:hAnsi="宋体" w:cs="宋体"/>
                <w:color w:val="auto"/>
                <w:highlight w:val="none"/>
                <w:lang w:val="en-US" w:eastAsia="zh-CN"/>
              </w:rPr>
              <w:t>1</w:t>
            </w:r>
            <w:r>
              <w:rPr>
                <w:rFonts w:hint="eastAsia" w:ascii="宋体" w:hAnsi="宋体" w:eastAsia="宋体" w:cs="宋体"/>
                <w:color w:val="auto"/>
                <w:highlight w:val="none"/>
                <w:lang w:val="en-US" w:eastAsia="zh-CN"/>
              </w:rPr>
              <w:t>分，本项最高得</w:t>
            </w:r>
            <w:r>
              <w:rPr>
                <w:rFonts w:hint="eastAsia" w:ascii="宋体" w:hAnsi="宋体" w:cs="宋体"/>
                <w:color w:val="auto"/>
                <w:highlight w:val="none"/>
                <w:lang w:val="en-US" w:eastAsia="zh-CN"/>
              </w:rPr>
              <w:t>2</w:t>
            </w:r>
            <w:r>
              <w:rPr>
                <w:rFonts w:hint="eastAsia" w:ascii="宋体" w:hAnsi="宋体" w:eastAsia="宋体" w:cs="宋体"/>
                <w:color w:val="auto"/>
                <w:highlight w:val="none"/>
                <w:lang w:val="en-US" w:eastAsia="zh-CN"/>
              </w:rPr>
              <w:t>分。（</w:t>
            </w:r>
            <w:r>
              <w:rPr>
                <w:rFonts w:hint="eastAsia" w:ascii="宋体" w:hAnsi="宋体" w:eastAsia="宋体" w:cs="宋体"/>
                <w:b/>
                <w:bCs/>
                <w:color w:val="auto"/>
                <w:highlight w:val="none"/>
                <w:lang w:val="en-US" w:eastAsia="zh-CN"/>
              </w:rPr>
              <w:t>业绩时间以合同签订时间为准，响应文件中附合同或中标通知书的复印件或扫描件，不提供不得分</w:t>
            </w:r>
            <w:r>
              <w:rPr>
                <w:rFonts w:hint="eastAsia" w:ascii="宋体" w:hAnsi="宋体" w:eastAsia="宋体" w:cs="宋体"/>
                <w:color w:val="auto"/>
                <w:highlight w:val="none"/>
                <w:lang w:val="en-US" w:eastAsia="zh-CN"/>
              </w:rPr>
              <w:t xml:space="preserve">） </w:t>
            </w:r>
          </w:p>
        </w:tc>
        <w:tc>
          <w:tcPr>
            <w:tcW w:w="6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7EB59F">
            <w:pPr>
              <w:widowControl/>
              <w:spacing w:line="288" w:lineRule="auto"/>
              <w:jc w:val="center"/>
              <w:textAlignment w:val="center"/>
              <w:rPr>
                <w:rFonts w:hint="eastAsia" w:ascii="Times New Roman" w:hAnsi="宋体" w:eastAsia="宋体" w:cs="宋体"/>
                <w:color w:val="auto"/>
                <w:kern w:val="2"/>
                <w:sz w:val="24"/>
                <w:szCs w:val="24"/>
                <w:lang w:val="en-US" w:eastAsia="zh-CN" w:bidi="ar-SA"/>
              </w:rPr>
            </w:pPr>
            <w:r>
              <w:rPr>
                <w:rFonts w:hint="eastAsia" w:hAnsi="宋体" w:cs="宋体"/>
                <w:color w:val="auto"/>
                <w:sz w:val="24"/>
                <w:szCs w:val="24"/>
                <w:lang w:val="en-US" w:eastAsia="zh-CN"/>
              </w:rPr>
              <w:t>2</w:t>
            </w:r>
            <w:r>
              <w:rPr>
                <w:rFonts w:hint="eastAsia" w:hAnsi="宋体" w:cs="宋体"/>
                <w:color w:val="auto"/>
                <w:sz w:val="24"/>
                <w:szCs w:val="24"/>
              </w:rPr>
              <w:t>分</w:t>
            </w:r>
          </w:p>
        </w:tc>
      </w:tr>
      <w:tr w14:paraId="5912640A">
        <w:tblPrEx>
          <w:tblCellMar>
            <w:top w:w="15" w:type="dxa"/>
            <w:left w:w="15" w:type="dxa"/>
            <w:bottom w:w="15" w:type="dxa"/>
            <w:right w:w="15" w:type="dxa"/>
          </w:tblCellMar>
        </w:tblPrEx>
        <w:trPr>
          <w:cantSplit/>
          <w:trHeight w:val="503" w:hRule="atLeast"/>
          <w:jc w:val="center"/>
        </w:trPr>
        <w:tc>
          <w:tcPr>
            <w:tcW w:w="926" w:type="dxa"/>
            <w:vMerge w:val="continue"/>
            <w:tcBorders>
              <w:left w:val="single" w:color="auto" w:sz="4" w:space="0"/>
              <w:right w:val="single" w:color="auto" w:sz="4" w:space="0"/>
            </w:tcBorders>
            <w:noWrap w:val="0"/>
            <w:vAlign w:val="center"/>
          </w:tcPr>
          <w:p w14:paraId="20861A91">
            <w:pPr>
              <w:widowControl/>
              <w:spacing w:line="288" w:lineRule="auto"/>
              <w:textAlignment w:val="center"/>
              <w:rPr>
                <w:rFonts w:hint="eastAsia" w:hAnsi="宋体" w:cs="宋体"/>
                <w:color w:val="auto"/>
                <w:sz w:val="21"/>
                <w:szCs w:val="21"/>
              </w:rPr>
            </w:pPr>
          </w:p>
        </w:tc>
        <w:tc>
          <w:tcPr>
            <w:tcW w:w="1047" w:type="dxa"/>
            <w:tcBorders>
              <w:top w:val="single" w:color="auto" w:sz="4" w:space="0"/>
              <w:left w:val="single" w:color="auto" w:sz="4" w:space="0"/>
              <w:right w:val="single" w:color="auto" w:sz="4" w:space="0"/>
            </w:tcBorders>
            <w:noWrap w:val="0"/>
            <w:vAlign w:val="center"/>
          </w:tcPr>
          <w:p w14:paraId="5B3EE1C8">
            <w:pPr>
              <w:jc w:val="center"/>
              <w:rPr>
                <w:rFonts w:hint="eastAsia" w:hAnsi="宋体" w:eastAsia="宋体" w:cs="宋体"/>
                <w:color w:val="auto"/>
                <w:sz w:val="21"/>
                <w:szCs w:val="21"/>
                <w:lang w:eastAsia="zh-CN"/>
              </w:rPr>
            </w:pPr>
            <w:r>
              <w:rPr>
                <w:rFonts w:hint="eastAsia" w:hAnsi="宋体" w:cs="宋体"/>
                <w:color w:val="auto"/>
                <w:sz w:val="21"/>
                <w:szCs w:val="21"/>
              </w:rPr>
              <w:t>售后服务方案</w:t>
            </w:r>
          </w:p>
        </w:tc>
        <w:tc>
          <w:tcPr>
            <w:tcW w:w="7219" w:type="dxa"/>
            <w:tcBorders>
              <w:top w:val="single" w:color="auto" w:sz="4" w:space="0"/>
              <w:left w:val="single" w:color="auto" w:sz="4" w:space="0"/>
              <w:bottom w:val="single" w:color="auto" w:sz="4" w:space="0"/>
              <w:right w:val="single" w:color="auto" w:sz="4" w:space="0"/>
            </w:tcBorders>
            <w:noWrap w:val="0"/>
            <w:vAlign w:val="center"/>
          </w:tcPr>
          <w:p w14:paraId="08BF5344">
            <w:pPr>
              <w:autoSpaceDE w:val="0"/>
              <w:autoSpaceDN w:val="0"/>
              <w:adjustRightInd w:val="0"/>
              <w:snapToGrid w:val="0"/>
              <w:spacing w:line="340" w:lineRule="exact"/>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根据供应商针对本项目提供详细、合理的售后服务计划、</w:t>
            </w:r>
            <w:r>
              <w:rPr>
                <w:rFonts w:hint="eastAsia" w:ascii="宋体" w:hAnsi="宋体" w:eastAsia="宋体" w:cs="宋体"/>
                <w:color w:val="auto"/>
                <w:highlight w:val="none"/>
                <w:lang w:val="zh-CN" w:eastAsia="zh-CN"/>
              </w:rPr>
              <w:t>售后服务承诺、</w:t>
            </w:r>
            <w:r>
              <w:rPr>
                <w:rFonts w:hint="eastAsia" w:ascii="宋体" w:hAnsi="宋体" w:eastAsia="宋体" w:cs="宋体"/>
                <w:color w:val="auto"/>
                <w:highlight w:val="none"/>
                <w:lang w:val="en-US" w:eastAsia="zh-CN"/>
              </w:rPr>
              <w:t>售后服务机构及配备专业售后服务技术人员情况（包括售后服务内容、电话响应、解决问题时间，并详细提供常见性问</w:t>
            </w:r>
            <w:bookmarkStart w:id="997" w:name="_GoBack"/>
            <w:bookmarkEnd w:id="997"/>
            <w:r>
              <w:rPr>
                <w:rFonts w:hint="eastAsia" w:ascii="宋体" w:hAnsi="宋体" w:eastAsia="宋体" w:cs="宋体"/>
                <w:color w:val="auto"/>
                <w:highlight w:val="none"/>
                <w:lang w:val="en-US" w:eastAsia="zh-CN"/>
              </w:rPr>
              <w:t>题提供解决方案、质保期内外产品调试退货的方案及措施）：</w:t>
            </w:r>
          </w:p>
          <w:p w14:paraId="464E8428">
            <w:pPr>
              <w:autoSpaceDE w:val="0"/>
              <w:autoSpaceDN w:val="0"/>
              <w:adjustRightInd w:val="0"/>
              <w:snapToGrid w:val="0"/>
              <w:spacing w:line="340" w:lineRule="exact"/>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①</w:t>
            </w:r>
            <w:r>
              <w:rPr>
                <w:rFonts w:hint="eastAsia" w:ascii="宋体" w:hAnsi="宋体" w:cs="宋体"/>
                <w:color w:val="auto"/>
                <w:highlight w:val="none"/>
                <w:lang w:val="en-US" w:eastAsia="zh-CN"/>
              </w:rPr>
              <w:t>对项目理解深刻，提供的方案完全符合项目要求，</w:t>
            </w:r>
            <w:r>
              <w:rPr>
                <w:rFonts w:hint="eastAsia" w:ascii="宋体" w:hAnsi="宋体" w:eastAsia="宋体" w:cs="宋体"/>
                <w:color w:val="auto"/>
                <w:highlight w:val="none"/>
                <w:lang w:val="en-US" w:eastAsia="zh-CN"/>
              </w:rPr>
              <w:t>描述详细完善合理</w:t>
            </w:r>
            <w:r>
              <w:rPr>
                <w:rFonts w:hint="eastAsia" w:ascii="宋体" w:hAnsi="宋体" w:cs="宋体"/>
                <w:color w:val="auto"/>
                <w:highlight w:val="none"/>
                <w:lang w:val="en-US" w:eastAsia="zh-CN"/>
              </w:rPr>
              <w:t>，具备完全的</w:t>
            </w:r>
            <w:r>
              <w:rPr>
                <w:rFonts w:hint="eastAsia" w:ascii="宋体" w:hAnsi="宋体" w:eastAsia="宋体" w:cs="宋体"/>
                <w:color w:val="auto"/>
                <w:highlight w:val="none"/>
                <w:lang w:val="en-US" w:eastAsia="zh-CN"/>
              </w:rPr>
              <w:t>可</w:t>
            </w:r>
            <w:r>
              <w:rPr>
                <w:rFonts w:hint="eastAsia" w:ascii="宋体" w:hAnsi="宋体" w:cs="宋体"/>
                <w:color w:val="auto"/>
                <w:highlight w:val="none"/>
                <w:lang w:val="en-US" w:eastAsia="zh-CN"/>
              </w:rPr>
              <w:t>操作性的，</w:t>
            </w:r>
            <w:r>
              <w:rPr>
                <w:rFonts w:hint="eastAsia" w:ascii="宋体" w:hAnsi="宋体" w:eastAsia="宋体" w:cs="宋体"/>
                <w:color w:val="auto"/>
                <w:highlight w:val="none"/>
                <w:lang w:val="en-US" w:eastAsia="zh-CN"/>
              </w:rPr>
              <w:t>得</w:t>
            </w:r>
            <w:r>
              <w:rPr>
                <w:rFonts w:hint="eastAsia" w:ascii="宋体" w:hAnsi="宋体" w:cs="宋体"/>
                <w:color w:val="auto"/>
                <w:highlight w:val="none"/>
                <w:lang w:val="en-US" w:eastAsia="zh-CN"/>
              </w:rPr>
              <w:t>8</w:t>
            </w:r>
            <w:r>
              <w:rPr>
                <w:rFonts w:hint="eastAsia" w:ascii="宋体" w:hAnsi="宋体" w:eastAsia="宋体" w:cs="宋体"/>
                <w:color w:val="auto"/>
                <w:highlight w:val="none"/>
                <w:lang w:val="en-US" w:eastAsia="zh-CN"/>
              </w:rPr>
              <w:t>分；</w:t>
            </w:r>
          </w:p>
          <w:p w14:paraId="2BB1F34D">
            <w:pPr>
              <w:autoSpaceDE w:val="0"/>
              <w:autoSpaceDN w:val="0"/>
              <w:adjustRightInd w:val="0"/>
              <w:snapToGrid w:val="0"/>
              <w:spacing w:line="340" w:lineRule="exact"/>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②描述详细、完善、合理、可行的得6分；</w:t>
            </w:r>
          </w:p>
          <w:p w14:paraId="4C545D1A">
            <w:pPr>
              <w:autoSpaceDE w:val="0"/>
              <w:autoSpaceDN w:val="0"/>
              <w:adjustRightInd w:val="0"/>
              <w:snapToGrid w:val="0"/>
              <w:spacing w:line="340" w:lineRule="exact"/>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③较完善、合理、可行的得4分；</w:t>
            </w:r>
          </w:p>
          <w:p w14:paraId="4E460F69">
            <w:pPr>
              <w:autoSpaceDE w:val="0"/>
              <w:autoSpaceDN w:val="0"/>
              <w:adjustRightInd w:val="0"/>
              <w:snapToGrid w:val="0"/>
              <w:spacing w:line="340" w:lineRule="exact"/>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④描述不全面、不详细、不合理、不可行的得2分；</w:t>
            </w:r>
          </w:p>
          <w:p w14:paraId="3B33ADBC">
            <w:pPr>
              <w:autoSpaceDE w:val="0"/>
              <w:autoSpaceDN w:val="0"/>
              <w:adjustRightInd w:val="0"/>
              <w:snapToGrid w:val="0"/>
              <w:spacing w:line="340" w:lineRule="exact"/>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⑤不提供不得分。</w:t>
            </w:r>
          </w:p>
        </w:tc>
        <w:tc>
          <w:tcPr>
            <w:tcW w:w="609" w:type="dxa"/>
            <w:tcBorders>
              <w:top w:val="single" w:color="auto" w:sz="4" w:space="0"/>
              <w:left w:val="single" w:color="auto" w:sz="4" w:space="0"/>
              <w:bottom w:val="single" w:color="auto" w:sz="4" w:space="0"/>
              <w:right w:val="single" w:color="auto" w:sz="4" w:space="0"/>
            </w:tcBorders>
            <w:noWrap w:val="0"/>
            <w:vAlign w:val="center"/>
          </w:tcPr>
          <w:p w14:paraId="6DFEA50B">
            <w:pPr>
              <w:autoSpaceDE w:val="0"/>
              <w:autoSpaceDN w:val="0"/>
              <w:adjustRightInd w:val="0"/>
              <w:snapToGrid w:val="0"/>
              <w:spacing w:line="340" w:lineRule="exact"/>
              <w:jc w:val="center"/>
              <w:rPr>
                <w:rFonts w:hint="eastAsia" w:hAnsi="宋体" w:cs="宋体"/>
                <w:color w:val="auto"/>
                <w:sz w:val="24"/>
                <w:szCs w:val="24"/>
              </w:rPr>
            </w:pPr>
            <w:r>
              <w:rPr>
                <w:rFonts w:hint="eastAsia" w:hAnsi="宋体" w:cs="宋体"/>
                <w:color w:val="auto"/>
                <w:sz w:val="24"/>
                <w:szCs w:val="24"/>
                <w:lang w:val="en-US" w:eastAsia="zh-CN"/>
              </w:rPr>
              <w:t>8</w:t>
            </w:r>
            <w:r>
              <w:rPr>
                <w:rFonts w:hint="eastAsia" w:hAnsi="宋体" w:cs="宋体"/>
                <w:color w:val="auto"/>
                <w:sz w:val="24"/>
                <w:szCs w:val="24"/>
              </w:rPr>
              <w:t>分</w:t>
            </w:r>
          </w:p>
        </w:tc>
      </w:tr>
      <w:tr w14:paraId="62508015">
        <w:tblPrEx>
          <w:tblCellMar>
            <w:top w:w="15" w:type="dxa"/>
            <w:left w:w="15" w:type="dxa"/>
            <w:bottom w:w="15" w:type="dxa"/>
            <w:right w:w="15" w:type="dxa"/>
          </w:tblCellMar>
        </w:tblPrEx>
        <w:trPr>
          <w:trHeight w:val="90" w:hRule="atLeast"/>
          <w:jc w:val="center"/>
        </w:trPr>
        <w:tc>
          <w:tcPr>
            <w:tcW w:w="926" w:type="dxa"/>
            <w:vMerge w:val="continue"/>
            <w:tcBorders>
              <w:left w:val="single" w:color="auto" w:sz="4" w:space="0"/>
              <w:right w:val="single" w:color="auto" w:sz="4" w:space="0"/>
            </w:tcBorders>
            <w:noWrap w:val="0"/>
            <w:vAlign w:val="center"/>
          </w:tcPr>
          <w:p w14:paraId="691C670C">
            <w:pPr>
              <w:widowControl/>
              <w:spacing w:line="288" w:lineRule="auto"/>
              <w:textAlignment w:val="center"/>
              <w:rPr>
                <w:rFonts w:hint="eastAsia" w:hAnsi="宋体" w:cs="宋体"/>
                <w:color w:val="auto"/>
                <w:sz w:val="21"/>
                <w:szCs w:val="21"/>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69B673A7">
            <w:pPr>
              <w:jc w:val="center"/>
              <w:rPr>
                <w:rFonts w:hint="eastAsia" w:hAnsi="宋体" w:cs="宋体"/>
                <w:color w:val="auto"/>
                <w:sz w:val="21"/>
                <w:szCs w:val="21"/>
              </w:rPr>
            </w:pPr>
            <w:r>
              <w:rPr>
                <w:rFonts w:hint="eastAsia" w:hAnsi="宋体" w:cs="宋体"/>
                <w:color w:val="auto"/>
                <w:sz w:val="21"/>
                <w:szCs w:val="21"/>
              </w:rPr>
              <w:t>优惠承诺</w:t>
            </w:r>
          </w:p>
        </w:tc>
        <w:tc>
          <w:tcPr>
            <w:tcW w:w="7219" w:type="dxa"/>
            <w:tcBorders>
              <w:top w:val="single" w:color="auto" w:sz="4" w:space="0"/>
              <w:left w:val="single" w:color="auto" w:sz="4" w:space="0"/>
              <w:bottom w:val="single" w:color="auto" w:sz="4" w:space="0"/>
              <w:right w:val="single" w:color="auto" w:sz="4" w:space="0"/>
            </w:tcBorders>
            <w:noWrap w:val="0"/>
            <w:vAlign w:val="center"/>
          </w:tcPr>
          <w:p w14:paraId="08FAF8F9">
            <w:pPr>
              <w:autoSpaceDE w:val="0"/>
              <w:autoSpaceDN w:val="0"/>
              <w:adjustRightInd w:val="0"/>
              <w:snapToGrid w:val="0"/>
              <w:spacing w:line="340" w:lineRule="exact"/>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根据供应商提出的对采购人有利的优惠条件及承诺情况，进行综合比较后打分，针对项目需求合理、经济、可行的得6分，合理可行性一般的得4分，可行性较差的的2分，不提供不得分。</w:t>
            </w:r>
          </w:p>
        </w:tc>
        <w:tc>
          <w:tcPr>
            <w:tcW w:w="609" w:type="dxa"/>
            <w:tcBorders>
              <w:top w:val="single" w:color="auto" w:sz="4" w:space="0"/>
              <w:left w:val="single" w:color="auto" w:sz="4" w:space="0"/>
              <w:bottom w:val="single" w:color="auto" w:sz="4" w:space="0"/>
              <w:right w:val="single" w:color="auto" w:sz="4" w:space="0"/>
            </w:tcBorders>
            <w:noWrap w:val="0"/>
            <w:vAlign w:val="center"/>
          </w:tcPr>
          <w:p w14:paraId="3F9CE0C7">
            <w:pPr>
              <w:adjustRightInd w:val="0"/>
              <w:snapToGrid w:val="0"/>
              <w:spacing w:line="288" w:lineRule="auto"/>
              <w:jc w:val="center"/>
              <w:rPr>
                <w:rFonts w:hAnsi="宋体" w:cs="宋体"/>
                <w:color w:val="auto"/>
                <w:sz w:val="24"/>
                <w:szCs w:val="24"/>
                <w:highlight w:val="none"/>
              </w:rPr>
            </w:pPr>
            <w:r>
              <w:rPr>
                <w:rFonts w:hint="eastAsia" w:hAnsi="宋体" w:cs="宋体"/>
                <w:color w:val="auto"/>
                <w:sz w:val="24"/>
                <w:szCs w:val="24"/>
                <w:highlight w:val="none"/>
                <w:lang w:val="en-US" w:eastAsia="zh-CN"/>
              </w:rPr>
              <w:t>6</w:t>
            </w:r>
            <w:r>
              <w:rPr>
                <w:rFonts w:hint="eastAsia" w:hAnsi="宋体" w:cs="宋体"/>
                <w:color w:val="auto"/>
                <w:sz w:val="24"/>
                <w:szCs w:val="24"/>
                <w:highlight w:val="none"/>
              </w:rPr>
              <w:t>分</w:t>
            </w:r>
          </w:p>
        </w:tc>
      </w:tr>
      <w:tr w14:paraId="1A25C94F">
        <w:tblPrEx>
          <w:tblCellMar>
            <w:top w:w="15" w:type="dxa"/>
            <w:left w:w="15" w:type="dxa"/>
            <w:bottom w:w="15" w:type="dxa"/>
            <w:right w:w="15" w:type="dxa"/>
          </w:tblCellMar>
        </w:tblPrEx>
        <w:trPr>
          <w:trHeight w:val="661" w:hRule="atLeast"/>
          <w:jc w:val="center"/>
        </w:trPr>
        <w:tc>
          <w:tcPr>
            <w:tcW w:w="926" w:type="dxa"/>
            <w:vMerge w:val="continue"/>
            <w:tcBorders>
              <w:left w:val="single" w:color="auto" w:sz="4" w:space="0"/>
              <w:bottom w:val="single" w:color="auto" w:sz="4" w:space="0"/>
              <w:right w:val="single" w:color="auto" w:sz="4" w:space="0"/>
            </w:tcBorders>
            <w:noWrap w:val="0"/>
            <w:vAlign w:val="center"/>
          </w:tcPr>
          <w:p w14:paraId="107ADC7B">
            <w:pPr>
              <w:rPr>
                <w:rFonts w:hint="eastAsia" w:hAnsi="宋体" w:cs="宋体"/>
                <w:color w:val="auto"/>
                <w:sz w:val="21"/>
                <w:szCs w:val="21"/>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6048EDF5">
            <w:pPr>
              <w:jc w:val="center"/>
              <w:rPr>
                <w:rFonts w:hint="eastAsia" w:hAnsi="宋体" w:cs="宋体"/>
                <w:color w:val="auto"/>
                <w:sz w:val="21"/>
                <w:szCs w:val="21"/>
              </w:rPr>
            </w:pPr>
            <w:r>
              <w:rPr>
                <w:rFonts w:hint="eastAsia" w:hAnsi="宋体" w:cs="宋体"/>
                <w:color w:val="auto"/>
                <w:sz w:val="21"/>
                <w:szCs w:val="21"/>
              </w:rPr>
              <w:t>综合性能 评价</w:t>
            </w:r>
          </w:p>
        </w:tc>
        <w:tc>
          <w:tcPr>
            <w:tcW w:w="7219" w:type="dxa"/>
            <w:tcBorders>
              <w:top w:val="single" w:color="auto" w:sz="4" w:space="0"/>
              <w:left w:val="single" w:color="auto" w:sz="4" w:space="0"/>
              <w:bottom w:val="single" w:color="auto" w:sz="4" w:space="0"/>
              <w:right w:val="single" w:color="auto" w:sz="4" w:space="0"/>
            </w:tcBorders>
            <w:noWrap w:val="0"/>
            <w:vAlign w:val="center"/>
          </w:tcPr>
          <w:p w14:paraId="598E3043">
            <w:pPr>
              <w:autoSpaceDE w:val="0"/>
              <w:autoSpaceDN w:val="0"/>
              <w:adjustRightInd w:val="0"/>
              <w:snapToGrid w:val="0"/>
              <w:spacing w:line="340" w:lineRule="exact"/>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对供应商提供设备的综合性能，方案的制定、标书的规范情况进行综合评价，完善、合理、可行性较好的得4分；一般得2分；较差得1分。</w:t>
            </w:r>
          </w:p>
        </w:tc>
        <w:tc>
          <w:tcPr>
            <w:tcW w:w="609" w:type="dxa"/>
            <w:tcBorders>
              <w:top w:val="single" w:color="auto" w:sz="4" w:space="0"/>
              <w:left w:val="single" w:color="auto" w:sz="4" w:space="0"/>
              <w:bottom w:val="single" w:color="auto" w:sz="4" w:space="0"/>
              <w:right w:val="single" w:color="auto" w:sz="4" w:space="0"/>
            </w:tcBorders>
            <w:noWrap w:val="0"/>
            <w:vAlign w:val="center"/>
          </w:tcPr>
          <w:p w14:paraId="268E8D97">
            <w:pPr>
              <w:adjustRightInd w:val="0"/>
              <w:snapToGrid w:val="0"/>
              <w:spacing w:line="288" w:lineRule="auto"/>
              <w:jc w:val="center"/>
              <w:rPr>
                <w:rFonts w:hint="eastAsia" w:hAnsi="宋体" w:cs="宋体"/>
                <w:color w:val="auto"/>
                <w:sz w:val="24"/>
                <w:szCs w:val="24"/>
                <w:highlight w:val="none"/>
              </w:rPr>
            </w:pPr>
            <w:r>
              <w:rPr>
                <w:rFonts w:hint="eastAsia" w:hAnsi="宋体" w:cs="宋体"/>
                <w:color w:val="auto"/>
                <w:sz w:val="24"/>
                <w:szCs w:val="24"/>
                <w:highlight w:val="none"/>
                <w:lang w:val="en-US" w:eastAsia="zh-CN"/>
              </w:rPr>
              <w:t>4</w:t>
            </w:r>
            <w:r>
              <w:rPr>
                <w:rFonts w:hint="eastAsia" w:hAnsi="宋体" w:cs="宋体"/>
                <w:color w:val="auto"/>
                <w:sz w:val="24"/>
                <w:szCs w:val="24"/>
                <w:highlight w:val="none"/>
              </w:rPr>
              <w:t>分</w:t>
            </w:r>
          </w:p>
        </w:tc>
      </w:tr>
      <w:tr w14:paraId="11E82B6A">
        <w:tblPrEx>
          <w:tblCellMar>
            <w:top w:w="15" w:type="dxa"/>
            <w:left w:w="15" w:type="dxa"/>
            <w:bottom w:w="15" w:type="dxa"/>
            <w:right w:w="15" w:type="dxa"/>
          </w:tblCellMar>
        </w:tblPrEx>
        <w:trPr>
          <w:trHeight w:val="661" w:hRule="atLeast"/>
          <w:jc w:val="center"/>
        </w:trPr>
        <w:tc>
          <w:tcPr>
            <w:tcW w:w="9801" w:type="dxa"/>
            <w:gridSpan w:val="4"/>
            <w:tcBorders>
              <w:left w:val="single" w:color="auto" w:sz="4" w:space="0"/>
              <w:bottom w:val="single" w:color="auto" w:sz="4" w:space="0"/>
              <w:right w:val="single" w:color="auto" w:sz="4" w:space="0"/>
            </w:tcBorders>
            <w:noWrap w:val="0"/>
            <w:vAlign w:val="center"/>
          </w:tcPr>
          <w:p w14:paraId="398611D3">
            <w:pPr>
              <w:widowControl/>
              <w:spacing w:line="288" w:lineRule="auto"/>
              <w:ind w:firstLine="420" w:firstLineChars="200"/>
              <w:jc w:val="left"/>
              <w:textAlignment w:val="center"/>
              <w:rPr>
                <w:rFonts w:hint="eastAsia" w:cs="宋体"/>
                <w:color w:val="auto"/>
                <w:sz w:val="24"/>
                <w:szCs w:val="24"/>
              </w:rPr>
            </w:pPr>
            <w:r>
              <w:rPr>
                <w:rFonts w:hint="eastAsia" w:cs="宋体"/>
                <w:color w:val="auto"/>
                <w:sz w:val="21"/>
                <w:szCs w:val="21"/>
              </w:rPr>
              <w:t>供应商在招投标活动中提供的相关资料和证件等应真实、有效，中标后业主有对中标候选人进行调查的权利，如发现弄虚作假、有违法违规现象，一经查实，将取消中标资格并报经建设行政主管部门给予不良行为记录等处理。</w:t>
            </w:r>
          </w:p>
        </w:tc>
      </w:tr>
    </w:tbl>
    <w:p w14:paraId="449247E0">
      <w:pPr>
        <w:wordWrap w:val="0"/>
        <w:spacing w:line="360" w:lineRule="auto"/>
        <w:ind w:firstLine="480" w:firstLineChars="200"/>
        <w:rPr>
          <w:rFonts w:hint="eastAsia" w:ascii="宋体" w:hAnsi="宋体" w:cs="宋体"/>
          <w:sz w:val="24"/>
          <w:szCs w:val="24"/>
          <w:lang w:val="en-US" w:eastAsia="zh-CN"/>
        </w:rPr>
      </w:pPr>
    </w:p>
    <w:p w14:paraId="32348163">
      <w:pPr>
        <w:wordWrap w:val="0"/>
        <w:spacing w:line="360" w:lineRule="auto"/>
        <w:ind w:firstLine="480" w:firstLineChars="200"/>
        <w:rPr>
          <w:rFonts w:ascii="宋体" w:hAnsi="宋体" w:cs="宋体"/>
          <w:sz w:val="24"/>
          <w:szCs w:val="24"/>
        </w:rPr>
      </w:pPr>
      <w:r>
        <w:rPr>
          <w:rFonts w:hint="eastAsia" w:ascii="宋体" w:hAnsi="宋体" w:cs="宋体"/>
          <w:sz w:val="24"/>
          <w:szCs w:val="24"/>
          <w:lang w:val="en-US" w:eastAsia="zh-CN"/>
        </w:rPr>
        <w:t>1.</w:t>
      </w:r>
      <w:r>
        <w:rPr>
          <w:rFonts w:hint="eastAsia" w:ascii="宋体" w:hAnsi="宋体" w:cs="宋体"/>
          <w:sz w:val="24"/>
          <w:szCs w:val="24"/>
        </w:rPr>
        <w:t>评审方法</w:t>
      </w:r>
      <w:bookmarkEnd w:id="751"/>
      <w:bookmarkEnd w:id="752"/>
    </w:p>
    <w:p w14:paraId="5D969F2C">
      <w:pPr>
        <w:wordWrap w:val="0"/>
        <w:spacing w:line="360" w:lineRule="auto"/>
        <w:ind w:firstLine="480" w:firstLineChars="200"/>
        <w:rPr>
          <w:rFonts w:ascii="宋体" w:hAnsi="宋体" w:cs="宋体"/>
          <w:sz w:val="24"/>
          <w:szCs w:val="24"/>
        </w:rPr>
      </w:pPr>
      <w:r>
        <w:rPr>
          <w:rFonts w:hint="eastAsia" w:ascii="宋体" w:hAnsi="宋体" w:cs="宋体"/>
          <w:sz w:val="24"/>
          <w:szCs w:val="24"/>
        </w:rPr>
        <w:t>本次评审采用综合评分法。磋商小组对满足竞争性磋商文件实质性要求的响应文件，按照本章规定的评分标准进行打分，并按得分由高到低顺序推荐成交候选人，综合评分相等时，以报价得分高的优先；报价得分相等的，以技术得分高的优先，技术得分也相等的，采取随机抽取方式确定中标候选人排序。</w:t>
      </w:r>
      <w:bookmarkStart w:id="754" w:name="_Toc152045601"/>
      <w:bookmarkStart w:id="755" w:name="_Toc152042378"/>
      <w:bookmarkStart w:id="756" w:name="_Toc281405529"/>
      <w:bookmarkStart w:id="757" w:name="_Toc20837"/>
      <w:bookmarkStart w:id="758" w:name="_Toc466298140"/>
      <w:bookmarkStart w:id="759" w:name="_Toc6612"/>
      <w:bookmarkStart w:id="760" w:name="_Toc26131"/>
      <w:bookmarkStart w:id="761" w:name="_Toc490667876"/>
      <w:bookmarkStart w:id="762" w:name="_Toc144974568"/>
      <w:bookmarkStart w:id="763" w:name="_Toc455867817"/>
      <w:bookmarkStart w:id="764" w:name="_Toc318450723"/>
      <w:bookmarkStart w:id="765" w:name="_Toc455080157"/>
      <w:bookmarkStart w:id="766" w:name="_Toc24936"/>
      <w:bookmarkStart w:id="767" w:name="_Toc29362"/>
    </w:p>
    <w:p w14:paraId="05C3142D">
      <w:pPr>
        <w:wordWrap w:val="0"/>
        <w:spacing w:line="360" w:lineRule="auto"/>
        <w:ind w:firstLine="480" w:firstLineChars="200"/>
        <w:rPr>
          <w:rFonts w:ascii="宋体" w:hAnsi="宋体" w:cs="宋体"/>
          <w:sz w:val="24"/>
          <w:szCs w:val="24"/>
        </w:rPr>
      </w:pPr>
      <w:bookmarkStart w:id="768" w:name="_Toc15287"/>
      <w:bookmarkStart w:id="769" w:name="_Toc14678"/>
      <w:r>
        <w:rPr>
          <w:rFonts w:hint="eastAsia" w:ascii="宋体" w:hAnsi="宋体" w:cs="宋体"/>
          <w:sz w:val="24"/>
          <w:szCs w:val="24"/>
        </w:rPr>
        <w:t>2. 评审标准</w:t>
      </w:r>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Start w:id="770" w:name="_Toc31037"/>
      <w:bookmarkStart w:id="771" w:name="_Toc2867"/>
      <w:bookmarkStart w:id="772" w:name="_Toc152045602"/>
      <w:bookmarkStart w:id="773" w:name="_Toc152042379"/>
      <w:bookmarkStart w:id="774" w:name="_Toc455867818"/>
      <w:bookmarkStart w:id="775" w:name="_Toc144974569"/>
      <w:bookmarkStart w:id="776" w:name="_Toc15813"/>
      <w:bookmarkStart w:id="777" w:name="_Toc318450724"/>
      <w:bookmarkStart w:id="778" w:name="_Toc455080158"/>
      <w:bookmarkStart w:id="779" w:name="_Toc6711"/>
      <w:bookmarkStart w:id="780" w:name="_Toc11223"/>
      <w:bookmarkStart w:id="781" w:name="_Toc24558"/>
      <w:bookmarkStart w:id="782" w:name="_Toc490667877"/>
      <w:bookmarkStart w:id="783" w:name="_Toc25637"/>
      <w:bookmarkStart w:id="784" w:name="_Toc19934"/>
      <w:bookmarkStart w:id="785" w:name="_Toc281405530"/>
      <w:bookmarkStart w:id="786" w:name="_Toc21120"/>
      <w:bookmarkStart w:id="787" w:name="_Toc466298141"/>
    </w:p>
    <w:p w14:paraId="2D747DD7">
      <w:pPr>
        <w:wordWrap w:val="0"/>
        <w:spacing w:line="360" w:lineRule="auto"/>
        <w:ind w:firstLine="480" w:firstLineChars="200"/>
        <w:rPr>
          <w:rFonts w:ascii="宋体" w:hAnsi="宋体" w:cs="宋体"/>
          <w:sz w:val="24"/>
          <w:szCs w:val="24"/>
        </w:rPr>
      </w:pPr>
      <w:bookmarkStart w:id="788" w:name="_Toc26567"/>
      <w:r>
        <w:rPr>
          <w:rFonts w:hint="eastAsia" w:ascii="宋体" w:hAnsi="宋体" w:cs="宋体"/>
          <w:sz w:val="24"/>
          <w:szCs w:val="24"/>
        </w:rPr>
        <w:t>2.1 初步评审标准</w:t>
      </w:r>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p>
    <w:p w14:paraId="72FF6233">
      <w:pPr>
        <w:wordWrap w:val="0"/>
        <w:spacing w:line="360" w:lineRule="auto"/>
        <w:ind w:firstLine="480" w:firstLineChars="200"/>
        <w:rPr>
          <w:rFonts w:ascii="宋体" w:hAnsi="宋体" w:cs="宋体"/>
          <w:sz w:val="24"/>
          <w:szCs w:val="24"/>
        </w:rPr>
      </w:pPr>
      <w:r>
        <w:rPr>
          <w:rFonts w:hint="eastAsia" w:ascii="宋体" w:hAnsi="宋体" w:cs="宋体"/>
          <w:sz w:val="24"/>
          <w:szCs w:val="24"/>
        </w:rPr>
        <w:t>2.1.1 资格检查评审标准：见评审办法前附表。</w:t>
      </w:r>
    </w:p>
    <w:p w14:paraId="77108B71">
      <w:pPr>
        <w:wordWrap w:val="0"/>
        <w:spacing w:line="360" w:lineRule="auto"/>
        <w:ind w:firstLine="480" w:firstLineChars="200"/>
        <w:rPr>
          <w:rFonts w:ascii="宋体" w:hAnsi="宋体" w:cs="宋体"/>
          <w:sz w:val="24"/>
          <w:szCs w:val="24"/>
        </w:rPr>
      </w:pPr>
      <w:r>
        <w:rPr>
          <w:rFonts w:hint="eastAsia" w:ascii="宋体" w:hAnsi="宋体" w:cs="宋体"/>
          <w:sz w:val="24"/>
          <w:szCs w:val="24"/>
        </w:rPr>
        <w:t>2.1.2 符合性检查评审标准：见评审办法前附表。</w:t>
      </w:r>
    </w:p>
    <w:p w14:paraId="1E24991F">
      <w:pPr>
        <w:wordWrap w:val="0"/>
        <w:spacing w:line="360" w:lineRule="auto"/>
        <w:ind w:firstLine="480" w:firstLineChars="200"/>
        <w:rPr>
          <w:rFonts w:ascii="宋体" w:hAnsi="宋体" w:cs="宋体"/>
          <w:sz w:val="24"/>
          <w:szCs w:val="24"/>
        </w:rPr>
      </w:pPr>
      <w:bookmarkStart w:id="789" w:name="_Toc281405531"/>
      <w:bookmarkStart w:id="790" w:name="_Toc152042380"/>
      <w:bookmarkStart w:id="791" w:name="_Toc455867819"/>
      <w:bookmarkStart w:id="792" w:name="_Toc152045603"/>
      <w:bookmarkStart w:id="793" w:name="_Toc144974570"/>
      <w:bookmarkStart w:id="794" w:name="_Toc7284"/>
      <w:bookmarkStart w:id="795" w:name="_Toc30189"/>
      <w:bookmarkStart w:id="796" w:name="_Toc11061"/>
      <w:bookmarkStart w:id="797" w:name="_Toc455080159"/>
      <w:bookmarkStart w:id="798" w:name="_Toc28765"/>
      <w:bookmarkStart w:id="799" w:name="_Toc21970"/>
      <w:bookmarkStart w:id="800" w:name="_Toc466298142"/>
      <w:bookmarkStart w:id="801" w:name="_Toc490667878"/>
      <w:bookmarkStart w:id="802" w:name="_Toc22439"/>
      <w:bookmarkStart w:id="803" w:name="_Toc12013"/>
      <w:bookmarkStart w:id="804" w:name="_Toc318450725"/>
      <w:bookmarkStart w:id="805" w:name="_Toc25492"/>
      <w:bookmarkStart w:id="806" w:name="_Toc24825"/>
      <w:bookmarkStart w:id="807" w:name="_Toc26179"/>
      <w:r>
        <w:rPr>
          <w:rFonts w:hint="eastAsia" w:ascii="宋体" w:hAnsi="宋体" w:cs="宋体"/>
          <w:sz w:val="24"/>
          <w:szCs w:val="24"/>
        </w:rPr>
        <w:t>2.2 分值构成与评分标准</w:t>
      </w:r>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p>
    <w:p w14:paraId="0A749119">
      <w:pPr>
        <w:wordWrap w:val="0"/>
        <w:spacing w:line="360" w:lineRule="auto"/>
        <w:ind w:firstLine="480" w:firstLineChars="200"/>
        <w:rPr>
          <w:rFonts w:ascii="宋体" w:hAnsi="宋体" w:cs="宋体"/>
          <w:sz w:val="24"/>
          <w:szCs w:val="24"/>
        </w:rPr>
      </w:pPr>
      <w:r>
        <w:rPr>
          <w:rFonts w:hint="eastAsia" w:ascii="宋体" w:hAnsi="宋体" w:cs="宋体"/>
          <w:sz w:val="24"/>
          <w:szCs w:val="24"/>
        </w:rPr>
        <w:t>（1）商务标：见评审办法前附表；</w:t>
      </w:r>
    </w:p>
    <w:p w14:paraId="21B138A3">
      <w:pPr>
        <w:wordWrap w:val="0"/>
        <w:spacing w:line="360" w:lineRule="auto"/>
        <w:ind w:firstLine="480" w:firstLineChars="200"/>
        <w:rPr>
          <w:rFonts w:ascii="宋体" w:hAnsi="宋体" w:cs="宋体"/>
          <w:sz w:val="24"/>
          <w:szCs w:val="24"/>
        </w:rPr>
      </w:pPr>
      <w:r>
        <w:rPr>
          <w:rFonts w:hint="eastAsia" w:ascii="宋体" w:hAnsi="宋体" w:cs="宋体"/>
          <w:sz w:val="24"/>
          <w:szCs w:val="24"/>
        </w:rPr>
        <w:t>（2）技术标：见评审办法前附表；</w:t>
      </w:r>
    </w:p>
    <w:p w14:paraId="24FC8F3F">
      <w:pPr>
        <w:wordWrap w:val="0"/>
        <w:spacing w:line="360" w:lineRule="auto"/>
        <w:ind w:firstLine="480" w:firstLineChars="200"/>
        <w:rPr>
          <w:rFonts w:ascii="宋体" w:hAnsi="宋体" w:cs="宋体"/>
          <w:sz w:val="24"/>
          <w:szCs w:val="24"/>
        </w:rPr>
      </w:pPr>
      <w:r>
        <w:rPr>
          <w:rFonts w:hint="eastAsia" w:ascii="宋体" w:hAnsi="宋体" w:cs="宋体"/>
          <w:sz w:val="24"/>
          <w:szCs w:val="24"/>
        </w:rPr>
        <w:t>（3）综合标：见评审办法前附表。</w:t>
      </w:r>
    </w:p>
    <w:p w14:paraId="20032B5F">
      <w:pPr>
        <w:wordWrap w:val="0"/>
        <w:spacing w:line="360" w:lineRule="auto"/>
        <w:ind w:firstLine="480" w:firstLineChars="200"/>
        <w:rPr>
          <w:rFonts w:ascii="宋体" w:hAnsi="宋体" w:cs="宋体"/>
          <w:sz w:val="24"/>
          <w:szCs w:val="24"/>
        </w:rPr>
      </w:pPr>
      <w:bookmarkStart w:id="808" w:name="_Toc17308"/>
      <w:bookmarkStart w:id="809" w:name="_Toc281405532"/>
      <w:bookmarkStart w:id="810" w:name="_Toc18127"/>
      <w:bookmarkStart w:id="811" w:name="_Toc29882"/>
      <w:bookmarkStart w:id="812" w:name="_Toc318450726"/>
      <w:bookmarkStart w:id="813" w:name="_Toc466298143"/>
      <w:bookmarkStart w:id="814" w:name="_Toc490667879"/>
      <w:bookmarkStart w:id="815" w:name="_Toc27018"/>
      <w:bookmarkStart w:id="816" w:name="_Toc455867820"/>
      <w:bookmarkStart w:id="817" w:name="_Toc29297"/>
      <w:bookmarkStart w:id="818" w:name="_Toc455080160"/>
      <w:bookmarkStart w:id="819" w:name="_Toc16479"/>
      <w:bookmarkStart w:id="820" w:name="_Toc32314"/>
      <w:r>
        <w:rPr>
          <w:rFonts w:hint="eastAsia" w:ascii="宋体" w:hAnsi="宋体" w:cs="宋体"/>
          <w:sz w:val="24"/>
          <w:szCs w:val="24"/>
        </w:rPr>
        <w:t>3. 评审程序</w:t>
      </w:r>
      <w:bookmarkEnd w:id="808"/>
      <w:bookmarkEnd w:id="809"/>
      <w:bookmarkEnd w:id="810"/>
      <w:bookmarkEnd w:id="811"/>
      <w:bookmarkEnd w:id="812"/>
      <w:bookmarkEnd w:id="813"/>
      <w:bookmarkEnd w:id="814"/>
      <w:bookmarkEnd w:id="815"/>
      <w:bookmarkEnd w:id="816"/>
      <w:bookmarkEnd w:id="817"/>
      <w:bookmarkEnd w:id="818"/>
      <w:bookmarkEnd w:id="819"/>
      <w:bookmarkEnd w:id="820"/>
    </w:p>
    <w:p w14:paraId="48EFE30C">
      <w:pPr>
        <w:wordWrap w:val="0"/>
        <w:spacing w:line="360" w:lineRule="auto"/>
        <w:ind w:firstLine="480" w:firstLineChars="200"/>
        <w:rPr>
          <w:rFonts w:ascii="宋体" w:hAnsi="宋体" w:cs="宋体"/>
          <w:sz w:val="24"/>
          <w:szCs w:val="24"/>
        </w:rPr>
      </w:pPr>
      <w:bookmarkStart w:id="821" w:name="_Toc14633"/>
      <w:bookmarkStart w:id="822" w:name="_Toc455080161"/>
      <w:bookmarkStart w:id="823" w:name="_Toc318450727"/>
      <w:bookmarkStart w:id="824" w:name="_Toc466298144"/>
      <w:bookmarkStart w:id="825" w:name="_Toc30986"/>
      <w:bookmarkStart w:id="826" w:name="_Toc455867821"/>
      <w:bookmarkStart w:id="827" w:name="_Toc9433"/>
      <w:bookmarkStart w:id="828" w:name="_Toc16892"/>
      <w:bookmarkStart w:id="829" w:name="_Toc18886"/>
      <w:bookmarkStart w:id="830" w:name="_Toc7272"/>
      <w:bookmarkStart w:id="831" w:name="_Toc490667880"/>
      <w:bookmarkStart w:id="832" w:name="_Toc29092"/>
      <w:bookmarkStart w:id="833" w:name="_Toc281405533"/>
      <w:bookmarkStart w:id="834" w:name="_Toc5427"/>
      <w:bookmarkStart w:id="835" w:name="_Toc29614"/>
      <w:bookmarkStart w:id="836" w:name="_Toc2410"/>
      <w:bookmarkStart w:id="837" w:name="_Toc32763"/>
      <w:r>
        <w:rPr>
          <w:rFonts w:hint="eastAsia" w:ascii="宋体" w:hAnsi="宋体" w:cs="宋体"/>
          <w:sz w:val="24"/>
          <w:szCs w:val="24"/>
        </w:rPr>
        <w:t>3.1 初步评审</w:t>
      </w:r>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p>
    <w:p w14:paraId="2CFE13C3">
      <w:pPr>
        <w:wordWrap w:val="0"/>
        <w:spacing w:line="360" w:lineRule="auto"/>
        <w:ind w:firstLine="480" w:firstLineChars="200"/>
        <w:rPr>
          <w:rFonts w:ascii="宋体" w:hAnsi="宋体" w:cs="宋体"/>
          <w:sz w:val="24"/>
          <w:szCs w:val="24"/>
        </w:rPr>
      </w:pPr>
      <w:bookmarkStart w:id="838" w:name="_Toc13386"/>
      <w:bookmarkStart w:id="839" w:name="_Toc26280"/>
      <w:bookmarkStart w:id="840" w:name="_Toc7121"/>
      <w:bookmarkStart w:id="841" w:name="_Toc21570"/>
      <w:bookmarkStart w:id="842" w:name="_Toc455080162"/>
      <w:bookmarkStart w:id="843" w:name="_Toc455867822"/>
      <w:bookmarkStart w:id="844" w:name="_Toc490667881"/>
      <w:bookmarkStart w:id="845" w:name="_Toc281405534"/>
      <w:bookmarkStart w:id="846" w:name="_Toc16964"/>
      <w:bookmarkStart w:id="847" w:name="_Toc21032"/>
      <w:bookmarkStart w:id="848" w:name="_Toc22101"/>
      <w:bookmarkStart w:id="849" w:name="_Toc318450728"/>
      <w:bookmarkStart w:id="850" w:name="_Toc26049"/>
      <w:bookmarkStart w:id="851" w:name="_Toc12406"/>
      <w:bookmarkStart w:id="852" w:name="_Toc10692"/>
      <w:bookmarkStart w:id="853" w:name="_Toc466298145"/>
      <w:r>
        <w:rPr>
          <w:rFonts w:hint="eastAsia" w:ascii="宋体" w:hAnsi="宋体" w:cs="宋体"/>
          <w:sz w:val="24"/>
          <w:szCs w:val="24"/>
        </w:rPr>
        <w:t>3.1.1 只有通过资格审查的供应商才能进入符合性评审。磋商小组依据2.1.2规定的内容和标准对响应文件进行符合性审查。有一项不符合评审标准的，其相应文件做无效处理，不得进入详细评审。</w:t>
      </w:r>
    </w:p>
    <w:p w14:paraId="3F3EBC65">
      <w:pPr>
        <w:wordWrap w:val="0"/>
        <w:spacing w:line="360" w:lineRule="auto"/>
        <w:ind w:firstLine="480" w:firstLineChars="200"/>
        <w:rPr>
          <w:rFonts w:ascii="宋体" w:hAnsi="宋体" w:cs="宋体"/>
          <w:sz w:val="24"/>
          <w:szCs w:val="24"/>
        </w:rPr>
      </w:pPr>
      <w:r>
        <w:rPr>
          <w:rFonts w:hint="eastAsia" w:ascii="宋体" w:hAnsi="宋体" w:cs="宋体"/>
          <w:sz w:val="24"/>
          <w:szCs w:val="24"/>
        </w:rPr>
        <w:t>3.1.2 供应商有以下情形之一的，其响应文件作无效处理：</w:t>
      </w:r>
    </w:p>
    <w:p w14:paraId="24FCC51C">
      <w:pPr>
        <w:wordWrap w:val="0"/>
        <w:spacing w:line="360" w:lineRule="auto"/>
        <w:ind w:firstLine="480" w:firstLineChars="200"/>
        <w:rPr>
          <w:rFonts w:ascii="宋体" w:hAnsi="宋体" w:cs="宋体"/>
          <w:sz w:val="24"/>
          <w:szCs w:val="24"/>
        </w:rPr>
      </w:pPr>
      <w:r>
        <w:rPr>
          <w:rFonts w:hint="eastAsia" w:ascii="宋体" w:hAnsi="宋体" w:cs="宋体"/>
          <w:sz w:val="24"/>
          <w:szCs w:val="24"/>
        </w:rPr>
        <w:t>（1）串通或弄虚作假或有其他违法行为的；</w:t>
      </w:r>
    </w:p>
    <w:p w14:paraId="350CEA38">
      <w:pPr>
        <w:wordWrap w:val="0"/>
        <w:spacing w:line="360" w:lineRule="auto"/>
        <w:ind w:firstLine="480" w:firstLineChars="200"/>
        <w:rPr>
          <w:rFonts w:ascii="宋体" w:hAnsi="宋体" w:cs="宋体"/>
          <w:sz w:val="24"/>
          <w:szCs w:val="24"/>
        </w:rPr>
      </w:pPr>
      <w:r>
        <w:rPr>
          <w:rFonts w:hint="eastAsia" w:ascii="宋体" w:hAnsi="宋体" w:cs="宋体"/>
          <w:sz w:val="24"/>
          <w:szCs w:val="24"/>
        </w:rPr>
        <w:t>（2）不按磋商小组要求澄清、说明或补正的；</w:t>
      </w:r>
    </w:p>
    <w:p w14:paraId="64A8A5A6">
      <w:pPr>
        <w:wordWrap w:val="0"/>
        <w:spacing w:line="360" w:lineRule="auto"/>
        <w:ind w:firstLine="480" w:firstLineChars="200"/>
        <w:rPr>
          <w:rFonts w:ascii="宋体" w:hAnsi="宋体" w:cs="宋体"/>
          <w:sz w:val="24"/>
          <w:szCs w:val="24"/>
        </w:rPr>
      </w:pPr>
      <w:r>
        <w:rPr>
          <w:rFonts w:hint="eastAsia" w:ascii="宋体" w:hAnsi="宋体" w:cs="宋体"/>
          <w:sz w:val="24"/>
          <w:szCs w:val="24"/>
        </w:rPr>
        <w:t>（3）未按规定格式填写、内容不全或关键字迹模糊、无法辨认的；</w:t>
      </w:r>
    </w:p>
    <w:p w14:paraId="426928FE">
      <w:pPr>
        <w:wordWrap w:val="0"/>
        <w:spacing w:line="360" w:lineRule="auto"/>
        <w:ind w:firstLine="480" w:firstLineChars="200"/>
        <w:rPr>
          <w:rFonts w:ascii="宋体" w:hAnsi="宋体" w:cs="宋体"/>
          <w:sz w:val="24"/>
          <w:szCs w:val="24"/>
        </w:rPr>
      </w:pPr>
      <w:r>
        <w:rPr>
          <w:rFonts w:hint="eastAsia" w:ascii="宋体" w:hAnsi="宋体" w:cs="宋体"/>
          <w:sz w:val="24"/>
          <w:szCs w:val="24"/>
        </w:rPr>
        <w:t>（4）响应文件附有采购人不能接受的条件；</w:t>
      </w:r>
    </w:p>
    <w:p w14:paraId="227856F1">
      <w:pPr>
        <w:wordWrap w:val="0"/>
        <w:spacing w:line="360" w:lineRule="auto"/>
        <w:ind w:firstLine="480" w:firstLineChars="200"/>
        <w:rPr>
          <w:rFonts w:ascii="宋体" w:hAnsi="宋体" w:cs="宋体"/>
          <w:sz w:val="24"/>
          <w:szCs w:val="24"/>
        </w:rPr>
      </w:pPr>
      <w:r>
        <w:rPr>
          <w:rFonts w:hint="eastAsia" w:ascii="宋体" w:hAnsi="宋体" w:cs="宋体"/>
          <w:sz w:val="24"/>
          <w:szCs w:val="24"/>
        </w:rPr>
        <w:t>（5）不符合竞争性磋商文件规定的其他实质性要求。</w:t>
      </w:r>
    </w:p>
    <w:p w14:paraId="52FF62B4">
      <w:pPr>
        <w:wordWrap w:val="0"/>
        <w:spacing w:line="360" w:lineRule="auto"/>
        <w:ind w:firstLine="480" w:firstLineChars="200"/>
        <w:rPr>
          <w:rFonts w:ascii="宋体" w:hAnsi="宋体" w:cs="宋体"/>
          <w:sz w:val="24"/>
          <w:szCs w:val="24"/>
        </w:rPr>
      </w:pPr>
      <w:bookmarkStart w:id="854" w:name="_Toc32028"/>
      <w:r>
        <w:rPr>
          <w:rFonts w:hint="eastAsia" w:ascii="宋体" w:hAnsi="宋体" w:cs="宋体"/>
          <w:sz w:val="24"/>
          <w:szCs w:val="24"/>
        </w:rPr>
        <w:t>3.2 详细评审</w:t>
      </w:r>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p>
    <w:p w14:paraId="278BDD35">
      <w:pPr>
        <w:wordWrap w:val="0"/>
        <w:spacing w:line="360" w:lineRule="auto"/>
        <w:ind w:firstLine="480" w:firstLineChars="200"/>
        <w:rPr>
          <w:rFonts w:ascii="宋体" w:hAnsi="宋体" w:cs="宋体"/>
          <w:sz w:val="24"/>
          <w:szCs w:val="24"/>
        </w:rPr>
      </w:pPr>
      <w:r>
        <w:rPr>
          <w:rFonts w:hint="eastAsia" w:ascii="宋体" w:hAnsi="宋体" w:cs="宋体"/>
          <w:sz w:val="24"/>
          <w:szCs w:val="24"/>
        </w:rPr>
        <w:t>3.2.1 磋商小组按本章第2.2款规定的量化因素和分值进行打分，并计算出综合评分得分。</w:t>
      </w:r>
    </w:p>
    <w:p w14:paraId="5BDE5109">
      <w:pPr>
        <w:wordWrap w:val="0"/>
        <w:spacing w:line="360" w:lineRule="auto"/>
        <w:ind w:firstLine="480" w:firstLineChars="200"/>
        <w:rPr>
          <w:rFonts w:ascii="宋体" w:hAnsi="宋体" w:cs="宋体"/>
          <w:sz w:val="24"/>
          <w:szCs w:val="24"/>
        </w:rPr>
      </w:pPr>
      <w:r>
        <w:rPr>
          <w:rFonts w:hint="eastAsia" w:ascii="宋体" w:hAnsi="宋体" w:cs="宋体"/>
          <w:sz w:val="24"/>
          <w:szCs w:val="24"/>
        </w:rPr>
        <w:t>3.2.2 评分分值计算保留小数点后两位，小数点后第三位“四舍五入”。</w:t>
      </w:r>
    </w:p>
    <w:p w14:paraId="05D1B549">
      <w:pPr>
        <w:wordWrap w:val="0"/>
        <w:spacing w:line="360" w:lineRule="auto"/>
        <w:ind w:firstLine="480" w:firstLineChars="200"/>
        <w:rPr>
          <w:rFonts w:ascii="宋体" w:hAnsi="宋体" w:cs="宋体"/>
          <w:sz w:val="24"/>
          <w:szCs w:val="24"/>
        </w:rPr>
      </w:pPr>
      <w:r>
        <w:rPr>
          <w:rFonts w:hint="eastAsia" w:ascii="宋体" w:hAnsi="宋体" w:cs="宋体"/>
          <w:sz w:val="24"/>
          <w:szCs w:val="24"/>
        </w:rPr>
        <w:t>3.2.3 供应商的最终得分以全部小组成员打分的算术平均值为准，作为该供应商的最终得分。</w:t>
      </w:r>
    </w:p>
    <w:p w14:paraId="1D95037B">
      <w:pPr>
        <w:wordWrap w:val="0"/>
        <w:spacing w:line="360" w:lineRule="auto"/>
        <w:ind w:firstLine="480" w:firstLineChars="200"/>
        <w:rPr>
          <w:rFonts w:hint="eastAsia" w:ascii="宋体" w:hAnsi="宋体" w:cs="宋体"/>
          <w:sz w:val="24"/>
          <w:szCs w:val="24"/>
        </w:rPr>
      </w:pPr>
      <w:r>
        <w:rPr>
          <w:rFonts w:hint="eastAsia" w:ascii="宋体" w:hAnsi="宋体" w:cs="宋体"/>
          <w:sz w:val="24"/>
          <w:szCs w:val="24"/>
        </w:rPr>
        <w:t>3.2.4 在磋商过程中，凡遇到竞争性磋商文件中无界定或界定不清、前后不一致使磋商小组意见有分歧且又难以协商一致的问题，均由磋商小组予以表决，获半数以上同意的即为通过，未获半数同意的即为否决。</w:t>
      </w:r>
    </w:p>
    <w:p w14:paraId="7CD9BCAA">
      <w:pPr>
        <w:autoSpaceDE w:val="0"/>
        <w:autoSpaceDN w:val="0"/>
        <w:adjustRightInd w:val="0"/>
        <w:spacing w:line="336" w:lineRule="auto"/>
        <w:ind w:firstLine="482" w:firstLineChars="200"/>
        <w:jc w:val="left"/>
        <w:rPr>
          <w:rFonts w:hint="eastAsia" w:ascii="宋体" w:hAnsi="宋体" w:cs="宋体"/>
          <w:b/>
          <w:bCs/>
          <w:spacing w:val="1"/>
          <w:kern w:val="0"/>
          <w:sz w:val="24"/>
          <w:szCs w:val="24"/>
        </w:rPr>
      </w:pPr>
      <w:r>
        <w:rPr>
          <w:rFonts w:hint="eastAsia" w:ascii="宋体" w:hAnsi="宋体" w:eastAsia="宋体" w:cs="宋体"/>
          <w:b/>
          <w:bCs/>
          <w:color w:val="auto"/>
          <w:sz w:val="24"/>
          <w:szCs w:val="24"/>
          <w:lang w:val="en-US" w:eastAsia="zh-CN"/>
        </w:rPr>
        <w:t>3.2.5</w:t>
      </w:r>
      <w:r>
        <w:rPr>
          <w:rFonts w:hint="eastAsia" w:ascii="宋体" w:hAnsi="宋体" w:cs="宋体"/>
          <w:b/>
          <w:bCs/>
          <w:color w:val="auto"/>
          <w:sz w:val="24"/>
          <w:szCs w:val="24"/>
          <w:lang w:val="en-US" w:eastAsia="zh-CN"/>
        </w:rPr>
        <w:t xml:space="preserve"> </w:t>
      </w:r>
      <w:r>
        <w:rPr>
          <w:rFonts w:hint="eastAsia" w:ascii="宋体" w:hAnsi="宋体" w:cs="宋体"/>
          <w:b/>
          <w:bCs/>
          <w:spacing w:val="1"/>
          <w:kern w:val="0"/>
          <w:sz w:val="24"/>
          <w:szCs w:val="24"/>
        </w:rPr>
        <w:t>关于小微企业、监狱企业、残疾人福利性单位产品</w:t>
      </w:r>
      <w:r>
        <w:rPr>
          <w:rFonts w:hint="eastAsia" w:ascii="宋体" w:hAnsi="宋体" w:cs="宋体"/>
          <w:b/>
          <w:bCs/>
          <w:spacing w:val="1"/>
          <w:kern w:val="0"/>
          <w:sz w:val="24"/>
          <w:szCs w:val="24"/>
          <w:lang w:val="en-US" w:eastAsia="zh-CN"/>
        </w:rPr>
        <w:t>及本国产品</w:t>
      </w:r>
      <w:r>
        <w:rPr>
          <w:rFonts w:hint="eastAsia" w:ascii="宋体" w:hAnsi="宋体" w:cs="宋体"/>
          <w:b/>
          <w:bCs/>
          <w:spacing w:val="1"/>
          <w:kern w:val="0"/>
          <w:sz w:val="24"/>
          <w:szCs w:val="24"/>
        </w:rPr>
        <w:t>价格扣除</w:t>
      </w:r>
    </w:p>
    <w:p w14:paraId="57375C2F">
      <w:pPr>
        <w:wordWrap w:val="0"/>
        <w:spacing w:line="360" w:lineRule="auto"/>
        <w:ind w:firstLine="480" w:firstLineChars="200"/>
        <w:rPr>
          <w:rFonts w:hint="eastAsia" w:asciiTheme="minorEastAsia" w:hAnsiTheme="minorEastAsia" w:eastAsiaTheme="minorEastAsia" w:cstheme="minorEastAsia"/>
          <w:sz w:val="24"/>
          <w:szCs w:val="24"/>
          <w:lang w:eastAsia="zh-CN"/>
        </w:rPr>
      </w:pPr>
    </w:p>
    <w:p w14:paraId="6B064338">
      <w:pPr>
        <w:wordWrap w:val="0"/>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 、小型微型企业认定及评标价格评审</w:t>
      </w:r>
    </w:p>
    <w:tbl>
      <w:tblPr>
        <w:tblStyle w:val="482"/>
        <w:tblW w:w="93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95"/>
        <w:gridCol w:w="1469"/>
        <w:gridCol w:w="1397"/>
        <w:gridCol w:w="2131"/>
        <w:gridCol w:w="2326"/>
      </w:tblGrid>
      <w:tr w14:paraId="7CF6EA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jc w:val="center"/>
        </w:trPr>
        <w:tc>
          <w:tcPr>
            <w:tcW w:w="1995" w:type="dxa"/>
            <w:tcBorders>
              <w:top w:val="single" w:color="000000" w:sz="2" w:space="0"/>
              <w:bottom w:val="single" w:color="000000" w:sz="2" w:space="0"/>
            </w:tcBorders>
            <w:vAlign w:val="center"/>
          </w:tcPr>
          <w:p w14:paraId="273F4E9C">
            <w:pPr>
              <w:keepNext w:val="0"/>
              <w:keepLines w:val="0"/>
              <w:pageBreakBefore w:val="0"/>
              <w:widowControl/>
              <w:kinsoku/>
              <w:wordWrap w:val="0"/>
              <w:overflowPunct w:val="0"/>
              <w:topLinePunct/>
              <w:autoSpaceDE w:val="0"/>
              <w:autoSpaceDN w:val="0"/>
              <w:bidi w:val="0"/>
              <w:adjustRightInd w:val="0"/>
              <w:snapToGrid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内容</w:t>
            </w:r>
          </w:p>
        </w:tc>
        <w:tc>
          <w:tcPr>
            <w:tcW w:w="1469" w:type="dxa"/>
            <w:tcBorders>
              <w:top w:val="single" w:color="000000" w:sz="2" w:space="0"/>
              <w:bottom w:val="single" w:color="000000" w:sz="2" w:space="0"/>
            </w:tcBorders>
            <w:vAlign w:val="center"/>
          </w:tcPr>
          <w:p w14:paraId="0CA13A67">
            <w:pPr>
              <w:keepNext w:val="0"/>
              <w:keepLines w:val="0"/>
              <w:pageBreakBefore w:val="0"/>
              <w:widowControl/>
              <w:kinsoku/>
              <w:wordWrap w:val="0"/>
              <w:overflowPunct w:val="0"/>
              <w:topLinePunct/>
              <w:autoSpaceDE w:val="0"/>
              <w:autoSpaceDN w:val="0"/>
              <w:bidi w:val="0"/>
              <w:adjustRightInd w:val="0"/>
              <w:snapToGrid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大型企业</w:t>
            </w:r>
          </w:p>
        </w:tc>
        <w:tc>
          <w:tcPr>
            <w:tcW w:w="1397" w:type="dxa"/>
            <w:tcBorders>
              <w:top w:val="single" w:color="000000" w:sz="2" w:space="0"/>
              <w:bottom w:val="single" w:color="000000" w:sz="2" w:space="0"/>
            </w:tcBorders>
            <w:vAlign w:val="center"/>
          </w:tcPr>
          <w:p w14:paraId="68CBB7E7">
            <w:pPr>
              <w:keepNext w:val="0"/>
              <w:keepLines w:val="0"/>
              <w:pageBreakBefore w:val="0"/>
              <w:widowControl/>
              <w:kinsoku/>
              <w:wordWrap w:val="0"/>
              <w:overflowPunct w:val="0"/>
              <w:topLinePunct/>
              <w:autoSpaceDE w:val="0"/>
              <w:autoSpaceDN w:val="0"/>
              <w:bidi w:val="0"/>
              <w:adjustRightInd w:val="0"/>
              <w:snapToGrid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中型企业</w:t>
            </w:r>
          </w:p>
        </w:tc>
        <w:tc>
          <w:tcPr>
            <w:tcW w:w="2131" w:type="dxa"/>
            <w:tcBorders>
              <w:top w:val="single" w:color="000000" w:sz="2" w:space="0"/>
              <w:bottom w:val="single" w:color="000000" w:sz="2" w:space="0"/>
            </w:tcBorders>
            <w:vAlign w:val="center"/>
          </w:tcPr>
          <w:p w14:paraId="03D588A3">
            <w:pPr>
              <w:keepNext w:val="0"/>
              <w:keepLines w:val="0"/>
              <w:pageBreakBefore w:val="0"/>
              <w:widowControl/>
              <w:kinsoku/>
              <w:wordWrap w:val="0"/>
              <w:overflowPunct w:val="0"/>
              <w:topLinePunct/>
              <w:autoSpaceDE w:val="0"/>
              <w:autoSpaceDN w:val="0"/>
              <w:bidi w:val="0"/>
              <w:adjustRightInd w:val="0"/>
              <w:snapToGrid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小型企业</w:t>
            </w:r>
          </w:p>
        </w:tc>
        <w:tc>
          <w:tcPr>
            <w:tcW w:w="2326" w:type="dxa"/>
            <w:tcBorders>
              <w:top w:val="single" w:color="000000" w:sz="2" w:space="0"/>
              <w:bottom w:val="single" w:color="000000" w:sz="2" w:space="0"/>
            </w:tcBorders>
            <w:vAlign w:val="center"/>
          </w:tcPr>
          <w:p w14:paraId="3023C123">
            <w:pPr>
              <w:keepNext w:val="0"/>
              <w:keepLines w:val="0"/>
              <w:pageBreakBefore w:val="0"/>
              <w:widowControl/>
              <w:kinsoku/>
              <w:wordWrap w:val="0"/>
              <w:overflowPunct w:val="0"/>
              <w:topLinePunct/>
              <w:autoSpaceDE w:val="0"/>
              <w:autoSpaceDN w:val="0"/>
              <w:bidi w:val="0"/>
              <w:adjustRightInd w:val="0"/>
              <w:snapToGrid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微型企业</w:t>
            </w:r>
          </w:p>
        </w:tc>
      </w:tr>
      <w:tr w14:paraId="3296A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jc w:val="center"/>
        </w:trPr>
        <w:tc>
          <w:tcPr>
            <w:tcW w:w="1995" w:type="dxa"/>
            <w:tcBorders>
              <w:top w:val="single" w:color="000000" w:sz="2" w:space="0"/>
              <w:bottom w:val="single" w:color="000000" w:sz="2" w:space="0"/>
            </w:tcBorders>
            <w:vAlign w:val="center"/>
          </w:tcPr>
          <w:p w14:paraId="0213AE34">
            <w:pPr>
              <w:keepNext w:val="0"/>
              <w:keepLines w:val="0"/>
              <w:pageBreakBefore w:val="0"/>
              <w:widowControl/>
              <w:kinsoku/>
              <w:wordWrap w:val="0"/>
              <w:overflowPunct w:val="0"/>
              <w:topLinePunct/>
              <w:autoSpaceDE w:val="0"/>
              <w:autoSpaceDN w:val="0"/>
              <w:bidi w:val="0"/>
              <w:adjustRightInd w:val="0"/>
              <w:snapToGrid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投标价格=</w:t>
            </w:r>
          </w:p>
        </w:tc>
        <w:tc>
          <w:tcPr>
            <w:tcW w:w="1469" w:type="dxa"/>
            <w:tcBorders>
              <w:top w:val="single" w:color="000000" w:sz="2" w:space="0"/>
              <w:bottom w:val="single" w:color="000000" w:sz="2" w:space="0"/>
            </w:tcBorders>
            <w:vAlign w:val="center"/>
          </w:tcPr>
          <w:p w14:paraId="7E2C436D">
            <w:pPr>
              <w:keepNext w:val="0"/>
              <w:keepLines w:val="0"/>
              <w:pageBreakBefore w:val="0"/>
              <w:widowControl/>
              <w:kinsoku/>
              <w:wordWrap w:val="0"/>
              <w:overflowPunct w:val="0"/>
              <w:topLinePunct/>
              <w:autoSpaceDE w:val="0"/>
              <w:autoSpaceDN w:val="0"/>
              <w:bidi w:val="0"/>
              <w:adjustRightInd w:val="0"/>
              <w:snapToGrid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tc>
        <w:tc>
          <w:tcPr>
            <w:tcW w:w="1397" w:type="dxa"/>
            <w:tcBorders>
              <w:top w:val="single" w:color="000000" w:sz="2" w:space="0"/>
              <w:bottom w:val="single" w:color="000000" w:sz="2" w:space="0"/>
            </w:tcBorders>
            <w:vAlign w:val="center"/>
          </w:tcPr>
          <w:p w14:paraId="606985B8">
            <w:pPr>
              <w:keepNext w:val="0"/>
              <w:keepLines w:val="0"/>
              <w:pageBreakBefore w:val="0"/>
              <w:widowControl/>
              <w:kinsoku/>
              <w:wordWrap w:val="0"/>
              <w:overflowPunct w:val="0"/>
              <w:topLinePunct/>
              <w:autoSpaceDE w:val="0"/>
              <w:autoSpaceDN w:val="0"/>
              <w:bidi w:val="0"/>
              <w:adjustRightInd w:val="0"/>
              <w:snapToGrid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tc>
        <w:tc>
          <w:tcPr>
            <w:tcW w:w="2131" w:type="dxa"/>
            <w:tcBorders>
              <w:top w:val="single" w:color="000000" w:sz="2" w:space="0"/>
              <w:bottom w:val="single" w:color="000000" w:sz="2" w:space="0"/>
            </w:tcBorders>
            <w:vAlign w:val="center"/>
          </w:tcPr>
          <w:p w14:paraId="489B5B77">
            <w:pPr>
              <w:keepNext w:val="0"/>
              <w:keepLines w:val="0"/>
              <w:pageBreakBefore w:val="0"/>
              <w:widowControl/>
              <w:kinsoku/>
              <w:wordWrap w:val="0"/>
              <w:overflowPunct w:val="0"/>
              <w:topLinePunct/>
              <w:autoSpaceDE w:val="0"/>
              <w:autoSpaceDN w:val="0"/>
              <w:bidi w:val="0"/>
              <w:adjustRightInd w:val="0"/>
              <w:snapToGrid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投标报价×(1-</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w:t>
            </w:r>
          </w:p>
        </w:tc>
        <w:tc>
          <w:tcPr>
            <w:tcW w:w="2326" w:type="dxa"/>
            <w:tcBorders>
              <w:top w:val="single" w:color="000000" w:sz="2" w:space="0"/>
              <w:bottom w:val="single" w:color="000000" w:sz="2" w:space="0"/>
            </w:tcBorders>
            <w:vAlign w:val="center"/>
          </w:tcPr>
          <w:p w14:paraId="2DE65952">
            <w:pPr>
              <w:keepNext w:val="0"/>
              <w:keepLines w:val="0"/>
              <w:pageBreakBefore w:val="0"/>
              <w:widowControl/>
              <w:kinsoku/>
              <w:wordWrap w:val="0"/>
              <w:overflowPunct w:val="0"/>
              <w:topLinePunct/>
              <w:autoSpaceDE w:val="0"/>
              <w:autoSpaceDN w:val="0"/>
              <w:bidi w:val="0"/>
              <w:adjustRightInd w:val="0"/>
              <w:snapToGrid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投标报价×(1-</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w:t>
            </w:r>
          </w:p>
        </w:tc>
      </w:tr>
    </w:tbl>
    <w:p w14:paraId="22094014">
      <w:pPr>
        <w:spacing w:line="360" w:lineRule="auto"/>
        <w:ind w:firstLine="420"/>
        <w:rPr>
          <w:rFonts w:hint="eastAsia" w:asciiTheme="minorEastAsia" w:hAnsiTheme="minorEastAsia" w:eastAsiaTheme="minorEastAsia" w:cstheme="minorEastAsia"/>
          <w:sz w:val="24"/>
          <w:szCs w:val="24"/>
          <w:lang w:val="en-US" w:eastAsia="zh-CN"/>
        </w:rPr>
      </w:pPr>
    </w:p>
    <w:p w14:paraId="6C204506">
      <w:pPr>
        <w:spacing w:line="360" w:lineRule="auto"/>
        <w:ind w:firstLine="42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 xml:space="preserve"> 根据《政府采购促进中小企业发展管理办法》(财库[2020]46号) 、财政部《关于进一步加大政府采购支持中小企业力度的通知》（财库〔2022〕19号）的规定</w:t>
      </w:r>
      <w:r>
        <w:rPr>
          <w:rFonts w:hint="eastAsia" w:asciiTheme="minorEastAsia" w:hAnsiTheme="minorEastAsia" w:eastAsiaTheme="minorEastAsia" w:cstheme="minorEastAsia"/>
          <w:sz w:val="24"/>
          <w:szCs w:val="24"/>
          <w:lang w:val="en-US" w:eastAsia="zh-CN"/>
        </w:rPr>
        <w:t>以及</w:t>
      </w:r>
      <w:r>
        <w:rPr>
          <w:rFonts w:hint="eastAsia" w:asciiTheme="minorEastAsia" w:hAnsiTheme="minorEastAsia" w:eastAsiaTheme="minorEastAsia" w:cstheme="minorEastAsia"/>
          <w:sz w:val="24"/>
          <w:szCs w:val="24"/>
          <w:lang w:eastAsia="zh-CN"/>
        </w:rPr>
        <w:t>《工业和信息化部、国家统计局、国家发展和改革委员会、财政部关于印发中小企业划型标准规定的通知》(工信部联企业[2011]300 号)文件</w:t>
      </w:r>
      <w:r>
        <w:rPr>
          <w:rFonts w:hint="eastAsia" w:asciiTheme="minorEastAsia" w:hAnsiTheme="minorEastAsia" w:eastAsiaTheme="minorEastAsia" w:cstheme="minorEastAsia"/>
          <w:sz w:val="24"/>
          <w:szCs w:val="24"/>
          <w:lang w:val="en-US" w:eastAsia="zh-CN"/>
        </w:rPr>
        <w:t>规定</w:t>
      </w:r>
      <w:r>
        <w:rPr>
          <w:rFonts w:hint="eastAsia" w:asciiTheme="minorEastAsia" w:hAnsiTheme="minorEastAsia" w:eastAsiaTheme="minorEastAsia" w:cstheme="minorEastAsia"/>
          <w:sz w:val="24"/>
          <w:szCs w:val="24"/>
          <w:lang w:eastAsia="zh-CN"/>
        </w:rPr>
        <w:t>，对小型和微型企业的价格给予</w:t>
      </w:r>
      <w:r>
        <w:rPr>
          <w:rFonts w:hint="eastAsia" w:asciiTheme="minorEastAsia" w:hAnsiTheme="minorEastAsia" w:eastAsiaTheme="minorEastAsia" w:cstheme="minorEastAsia"/>
          <w:sz w:val="24"/>
          <w:szCs w:val="24"/>
          <w:lang w:val="en-US" w:eastAsia="zh-CN"/>
        </w:rPr>
        <w:t>20</w:t>
      </w:r>
      <w:r>
        <w:rPr>
          <w:rFonts w:hint="eastAsia" w:asciiTheme="minorEastAsia" w:hAnsiTheme="minorEastAsia" w:eastAsiaTheme="minorEastAsia" w:cstheme="minorEastAsia"/>
          <w:sz w:val="24"/>
          <w:szCs w:val="24"/>
          <w:lang w:eastAsia="zh-CN"/>
        </w:rPr>
        <w:t>%的扣除，用扣除后的价格参与评审。</w:t>
      </w:r>
    </w:p>
    <w:p w14:paraId="22998091">
      <w:pPr>
        <w:wordWrap w:val="0"/>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 、根据财政部、司法部联合印发《关于政府采购支持监狱企业发展有关问题的通知》(财库[201</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eastAsia="zh-CN"/>
        </w:rPr>
        <w:t>]68 号)文件规定，凡监狱企业参加政府采购活动视同小型、微型企业，享受评审价格扣除的政府采购优惠政策。此次若有监狱企业参加投标的其报价享受20%的价格扣除，但必须提供由省级以上监狱管理局、戒毒管理局(含新疆生产建设兵团) 出具的属于监狱企业的证明文件，否则评审时不予价格扣除优惠。</w:t>
      </w:r>
    </w:p>
    <w:p w14:paraId="15412BF7">
      <w:pPr>
        <w:wordWrap w:val="0"/>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 、根据财库([2017]141 号文件规定,在政府采购活动中,残疾人福利性单位视同小型、微型企业,享受预留份额、评审中价格扣除等促进中小企业发展的政府采购政策。残疾人福利性单位属于小型、微型企业的,不重复享受政策。符合条件的残疾人福利性单位在参加政府采购活动时,应当提供《残疾人福利性单位声明函》 (见响应文件格式),并对声明的真实性负责。</w:t>
      </w:r>
    </w:p>
    <w:p w14:paraId="0548718F">
      <w:pPr>
        <w:wordWrap w:val="0"/>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lang w:eastAsia="zh-CN"/>
        </w:rPr>
        <w:t xml:space="preserve"> 根据(财政部国家环保总局联合印发《关于环境标志产品政府采购实施的意见》的通知) （财库[20</w:t>
      </w:r>
      <w:r>
        <w:rPr>
          <w:rFonts w:hint="eastAsia" w:asciiTheme="minorEastAsia" w:hAnsiTheme="minorEastAsia" w:eastAsiaTheme="minorEastAsia" w:cstheme="minorEastAsia"/>
          <w:sz w:val="24"/>
          <w:szCs w:val="24"/>
          <w:lang w:val="en-US" w:eastAsia="zh-CN"/>
        </w:rPr>
        <w:t>06</w:t>
      </w:r>
      <w:r>
        <w:rPr>
          <w:rFonts w:hint="eastAsia" w:asciiTheme="minorEastAsia" w:hAnsiTheme="minorEastAsia" w:eastAsiaTheme="minorEastAsia" w:cstheme="minorEastAsia"/>
          <w:sz w:val="24"/>
          <w:szCs w:val="24"/>
          <w:lang w:eastAsia="zh-CN"/>
        </w:rPr>
        <w:t>]90号）文件的有关要求，投标人本次投标活动中， 如果所投设备属于最新发布“环境标志产品政府采购清单”中的品目时，在性能、技术、服务等指标同等条件下，将优先采购清单中的产品。</w:t>
      </w:r>
    </w:p>
    <w:p w14:paraId="7E2DE0FF">
      <w:pPr>
        <w:wordWrap w:val="0"/>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lang w:eastAsia="zh-CN"/>
        </w:rPr>
        <w:t xml:space="preserve"> 根据(财政部国家发展改革委关于印发《节能产品政府采购实施意见》的通知) （财库[20</w:t>
      </w:r>
      <w:r>
        <w:rPr>
          <w:rFonts w:hint="eastAsia" w:asciiTheme="minorEastAsia" w:hAnsiTheme="minorEastAsia" w:eastAsiaTheme="minorEastAsia" w:cstheme="minorEastAsia"/>
          <w:sz w:val="24"/>
          <w:szCs w:val="24"/>
          <w:lang w:val="en-US" w:eastAsia="zh-CN"/>
        </w:rPr>
        <w:t>04</w:t>
      </w:r>
      <w:r>
        <w:rPr>
          <w:rFonts w:hint="eastAsia" w:asciiTheme="minorEastAsia" w:hAnsiTheme="minorEastAsia" w:eastAsiaTheme="minorEastAsia" w:cstheme="minorEastAsia"/>
          <w:sz w:val="24"/>
          <w:szCs w:val="24"/>
          <w:lang w:eastAsia="zh-CN"/>
        </w:rPr>
        <w:t>]185号）文件的有关要求，投标人本次投标活动中， 如果所投设备属于最新发布“节能产品政府采购清单”中的品目时，在性能、技术、服务等指标同等条件下，将优先采购清单中的产品。</w:t>
      </w:r>
    </w:p>
    <w:p w14:paraId="56F2E6C1">
      <w:pPr>
        <w:wordWrap w:val="0"/>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lang w:eastAsia="zh-CN"/>
        </w:rPr>
        <w:t xml:space="preserve"> 根据《国务院办公厅关于在政府采购中实施本国产品标准及相关政策的通知》（国办发〔2025〕34号）文件的有关</w:t>
      </w:r>
      <w:r>
        <w:rPr>
          <w:rFonts w:hint="eastAsia" w:asciiTheme="minorEastAsia" w:hAnsiTheme="minorEastAsia" w:eastAsiaTheme="minorEastAsia" w:cstheme="minorEastAsia"/>
          <w:sz w:val="24"/>
          <w:szCs w:val="24"/>
          <w:lang w:val="en-US" w:eastAsia="zh-CN"/>
        </w:rPr>
        <w:t>规定</w:t>
      </w:r>
      <w:r>
        <w:rPr>
          <w:rFonts w:hint="eastAsia" w:asciiTheme="minorEastAsia" w:hAnsiTheme="minorEastAsia" w:eastAsiaTheme="minorEastAsia" w:cstheme="minorEastAsia"/>
          <w:sz w:val="24"/>
          <w:szCs w:val="24"/>
          <w:lang w:eastAsia="zh-CN"/>
        </w:rPr>
        <w:t>，投标人本次投标活动中所投设备属于本国产品</w:t>
      </w:r>
      <w:r>
        <w:rPr>
          <w:rFonts w:hint="eastAsia" w:asciiTheme="minorEastAsia" w:hAnsiTheme="minorEastAsia" w:eastAsiaTheme="minorEastAsia" w:cstheme="minorEastAsia"/>
          <w:sz w:val="24"/>
          <w:szCs w:val="24"/>
          <w:lang w:val="en-US" w:eastAsia="zh-CN"/>
        </w:rPr>
        <w:t>参与竞争，同时供应商出具</w:t>
      </w:r>
      <w:r>
        <w:rPr>
          <w:rFonts w:hint="eastAsia" w:asciiTheme="minorEastAsia" w:hAnsiTheme="minorEastAsia" w:eastAsiaTheme="minorEastAsia" w:cstheme="minorEastAsia"/>
          <w:sz w:val="24"/>
          <w:szCs w:val="24"/>
          <w:lang w:eastAsia="zh-CN"/>
        </w:rPr>
        <w:t>《关于符合本国产品标准的声明函》</w:t>
      </w:r>
      <w:r>
        <w:rPr>
          <w:rFonts w:hint="eastAsia" w:asciiTheme="minorEastAsia" w:hAnsiTheme="minorEastAsia" w:eastAsiaTheme="minorEastAsia" w:cstheme="minorEastAsia"/>
          <w:sz w:val="24"/>
          <w:szCs w:val="24"/>
          <w:lang w:val="en-US" w:eastAsia="zh-CN"/>
        </w:rPr>
        <w:t>时</w:t>
      </w:r>
      <w:r>
        <w:rPr>
          <w:rFonts w:hint="eastAsia" w:asciiTheme="minorEastAsia" w:hAnsiTheme="minorEastAsia" w:eastAsiaTheme="minorEastAsia" w:cstheme="minorEastAsia"/>
          <w:sz w:val="24"/>
          <w:szCs w:val="24"/>
          <w:lang w:eastAsia="zh-CN"/>
        </w:rPr>
        <w:t>，该产品视为本国产品，依法对本国产品给予价格评审优惠，对本国产品的报价给予20%的价格扣除，用扣除后的价格参与评审。</w:t>
      </w:r>
    </w:p>
    <w:p w14:paraId="4462CEDF">
      <w:pPr>
        <w:wordWrap w:val="0"/>
        <w:spacing w:line="360" w:lineRule="auto"/>
        <w:ind w:firstLine="486" w:firstLineChars="200"/>
        <w:rPr>
          <w:rFonts w:hint="eastAsia" w:ascii="宋体" w:hAnsi="宋体" w:cs="宋体"/>
          <w:b/>
          <w:bCs/>
          <w:spacing w:val="1"/>
          <w:kern w:val="0"/>
          <w:sz w:val="24"/>
          <w:szCs w:val="24"/>
        </w:rPr>
      </w:pPr>
      <w:r>
        <w:rPr>
          <w:rFonts w:hint="eastAsia" w:ascii="宋体" w:hAnsi="宋体" w:cs="宋体"/>
          <w:b/>
          <w:bCs/>
          <w:spacing w:val="1"/>
          <w:kern w:val="0"/>
          <w:sz w:val="24"/>
          <w:szCs w:val="24"/>
          <w:lang w:val="en-US" w:eastAsia="zh-CN"/>
        </w:rPr>
        <w:t>3.2.6</w:t>
      </w:r>
      <w:r>
        <w:rPr>
          <w:rFonts w:hint="eastAsia" w:ascii="宋体" w:hAnsi="宋体" w:cs="宋体"/>
          <w:b/>
          <w:bCs/>
          <w:spacing w:val="1"/>
          <w:kern w:val="0"/>
          <w:sz w:val="24"/>
          <w:szCs w:val="24"/>
        </w:rPr>
        <w:t xml:space="preserve"> 相同品牌产品投标的规定</w:t>
      </w:r>
    </w:p>
    <w:p w14:paraId="5440A315">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lang w:val="en-US" w:eastAsia="zh-CN"/>
        </w:rPr>
        <w:t>1、</w:t>
      </w:r>
      <w:r>
        <w:rPr>
          <w:rFonts w:hint="eastAsia" w:ascii="宋体" w:hAnsi="宋体" w:eastAsia="宋体" w:cs="宋体"/>
          <w:spacing w:val="1"/>
          <w:kern w:val="0"/>
          <w:sz w:val="24"/>
          <w:szCs w:val="24"/>
        </w:rPr>
        <w:t>采用最</w:t>
      </w:r>
      <w:r>
        <w:rPr>
          <w:rFonts w:hint="eastAsia" w:ascii="宋体" w:hAnsi="宋体" w:cs="宋体"/>
          <w:spacing w:val="1"/>
          <w:kern w:val="0"/>
          <w:sz w:val="24"/>
          <w:szCs w:val="24"/>
        </w:rPr>
        <w:t>低评标价法的采购项目，提供相同品牌产品的不同投标人参加同一合同项下投标的，以其中通过资格审查、符合性审查且报价最低的参加评标；报价相同的，由招标人或者招标人委托评标委员会按照招标文件规定的方式确定一个参加评标的投标人，招标文件未规定的采取随机抽取方式确定，其他投标无效。</w:t>
      </w:r>
    </w:p>
    <w:p w14:paraId="2A37DBD8">
      <w:pPr>
        <w:autoSpaceDE w:val="0"/>
        <w:autoSpaceDN w:val="0"/>
        <w:adjustRightInd w:val="0"/>
        <w:spacing w:line="360" w:lineRule="auto"/>
        <w:ind w:firstLine="484" w:firstLineChars="200"/>
        <w:jc w:val="left"/>
        <w:rPr>
          <w:rFonts w:hint="eastAsia" w:ascii="宋体" w:hAnsi="宋体" w:eastAsia="宋体" w:cs="宋体"/>
          <w:b/>
          <w:bCs/>
          <w:color w:val="auto"/>
          <w:sz w:val="24"/>
          <w:szCs w:val="24"/>
        </w:rPr>
      </w:pPr>
      <w:r>
        <w:rPr>
          <w:rFonts w:hint="eastAsia" w:ascii="宋体" w:hAnsi="宋体" w:cs="宋体"/>
          <w:spacing w:val="1"/>
          <w:kern w:val="0"/>
          <w:sz w:val="24"/>
          <w:szCs w:val="24"/>
          <w:lang w:val="en-US" w:eastAsia="zh-CN"/>
        </w:rPr>
        <w:t xml:space="preserve">2、 </w:t>
      </w:r>
      <w:r>
        <w:rPr>
          <w:rFonts w:hint="eastAsia" w:ascii="宋体" w:hAnsi="宋体" w:cs="宋体"/>
          <w:spacing w:val="1"/>
          <w:kern w:val="0"/>
          <w:sz w:val="24"/>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由招标人或者招标人委托评标委员会按照招标文件规定的方式确定一个投标人获得中标人推荐资格，招标文件未规定的采取随机抽取方式确定，其他同品牌投标人不作为中标候选人。</w:t>
      </w:r>
    </w:p>
    <w:p w14:paraId="33239F60">
      <w:pPr>
        <w:wordWrap w:val="0"/>
        <w:spacing w:line="360" w:lineRule="auto"/>
        <w:ind w:firstLine="480" w:firstLineChars="200"/>
        <w:rPr>
          <w:rFonts w:ascii="宋体" w:hAnsi="宋体" w:cs="宋体"/>
          <w:sz w:val="24"/>
          <w:szCs w:val="24"/>
        </w:rPr>
      </w:pPr>
      <w:bookmarkStart w:id="855" w:name="_Toc2657"/>
      <w:bookmarkStart w:id="856" w:name="_Toc12603"/>
      <w:bookmarkStart w:id="857" w:name="_Toc10153"/>
      <w:bookmarkStart w:id="858" w:name="_Toc8813"/>
      <w:bookmarkStart w:id="859" w:name="_Toc455867823"/>
      <w:bookmarkStart w:id="860" w:name="_Toc12374"/>
      <w:bookmarkStart w:id="861" w:name="_Toc8342"/>
      <w:bookmarkStart w:id="862" w:name="_Toc455080163"/>
      <w:bookmarkStart w:id="863" w:name="_Toc281405535"/>
      <w:bookmarkStart w:id="864" w:name="_Toc11958"/>
      <w:bookmarkStart w:id="865" w:name="_Toc331"/>
      <w:bookmarkStart w:id="866" w:name="_Toc22084"/>
      <w:bookmarkStart w:id="867" w:name="_Toc466298146"/>
      <w:bookmarkStart w:id="868" w:name="_Toc318450729"/>
      <w:bookmarkStart w:id="869" w:name="_Toc24862"/>
      <w:bookmarkStart w:id="870" w:name="_Toc28633"/>
      <w:bookmarkStart w:id="871" w:name="_Toc490667882"/>
      <w:r>
        <w:rPr>
          <w:rFonts w:hint="eastAsia" w:ascii="宋体" w:hAnsi="宋体" w:cs="宋体"/>
          <w:sz w:val="24"/>
          <w:szCs w:val="24"/>
          <w:lang w:val="en-US" w:eastAsia="zh-CN"/>
        </w:rPr>
        <w:t>3、</w:t>
      </w:r>
      <w:r>
        <w:rPr>
          <w:rFonts w:hint="eastAsia" w:ascii="宋体" w:hAnsi="宋体" w:cs="宋体"/>
          <w:sz w:val="24"/>
          <w:szCs w:val="24"/>
        </w:rPr>
        <w:t>响应文件的澄清和补正</w:t>
      </w:r>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p>
    <w:p w14:paraId="494E25B8">
      <w:pPr>
        <w:wordWrap w:val="0"/>
        <w:spacing w:line="360" w:lineRule="auto"/>
        <w:ind w:firstLine="480" w:firstLineChars="200"/>
        <w:rPr>
          <w:rFonts w:ascii="宋体" w:hAnsi="宋体" w:cs="宋体"/>
          <w:sz w:val="24"/>
          <w:szCs w:val="24"/>
        </w:rPr>
      </w:pPr>
      <w:r>
        <w:rPr>
          <w:rFonts w:hint="eastAsia" w:ascii="宋体" w:hAnsi="宋体" w:eastAsia="宋体" w:cs="宋体"/>
          <w:sz w:val="24"/>
          <w:szCs w:val="24"/>
        </w:rPr>
        <w:t>①</w:t>
      </w:r>
      <w:r>
        <w:rPr>
          <w:rFonts w:hint="eastAsia" w:ascii="宋体" w:hAnsi="宋体" w:cs="宋体"/>
          <w:sz w:val="24"/>
          <w:szCs w:val="24"/>
        </w:rPr>
        <w:t xml:space="preserve"> 在磋商过程中，磋商小组可以书面形式要求供应商对所提交的响应文件中不明确的内容进行书面澄清或说明，或者对细微偏离进行补正。磋商小组不接受供应商主动提出的澄清、说明或补正。</w:t>
      </w:r>
    </w:p>
    <w:p w14:paraId="42434468">
      <w:pPr>
        <w:wordWrap w:val="0"/>
        <w:spacing w:line="360" w:lineRule="auto"/>
        <w:ind w:firstLine="480" w:firstLineChars="200"/>
        <w:rPr>
          <w:rFonts w:ascii="宋体" w:hAnsi="宋体" w:cs="宋体"/>
          <w:sz w:val="24"/>
          <w:szCs w:val="24"/>
        </w:rPr>
      </w:pPr>
      <w:r>
        <w:rPr>
          <w:rFonts w:hint="eastAsia" w:ascii="宋体" w:hAnsi="宋体" w:eastAsia="宋体" w:cs="宋体"/>
          <w:sz w:val="24"/>
          <w:szCs w:val="24"/>
        </w:rPr>
        <w:t>②</w:t>
      </w:r>
      <w:r>
        <w:rPr>
          <w:rFonts w:hint="eastAsia" w:ascii="宋体" w:hAnsi="宋体" w:cs="宋体"/>
          <w:sz w:val="24"/>
          <w:szCs w:val="24"/>
        </w:rPr>
        <w:t xml:space="preserve"> 澄清、说明和补正不得超出响应文件的范围或者改变响应文件的实质性内容（算术性错误修正的除外）。供应商的书面澄清、说明和补正属于响应文件的组成部分。</w:t>
      </w:r>
    </w:p>
    <w:p w14:paraId="073683E9">
      <w:pPr>
        <w:wordWrap w:val="0"/>
        <w:spacing w:line="360" w:lineRule="auto"/>
        <w:ind w:firstLine="480" w:firstLineChars="200"/>
        <w:rPr>
          <w:rFonts w:ascii="宋体" w:hAnsi="宋体" w:cs="宋体"/>
          <w:sz w:val="24"/>
          <w:szCs w:val="24"/>
        </w:rPr>
      </w:pPr>
      <w:r>
        <w:rPr>
          <w:rFonts w:hint="eastAsia" w:ascii="宋体" w:hAnsi="宋体" w:eastAsia="宋体" w:cs="宋体"/>
          <w:sz w:val="24"/>
          <w:szCs w:val="24"/>
        </w:rPr>
        <w:t>③</w:t>
      </w:r>
      <w:r>
        <w:rPr>
          <w:rFonts w:hint="eastAsia" w:ascii="宋体" w:hAnsi="宋体" w:cs="宋体"/>
          <w:sz w:val="24"/>
          <w:szCs w:val="24"/>
        </w:rPr>
        <w:t xml:space="preserve"> 磋商小组对供应商提交的澄清、说明或补正有疑问的，可以要求供应商进一步澄清、说明或补正，直至满足磋商小组的要求。</w:t>
      </w:r>
    </w:p>
    <w:p w14:paraId="13843EAA">
      <w:pPr>
        <w:wordWrap w:val="0"/>
        <w:spacing w:line="360" w:lineRule="auto"/>
        <w:ind w:firstLine="480" w:firstLineChars="200"/>
        <w:rPr>
          <w:rFonts w:ascii="宋体" w:hAnsi="宋体" w:cs="宋体"/>
          <w:sz w:val="24"/>
          <w:szCs w:val="24"/>
        </w:rPr>
      </w:pPr>
      <w:bookmarkStart w:id="872" w:name="_Toc5903"/>
      <w:bookmarkStart w:id="873" w:name="_Toc466298147"/>
      <w:bookmarkStart w:id="874" w:name="_Toc19938"/>
      <w:bookmarkStart w:id="875" w:name="_Toc318450730"/>
      <w:bookmarkStart w:id="876" w:name="_Toc26894"/>
      <w:bookmarkStart w:id="877" w:name="_Toc1857"/>
      <w:bookmarkStart w:id="878" w:name="_Toc281405536"/>
      <w:bookmarkStart w:id="879" w:name="_Toc455080164"/>
      <w:bookmarkStart w:id="880" w:name="_Toc490667883"/>
      <w:bookmarkStart w:id="881" w:name="_Toc455867824"/>
      <w:bookmarkStart w:id="882" w:name="_Toc22049"/>
      <w:bookmarkStart w:id="883" w:name="_Toc19453"/>
      <w:bookmarkStart w:id="884" w:name="_Toc22682"/>
      <w:bookmarkStart w:id="885" w:name="_Toc30053"/>
      <w:bookmarkStart w:id="886" w:name="_Toc14789"/>
      <w:bookmarkStart w:id="887" w:name="_Toc22986"/>
      <w:bookmarkStart w:id="888" w:name="_Toc32183"/>
      <w:r>
        <w:rPr>
          <w:rFonts w:hint="eastAsia" w:ascii="宋体" w:hAnsi="宋体" w:cs="宋体"/>
          <w:sz w:val="24"/>
          <w:szCs w:val="24"/>
          <w:lang w:val="en-US" w:eastAsia="zh-CN"/>
        </w:rPr>
        <w:t>4、</w:t>
      </w:r>
      <w:r>
        <w:rPr>
          <w:rFonts w:hint="eastAsia" w:ascii="宋体" w:hAnsi="宋体" w:cs="宋体"/>
          <w:sz w:val="24"/>
          <w:szCs w:val="24"/>
        </w:rPr>
        <w:t xml:space="preserve"> 评审结果</w:t>
      </w:r>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p>
    <w:p w14:paraId="3DD049C8">
      <w:pPr>
        <w:wordWrap w:val="0"/>
        <w:spacing w:line="360" w:lineRule="auto"/>
        <w:ind w:firstLine="480" w:firstLineChars="200"/>
        <w:rPr>
          <w:rFonts w:ascii="宋体" w:hAnsi="宋体" w:cs="宋体"/>
          <w:sz w:val="24"/>
          <w:szCs w:val="24"/>
        </w:rPr>
      </w:pPr>
      <w:r>
        <w:rPr>
          <w:rFonts w:hint="eastAsia" w:ascii="宋体" w:hAnsi="宋体" w:eastAsia="宋体" w:cs="宋体"/>
          <w:sz w:val="24"/>
          <w:szCs w:val="24"/>
        </w:rPr>
        <w:t>①</w:t>
      </w:r>
      <w:r>
        <w:rPr>
          <w:rFonts w:hint="eastAsia" w:ascii="宋体" w:hAnsi="宋体" w:cs="宋体"/>
          <w:sz w:val="24"/>
          <w:szCs w:val="24"/>
        </w:rPr>
        <w:t xml:space="preserve"> 除第二章“供应商须知”前附表授权直接确定成交人外，磋商小组按照得分由高到低的顺序推荐成交候选人。</w:t>
      </w:r>
    </w:p>
    <w:p w14:paraId="6D85693E">
      <w:pPr>
        <w:wordWrap w:val="0"/>
        <w:spacing w:line="360" w:lineRule="auto"/>
        <w:ind w:firstLine="480" w:firstLineChars="200"/>
        <w:rPr>
          <w:rFonts w:ascii="宋体" w:hAnsi="宋体" w:cs="宋体"/>
          <w:sz w:val="24"/>
          <w:szCs w:val="24"/>
        </w:rPr>
      </w:pPr>
      <w:r>
        <w:rPr>
          <w:rFonts w:hint="eastAsia" w:ascii="宋体" w:hAnsi="宋体" w:eastAsia="宋体" w:cs="宋体"/>
          <w:sz w:val="24"/>
          <w:szCs w:val="24"/>
        </w:rPr>
        <w:t>②</w:t>
      </w:r>
      <w:r>
        <w:rPr>
          <w:rFonts w:hint="eastAsia" w:ascii="宋体" w:hAnsi="宋体" w:cs="宋体"/>
          <w:sz w:val="24"/>
          <w:szCs w:val="24"/>
        </w:rPr>
        <w:t xml:space="preserve"> 磋商小组完成评审后，应当向采购人提交书面评审报告。</w:t>
      </w:r>
    </w:p>
    <w:p w14:paraId="5BDFD7E5">
      <w:pPr>
        <w:wordWrap w:val="0"/>
        <w:spacing w:line="360" w:lineRule="auto"/>
        <w:ind w:firstLine="480" w:firstLineChars="200"/>
        <w:rPr>
          <w:rFonts w:ascii="宋体" w:hAnsi="宋体" w:cs="宋体"/>
          <w:sz w:val="24"/>
          <w:szCs w:val="24"/>
        </w:rPr>
      </w:pPr>
      <w:r>
        <w:rPr>
          <w:rFonts w:hint="eastAsia" w:ascii="宋体" w:hAnsi="宋体" w:eastAsia="宋体" w:cs="宋体"/>
          <w:sz w:val="24"/>
          <w:szCs w:val="24"/>
        </w:rPr>
        <w:t>③</w:t>
      </w:r>
      <w:r>
        <w:rPr>
          <w:rFonts w:hint="eastAsia" w:ascii="宋体" w:hAnsi="宋体" w:cs="宋体"/>
          <w:sz w:val="24"/>
          <w:szCs w:val="24"/>
        </w:rPr>
        <w:t>评标结果在发布招标公告的同一媒介上公示。</w:t>
      </w:r>
      <w:bookmarkStart w:id="889" w:name="_Toc30580"/>
    </w:p>
    <w:p w14:paraId="40976505">
      <w:pPr>
        <w:wordWrap w:val="0"/>
        <w:spacing w:line="360" w:lineRule="auto"/>
        <w:ind w:firstLine="482" w:firstLineChars="200"/>
        <w:rPr>
          <w:rFonts w:hint="eastAsia" w:ascii="宋体" w:hAnsi="宋体" w:cs="宋体"/>
          <w:b/>
          <w:sz w:val="24"/>
          <w:szCs w:val="24"/>
        </w:rPr>
      </w:pPr>
      <w:bookmarkStart w:id="890" w:name="_Toc16109"/>
      <w:bookmarkStart w:id="891" w:name="_Toc25046"/>
      <w:bookmarkStart w:id="892" w:name="_Toc11613"/>
      <w:bookmarkStart w:id="893" w:name="_Toc29937"/>
      <w:bookmarkStart w:id="894" w:name="_Toc14521"/>
      <w:bookmarkStart w:id="895" w:name="_Toc18565"/>
      <w:r>
        <w:rPr>
          <w:rFonts w:hint="eastAsia" w:ascii="宋体" w:hAnsi="宋体" w:cs="宋体"/>
          <w:b/>
          <w:sz w:val="24"/>
          <w:szCs w:val="24"/>
        </w:rPr>
        <w:t>附件：废标条件</w:t>
      </w:r>
      <w:bookmarkEnd w:id="889"/>
      <w:bookmarkEnd w:id="890"/>
      <w:bookmarkEnd w:id="891"/>
      <w:bookmarkEnd w:id="892"/>
      <w:bookmarkEnd w:id="893"/>
      <w:bookmarkEnd w:id="894"/>
      <w:bookmarkEnd w:id="895"/>
    </w:p>
    <w:p w14:paraId="1C138B5C">
      <w:pPr>
        <w:wordWrap w:val="0"/>
        <w:spacing w:line="360" w:lineRule="auto"/>
        <w:ind w:firstLine="482" w:firstLineChars="200"/>
        <w:rPr>
          <w:rFonts w:ascii="宋体" w:hAnsi="宋体" w:cs="宋体"/>
          <w:b/>
          <w:sz w:val="24"/>
          <w:szCs w:val="24"/>
        </w:rPr>
      </w:pPr>
      <w:r>
        <w:rPr>
          <w:rFonts w:hint="eastAsia" w:ascii="宋体" w:hAnsi="宋体" w:cs="宋体"/>
          <w:b/>
          <w:sz w:val="24"/>
          <w:szCs w:val="24"/>
        </w:rPr>
        <w:t>本附件所集中列示的废标条件，是本章“评标办法”的组成部分，是对第二章“供应商须知”和本章正文部分所规定的废标条件的总结和补充，如果出现相互矛盾的情况，以第二章“供应商须知”和本章正文部分的规定为准。</w:t>
      </w:r>
    </w:p>
    <w:p w14:paraId="20129F28">
      <w:pPr>
        <w:tabs>
          <w:tab w:val="left" w:pos="709"/>
        </w:tabs>
        <w:wordWrap w:val="0"/>
        <w:autoSpaceDE w:val="0"/>
        <w:autoSpaceDN w:val="0"/>
        <w:adjustRightInd w:val="0"/>
        <w:snapToGrid w:val="0"/>
        <w:spacing w:line="360" w:lineRule="auto"/>
        <w:ind w:firstLine="482" w:firstLineChars="200"/>
        <w:rPr>
          <w:rFonts w:ascii="宋体" w:hAnsi="宋体" w:cs="宋体"/>
          <w:b/>
          <w:sz w:val="24"/>
          <w:szCs w:val="24"/>
        </w:rPr>
      </w:pPr>
      <w:r>
        <w:rPr>
          <w:rFonts w:hint="eastAsia" w:ascii="宋体" w:hAnsi="宋体" w:cs="宋体"/>
          <w:b/>
          <w:sz w:val="24"/>
          <w:szCs w:val="24"/>
        </w:rPr>
        <w:t>1.未通过第三章评标办法资格评审、符合性评审的；</w:t>
      </w:r>
    </w:p>
    <w:p w14:paraId="13BA08A4">
      <w:pPr>
        <w:tabs>
          <w:tab w:val="left" w:pos="709"/>
        </w:tabs>
        <w:wordWrap w:val="0"/>
        <w:autoSpaceDE w:val="0"/>
        <w:autoSpaceDN w:val="0"/>
        <w:adjustRightInd w:val="0"/>
        <w:snapToGrid w:val="0"/>
        <w:spacing w:line="360" w:lineRule="auto"/>
        <w:ind w:firstLine="482" w:firstLineChars="200"/>
        <w:rPr>
          <w:rFonts w:ascii="宋体" w:hAnsi="宋体" w:cs="宋体"/>
          <w:b/>
          <w:sz w:val="24"/>
          <w:szCs w:val="24"/>
        </w:rPr>
      </w:pPr>
      <w:r>
        <w:rPr>
          <w:rFonts w:hint="eastAsia" w:ascii="宋体" w:hAnsi="宋体" w:cs="宋体"/>
          <w:b/>
          <w:sz w:val="24"/>
          <w:szCs w:val="24"/>
        </w:rPr>
        <w:t>2.不按磋商小组要求澄清、说明或补正的；</w:t>
      </w:r>
    </w:p>
    <w:p w14:paraId="6CA8C6D8">
      <w:pPr>
        <w:tabs>
          <w:tab w:val="left" w:pos="709"/>
        </w:tabs>
        <w:wordWrap w:val="0"/>
        <w:autoSpaceDE w:val="0"/>
        <w:autoSpaceDN w:val="0"/>
        <w:adjustRightInd w:val="0"/>
        <w:snapToGrid w:val="0"/>
        <w:spacing w:line="360" w:lineRule="auto"/>
        <w:ind w:firstLine="482" w:firstLineChars="200"/>
        <w:rPr>
          <w:rFonts w:ascii="宋体" w:hAnsi="宋体" w:cs="宋体"/>
          <w:b/>
          <w:sz w:val="24"/>
          <w:szCs w:val="24"/>
        </w:rPr>
      </w:pPr>
      <w:r>
        <w:rPr>
          <w:rFonts w:hint="eastAsia" w:ascii="宋体" w:hAnsi="宋体" w:cs="宋体"/>
          <w:b/>
          <w:sz w:val="24"/>
          <w:szCs w:val="24"/>
        </w:rPr>
        <w:t>3.磋商报价有算术性错误，供应商不接受修正价格的；</w:t>
      </w:r>
    </w:p>
    <w:p w14:paraId="0144080D">
      <w:pPr>
        <w:tabs>
          <w:tab w:val="left" w:pos="709"/>
        </w:tabs>
        <w:wordWrap w:val="0"/>
        <w:autoSpaceDE w:val="0"/>
        <w:autoSpaceDN w:val="0"/>
        <w:adjustRightInd w:val="0"/>
        <w:snapToGrid w:val="0"/>
        <w:spacing w:line="360" w:lineRule="auto"/>
        <w:ind w:firstLine="482" w:firstLineChars="200"/>
        <w:rPr>
          <w:rFonts w:ascii="宋体" w:hAnsi="宋体" w:cs="宋体"/>
          <w:b/>
          <w:sz w:val="24"/>
          <w:szCs w:val="24"/>
        </w:rPr>
      </w:pPr>
      <w:r>
        <w:rPr>
          <w:rFonts w:hint="eastAsia" w:ascii="宋体" w:hAnsi="宋体" w:cs="宋体"/>
          <w:b/>
          <w:sz w:val="24"/>
          <w:szCs w:val="24"/>
        </w:rPr>
        <w:t>4.以他人的名义投标、以行贿手段谋取中标或者以其他弄虚作假方式投标的；</w:t>
      </w:r>
    </w:p>
    <w:p w14:paraId="748A3221">
      <w:pPr>
        <w:tabs>
          <w:tab w:val="left" w:pos="709"/>
        </w:tabs>
        <w:wordWrap w:val="0"/>
        <w:autoSpaceDE w:val="0"/>
        <w:autoSpaceDN w:val="0"/>
        <w:adjustRightInd w:val="0"/>
        <w:snapToGrid w:val="0"/>
        <w:spacing w:line="360" w:lineRule="auto"/>
        <w:ind w:firstLine="482" w:firstLineChars="200"/>
        <w:rPr>
          <w:rFonts w:ascii="宋体" w:hAnsi="宋体" w:cs="宋体"/>
          <w:b/>
          <w:sz w:val="24"/>
          <w:szCs w:val="24"/>
        </w:rPr>
      </w:pPr>
      <w:r>
        <w:rPr>
          <w:rFonts w:hint="eastAsia" w:ascii="宋体" w:hAnsi="宋体" w:cs="宋体"/>
          <w:b/>
          <w:sz w:val="24"/>
          <w:szCs w:val="24"/>
        </w:rPr>
        <w:t>5.属于串（围）标行为的；</w:t>
      </w:r>
    </w:p>
    <w:p w14:paraId="52E83AD4">
      <w:pPr>
        <w:tabs>
          <w:tab w:val="left" w:pos="709"/>
        </w:tabs>
        <w:wordWrap w:val="0"/>
        <w:autoSpaceDE w:val="0"/>
        <w:autoSpaceDN w:val="0"/>
        <w:adjustRightInd w:val="0"/>
        <w:snapToGrid w:val="0"/>
        <w:spacing w:line="360" w:lineRule="auto"/>
        <w:ind w:firstLine="482" w:firstLineChars="200"/>
        <w:rPr>
          <w:rFonts w:ascii="宋体" w:hAnsi="宋体" w:cs="宋体"/>
          <w:b/>
          <w:sz w:val="24"/>
          <w:szCs w:val="24"/>
        </w:rPr>
      </w:pPr>
      <w:r>
        <w:rPr>
          <w:rFonts w:hint="eastAsia" w:ascii="宋体" w:hAnsi="宋体" w:cs="宋体"/>
          <w:b/>
          <w:sz w:val="24"/>
          <w:szCs w:val="24"/>
          <w:lang w:val="en-US" w:eastAsia="zh-CN"/>
        </w:rPr>
        <w:t>6</w:t>
      </w:r>
      <w:r>
        <w:rPr>
          <w:rFonts w:hint="eastAsia" w:ascii="宋体" w:hAnsi="宋体" w:cs="宋体"/>
          <w:b/>
          <w:sz w:val="24"/>
          <w:szCs w:val="24"/>
        </w:rPr>
        <w:t>.明显不符合技术规范、技术标准的要求；</w:t>
      </w:r>
    </w:p>
    <w:p w14:paraId="17D284B4">
      <w:pPr>
        <w:tabs>
          <w:tab w:val="left" w:pos="709"/>
        </w:tabs>
        <w:wordWrap w:val="0"/>
        <w:autoSpaceDE w:val="0"/>
        <w:autoSpaceDN w:val="0"/>
        <w:adjustRightInd w:val="0"/>
        <w:snapToGrid w:val="0"/>
        <w:spacing w:line="360" w:lineRule="auto"/>
        <w:ind w:firstLine="482" w:firstLineChars="200"/>
        <w:rPr>
          <w:rFonts w:ascii="宋体" w:hAnsi="宋体" w:cs="宋体"/>
          <w:b/>
          <w:sz w:val="24"/>
          <w:szCs w:val="24"/>
        </w:rPr>
      </w:pPr>
      <w:r>
        <w:rPr>
          <w:rFonts w:hint="eastAsia" w:ascii="宋体" w:hAnsi="宋体" w:cs="宋体"/>
          <w:b/>
          <w:sz w:val="24"/>
          <w:szCs w:val="24"/>
          <w:lang w:val="en-US" w:eastAsia="zh-CN"/>
        </w:rPr>
        <w:t>7</w:t>
      </w:r>
      <w:r>
        <w:rPr>
          <w:rFonts w:hint="eastAsia" w:ascii="宋体" w:hAnsi="宋体" w:cs="宋体"/>
          <w:b/>
          <w:sz w:val="24"/>
          <w:szCs w:val="24"/>
        </w:rPr>
        <w:t>.文件制作机器码、文件创建标识码有相同的；</w:t>
      </w:r>
    </w:p>
    <w:p w14:paraId="11FCEB12">
      <w:pPr>
        <w:tabs>
          <w:tab w:val="left" w:pos="709"/>
        </w:tabs>
        <w:wordWrap w:val="0"/>
        <w:autoSpaceDE w:val="0"/>
        <w:autoSpaceDN w:val="0"/>
        <w:adjustRightInd w:val="0"/>
        <w:snapToGrid w:val="0"/>
        <w:spacing w:line="360" w:lineRule="auto"/>
        <w:ind w:firstLine="482" w:firstLineChars="200"/>
        <w:rPr>
          <w:rFonts w:ascii="宋体" w:hAnsi="宋体" w:cs="宋体"/>
          <w:b/>
          <w:sz w:val="24"/>
          <w:szCs w:val="24"/>
        </w:rPr>
      </w:pPr>
      <w:r>
        <w:rPr>
          <w:rFonts w:hint="eastAsia" w:ascii="宋体" w:hAnsi="宋体" w:cs="宋体"/>
          <w:b/>
          <w:sz w:val="24"/>
          <w:szCs w:val="24"/>
          <w:lang w:val="en-US" w:eastAsia="zh-CN"/>
        </w:rPr>
        <w:t>8</w:t>
      </w:r>
      <w:r>
        <w:rPr>
          <w:rFonts w:hint="eastAsia" w:ascii="宋体" w:hAnsi="宋体" w:cs="宋体"/>
          <w:b/>
          <w:sz w:val="24"/>
          <w:szCs w:val="24"/>
        </w:rPr>
        <w:t>.不符合竞争性磋商文件规定的其他实质性要求及相关法律、法规或规章规定可以废标的其他情形；</w:t>
      </w:r>
    </w:p>
    <w:bookmarkEnd w:id="753"/>
    <w:p w14:paraId="75CB1A16">
      <w:pPr>
        <w:rPr>
          <w:rFonts w:hint="eastAsia" w:ascii="宋体" w:hAnsi="宋体" w:cs="宋体"/>
          <w:b/>
          <w:bCs/>
          <w:kern w:val="44"/>
          <w:sz w:val="44"/>
          <w:szCs w:val="44"/>
        </w:rPr>
      </w:pPr>
      <w:bookmarkStart w:id="896" w:name="_Toc9407"/>
      <w:bookmarkStart w:id="897" w:name="_Toc19439"/>
      <w:bookmarkStart w:id="898" w:name="_Toc26853"/>
      <w:bookmarkStart w:id="899" w:name="_Toc2311"/>
      <w:r>
        <w:rPr>
          <w:rFonts w:hint="eastAsia" w:ascii="宋体" w:hAnsi="宋体" w:cs="宋体"/>
          <w:b/>
          <w:bCs/>
          <w:kern w:val="44"/>
          <w:sz w:val="44"/>
          <w:szCs w:val="44"/>
        </w:rPr>
        <w:br w:type="page"/>
      </w:r>
    </w:p>
    <w:p w14:paraId="3AF45B9C">
      <w:pPr>
        <w:wordWrap w:val="0"/>
        <w:autoSpaceDE w:val="0"/>
        <w:autoSpaceDN w:val="0"/>
        <w:adjustRightInd w:val="0"/>
        <w:snapToGrid w:val="0"/>
        <w:spacing w:after="120" w:afterLines="50"/>
        <w:jc w:val="center"/>
        <w:outlineLvl w:val="0"/>
        <w:rPr>
          <w:rFonts w:ascii="宋体" w:hAnsi="宋体" w:cs="宋体"/>
          <w:b/>
          <w:bCs/>
          <w:kern w:val="44"/>
          <w:sz w:val="44"/>
          <w:szCs w:val="44"/>
        </w:rPr>
      </w:pPr>
      <w:r>
        <w:rPr>
          <w:rFonts w:hint="eastAsia" w:ascii="宋体" w:hAnsi="宋体" w:cs="宋体"/>
          <w:b/>
          <w:bCs/>
          <w:kern w:val="44"/>
          <w:sz w:val="44"/>
          <w:szCs w:val="44"/>
        </w:rPr>
        <w:t>第四章 河南省政府采购合同（参考文本）</w:t>
      </w:r>
      <w:bookmarkEnd w:id="896"/>
      <w:bookmarkEnd w:id="897"/>
      <w:bookmarkEnd w:id="898"/>
      <w:bookmarkEnd w:id="899"/>
      <w:bookmarkStart w:id="900" w:name="_Toc486587369"/>
    </w:p>
    <w:p w14:paraId="712AB68E">
      <w:pPr>
        <w:bidi w:val="0"/>
      </w:pPr>
    </w:p>
    <w:p w14:paraId="142FBD31">
      <w:pPr>
        <w:bidi w:val="0"/>
      </w:pPr>
    </w:p>
    <w:p w14:paraId="6F75E62B">
      <w:pPr>
        <w:spacing w:before="104" w:line="221" w:lineRule="auto"/>
        <w:rPr>
          <w:rFonts w:ascii="黑体" w:hAnsi="黑体" w:eastAsia="黑体" w:cs="黑体"/>
          <w:sz w:val="32"/>
          <w:szCs w:val="32"/>
        </w:rPr>
      </w:pPr>
      <w:r>
        <w:rPr>
          <w:rFonts w:ascii="黑体" w:hAnsi="黑体" w:eastAsia="黑体" w:cs="黑体"/>
          <w:sz w:val="32"/>
          <w:szCs w:val="32"/>
        </w:rPr>
        <w:t>附件</w:t>
      </w:r>
      <w:r>
        <w:rPr>
          <w:rFonts w:ascii="黑体" w:hAnsi="黑体" w:eastAsia="黑体" w:cs="黑体"/>
          <w:spacing w:val="-1"/>
          <w:sz w:val="32"/>
          <w:szCs w:val="32"/>
        </w:rPr>
        <w:t xml:space="preserve"> </w:t>
      </w:r>
      <w:r>
        <w:rPr>
          <w:rFonts w:ascii="黑体" w:hAnsi="黑体" w:eastAsia="黑体" w:cs="黑体"/>
          <w:sz w:val="32"/>
          <w:szCs w:val="32"/>
        </w:rPr>
        <w:t>1-1</w:t>
      </w:r>
      <w:r>
        <w:rPr>
          <w:rFonts w:ascii="黑体" w:hAnsi="黑体" w:eastAsia="黑体" w:cs="黑体"/>
          <w:spacing w:val="-104"/>
          <w:sz w:val="32"/>
          <w:szCs w:val="32"/>
        </w:rPr>
        <w:t>：</w:t>
      </w:r>
      <w:r>
        <w:rPr>
          <w:rFonts w:ascii="黑体" w:hAnsi="黑体" w:eastAsia="黑体" w:cs="黑体"/>
          <w:sz w:val="32"/>
          <w:szCs w:val="32"/>
        </w:rPr>
        <w:t>货物类</w:t>
      </w:r>
    </w:p>
    <w:p w14:paraId="6478EDF3">
      <w:pPr>
        <w:spacing w:line="244" w:lineRule="auto"/>
        <w:rPr>
          <w:rFonts w:ascii="Arial"/>
          <w:sz w:val="21"/>
        </w:rPr>
      </w:pPr>
    </w:p>
    <w:p w14:paraId="0B485EA0">
      <w:pPr>
        <w:spacing w:line="244" w:lineRule="auto"/>
        <w:rPr>
          <w:rFonts w:ascii="Arial"/>
          <w:sz w:val="21"/>
        </w:rPr>
      </w:pPr>
    </w:p>
    <w:p w14:paraId="46F8E6B0">
      <w:pPr>
        <w:spacing w:line="244" w:lineRule="auto"/>
        <w:rPr>
          <w:rFonts w:ascii="Arial"/>
          <w:sz w:val="21"/>
        </w:rPr>
      </w:pPr>
    </w:p>
    <w:p w14:paraId="2051AAAE">
      <w:pPr>
        <w:spacing w:line="245" w:lineRule="auto"/>
        <w:rPr>
          <w:rFonts w:ascii="Arial"/>
          <w:sz w:val="21"/>
        </w:rPr>
      </w:pPr>
    </w:p>
    <w:p w14:paraId="5B51F87A">
      <w:pPr>
        <w:spacing w:before="234" w:line="220" w:lineRule="auto"/>
        <w:ind w:firstLine="2079"/>
        <w:rPr>
          <w:rFonts w:ascii="宋体" w:hAnsi="宋体" w:eastAsia="宋体" w:cs="宋体"/>
          <w:sz w:val="72"/>
          <w:szCs w:val="72"/>
        </w:rPr>
      </w:pPr>
      <w:r>
        <w:rPr>
          <w:rFonts w:ascii="宋体" w:hAnsi="宋体" w:eastAsia="宋体" w:cs="宋体"/>
          <w:spacing w:val="-2"/>
          <w:sz w:val="72"/>
          <w:szCs w:val="72"/>
        </w:rPr>
        <w:t>政府采购合同</w:t>
      </w:r>
    </w:p>
    <w:p w14:paraId="59234215">
      <w:pPr>
        <w:spacing w:line="249" w:lineRule="auto"/>
        <w:rPr>
          <w:rFonts w:ascii="Arial"/>
          <w:sz w:val="21"/>
        </w:rPr>
      </w:pPr>
    </w:p>
    <w:p w14:paraId="24FBF2B3">
      <w:pPr>
        <w:spacing w:line="249" w:lineRule="auto"/>
        <w:rPr>
          <w:rFonts w:ascii="Arial"/>
          <w:sz w:val="21"/>
        </w:rPr>
      </w:pPr>
    </w:p>
    <w:p w14:paraId="1F141A89">
      <w:pPr>
        <w:spacing w:line="250" w:lineRule="auto"/>
        <w:rPr>
          <w:rFonts w:ascii="Arial"/>
          <w:sz w:val="21"/>
        </w:rPr>
      </w:pPr>
    </w:p>
    <w:p w14:paraId="4ADF22D1">
      <w:pPr>
        <w:spacing w:line="250" w:lineRule="auto"/>
        <w:rPr>
          <w:rFonts w:ascii="Arial"/>
          <w:sz w:val="21"/>
        </w:rPr>
      </w:pPr>
    </w:p>
    <w:p w14:paraId="56D38BB0">
      <w:pPr>
        <w:spacing w:line="250" w:lineRule="auto"/>
        <w:rPr>
          <w:rFonts w:ascii="Arial"/>
          <w:sz w:val="21"/>
        </w:rPr>
      </w:pPr>
    </w:p>
    <w:p w14:paraId="0CB7BF47">
      <w:pPr>
        <w:spacing w:line="250" w:lineRule="auto"/>
        <w:rPr>
          <w:rFonts w:ascii="Arial"/>
          <w:sz w:val="21"/>
        </w:rPr>
      </w:pPr>
    </w:p>
    <w:p w14:paraId="48919000">
      <w:pPr>
        <w:spacing w:before="104" w:line="363" w:lineRule="auto"/>
        <w:ind w:left="626" w:right="578" w:hanging="1"/>
        <w:rPr>
          <w:rFonts w:hint="eastAsia" w:ascii="宋体" w:hAnsi="宋体" w:eastAsia="宋体" w:cs="宋体"/>
          <w:sz w:val="32"/>
          <w:szCs w:val="32"/>
        </w:rPr>
      </w:pPr>
      <w:r>
        <w:rPr>
          <w:rFonts w:hint="eastAsia" w:ascii="宋体" w:hAnsi="宋体" w:eastAsia="宋体" w:cs="宋体"/>
          <w:sz w:val="32"/>
          <w:szCs w:val="32"/>
        </w:rPr>
        <w:t>项目名称：</w:t>
      </w:r>
      <w:r>
        <w:rPr>
          <w:rFonts w:hint="eastAsia" w:ascii="宋体" w:hAnsi="宋体" w:eastAsia="宋体" w:cs="宋体"/>
          <w:spacing w:val="-5"/>
          <w:sz w:val="32"/>
          <w:szCs w:val="32"/>
          <w:u w:val="single" w:color="auto"/>
        </w:rPr>
        <w:t xml:space="preserve">                                   </w:t>
      </w:r>
      <w:r>
        <w:rPr>
          <w:rFonts w:hint="eastAsia" w:ascii="宋体" w:hAnsi="宋体" w:eastAsia="宋体" w:cs="宋体"/>
          <w:spacing w:val="-4"/>
          <w:sz w:val="32"/>
          <w:szCs w:val="32"/>
          <w:u w:val="single" w:color="auto"/>
        </w:rPr>
        <w:t xml:space="preserve"> </w:t>
      </w:r>
      <w:r>
        <w:rPr>
          <w:rFonts w:hint="eastAsia" w:ascii="宋体" w:hAnsi="宋体" w:eastAsia="宋体" w:cs="宋体"/>
          <w:sz w:val="32"/>
          <w:szCs w:val="32"/>
        </w:rPr>
        <w:t xml:space="preserve"> </w:t>
      </w:r>
    </w:p>
    <w:p w14:paraId="5A5FD4A7">
      <w:pPr>
        <w:spacing w:before="104" w:line="363" w:lineRule="auto"/>
        <w:ind w:left="626" w:right="578" w:hanging="1"/>
        <w:rPr>
          <w:rFonts w:hint="eastAsia" w:ascii="宋体" w:hAnsi="宋体" w:eastAsia="宋体" w:cs="宋体"/>
          <w:sz w:val="32"/>
          <w:szCs w:val="32"/>
        </w:rPr>
      </w:pPr>
      <w:r>
        <w:rPr>
          <w:rFonts w:hint="eastAsia" w:ascii="宋体" w:hAnsi="宋体" w:eastAsia="宋体" w:cs="宋体"/>
          <w:sz w:val="32"/>
          <w:szCs w:val="32"/>
        </w:rPr>
        <w:t>招标采购文件编号</w:t>
      </w:r>
      <w:r>
        <w:rPr>
          <w:rFonts w:hint="eastAsia" w:ascii="宋体" w:hAnsi="宋体" w:eastAsia="宋体" w:cs="宋体"/>
          <w:spacing w:val="-11"/>
          <w:sz w:val="32"/>
          <w:szCs w:val="32"/>
        </w:rPr>
        <w:t>：</w:t>
      </w:r>
      <w:r>
        <w:rPr>
          <w:rFonts w:hint="eastAsia" w:ascii="宋体" w:hAnsi="宋体" w:eastAsia="宋体" w:cs="宋体"/>
          <w:spacing w:val="-6"/>
          <w:sz w:val="32"/>
          <w:szCs w:val="32"/>
          <w:u w:val="single" w:color="auto"/>
        </w:rPr>
        <w:t xml:space="preserve">                            </w:t>
      </w:r>
      <w:r>
        <w:rPr>
          <w:rFonts w:hint="eastAsia" w:ascii="宋体" w:hAnsi="宋体" w:eastAsia="宋体" w:cs="宋体"/>
          <w:sz w:val="32"/>
          <w:szCs w:val="32"/>
        </w:rPr>
        <w:t xml:space="preserve"> </w:t>
      </w:r>
    </w:p>
    <w:p w14:paraId="0C23EC18">
      <w:pPr>
        <w:spacing w:before="104" w:line="363" w:lineRule="auto"/>
        <w:ind w:left="626" w:right="578" w:hanging="1"/>
        <w:rPr>
          <w:rFonts w:hint="eastAsia" w:ascii="宋体" w:hAnsi="宋体" w:eastAsia="宋体" w:cs="宋体"/>
          <w:sz w:val="32"/>
          <w:szCs w:val="32"/>
        </w:rPr>
      </w:pPr>
      <w:r>
        <w:rPr>
          <w:rFonts w:hint="eastAsia" w:ascii="宋体" w:hAnsi="宋体" w:eastAsia="宋体" w:cs="宋体"/>
          <w:sz w:val="32"/>
          <w:szCs w:val="32"/>
        </w:rPr>
        <w:t>甲方合同编号</w:t>
      </w:r>
      <w:r>
        <w:rPr>
          <w:rFonts w:hint="eastAsia" w:ascii="宋体" w:hAnsi="宋体" w:eastAsia="宋体" w:cs="宋体"/>
          <w:spacing w:val="-19"/>
          <w:sz w:val="32"/>
          <w:szCs w:val="32"/>
        </w:rPr>
        <w:t>：</w:t>
      </w:r>
      <w:r>
        <w:rPr>
          <w:rFonts w:hint="eastAsia" w:ascii="宋体" w:hAnsi="宋体" w:eastAsia="宋体" w:cs="宋体"/>
          <w:spacing w:val="-5"/>
          <w:sz w:val="32"/>
          <w:szCs w:val="32"/>
          <w:u w:val="single" w:color="auto"/>
        </w:rPr>
        <w:t xml:space="preserve">                                </w:t>
      </w:r>
      <w:r>
        <w:rPr>
          <w:rFonts w:hint="eastAsia" w:ascii="宋体" w:hAnsi="宋体" w:eastAsia="宋体" w:cs="宋体"/>
          <w:sz w:val="32"/>
          <w:szCs w:val="32"/>
        </w:rPr>
        <w:t xml:space="preserve"> </w:t>
      </w:r>
    </w:p>
    <w:p w14:paraId="03DADE66">
      <w:pPr>
        <w:spacing w:before="104" w:line="363" w:lineRule="auto"/>
        <w:ind w:left="626" w:right="578" w:hanging="1"/>
        <w:rPr>
          <w:rFonts w:hint="eastAsia" w:ascii="宋体" w:hAnsi="宋体" w:eastAsia="宋体" w:cs="宋体"/>
          <w:sz w:val="32"/>
          <w:szCs w:val="32"/>
        </w:rPr>
      </w:pPr>
      <w:r>
        <w:rPr>
          <w:rFonts w:hint="eastAsia" w:ascii="宋体" w:hAnsi="宋体" w:eastAsia="宋体" w:cs="宋体"/>
          <w:sz w:val="32"/>
          <w:szCs w:val="32"/>
        </w:rPr>
        <w:t>甲方</w:t>
      </w:r>
      <w:r>
        <w:rPr>
          <w:rFonts w:hint="eastAsia" w:ascii="宋体" w:hAnsi="宋体" w:eastAsia="宋体" w:cs="宋体"/>
          <w:spacing w:val="-21"/>
          <w:sz w:val="32"/>
          <w:szCs w:val="32"/>
        </w:rPr>
        <w:t>：</w:t>
      </w:r>
      <w:r>
        <w:rPr>
          <w:rFonts w:hint="eastAsia" w:ascii="宋体" w:hAnsi="宋体" w:eastAsia="宋体" w:cs="宋体"/>
          <w:spacing w:val="-4"/>
          <w:sz w:val="32"/>
          <w:szCs w:val="32"/>
          <w:u w:val="single" w:color="auto"/>
        </w:rPr>
        <w:t xml:space="preserve">                                        </w:t>
      </w:r>
      <w:r>
        <w:rPr>
          <w:rFonts w:hint="eastAsia" w:ascii="宋体" w:hAnsi="宋体" w:eastAsia="宋体" w:cs="宋体"/>
          <w:sz w:val="32"/>
          <w:szCs w:val="32"/>
        </w:rPr>
        <w:t xml:space="preserve"> </w:t>
      </w:r>
    </w:p>
    <w:p w14:paraId="266B4BE3">
      <w:pPr>
        <w:spacing w:before="104" w:line="363" w:lineRule="auto"/>
        <w:ind w:left="626" w:right="578" w:hanging="1"/>
        <w:rPr>
          <w:rFonts w:hint="eastAsia" w:ascii="宋体" w:hAnsi="宋体" w:eastAsia="宋体" w:cs="宋体"/>
          <w:sz w:val="32"/>
          <w:szCs w:val="32"/>
        </w:rPr>
      </w:pPr>
      <w:r>
        <w:rPr>
          <w:rFonts w:hint="eastAsia" w:ascii="宋体" w:hAnsi="宋体" w:eastAsia="宋体" w:cs="宋体"/>
          <w:sz w:val="32"/>
          <w:szCs w:val="32"/>
        </w:rPr>
        <w:t>乙方</w:t>
      </w:r>
      <w:r>
        <w:rPr>
          <w:rFonts w:hint="eastAsia" w:ascii="宋体" w:hAnsi="宋体" w:eastAsia="宋体" w:cs="宋体"/>
          <w:spacing w:val="-21"/>
          <w:sz w:val="32"/>
          <w:szCs w:val="32"/>
        </w:rPr>
        <w:t>：</w:t>
      </w:r>
      <w:r>
        <w:rPr>
          <w:rFonts w:hint="eastAsia" w:ascii="宋体" w:hAnsi="宋体" w:eastAsia="宋体" w:cs="宋体"/>
          <w:spacing w:val="-4"/>
          <w:sz w:val="32"/>
          <w:szCs w:val="32"/>
          <w:u w:val="single" w:color="auto"/>
        </w:rPr>
        <w:t xml:space="preserve">                                        </w:t>
      </w:r>
      <w:r>
        <w:rPr>
          <w:rFonts w:hint="eastAsia" w:ascii="宋体" w:hAnsi="宋体" w:eastAsia="宋体" w:cs="宋体"/>
          <w:sz w:val="32"/>
          <w:szCs w:val="32"/>
        </w:rPr>
        <w:t xml:space="preserve"> </w:t>
      </w:r>
    </w:p>
    <w:p w14:paraId="02CC487E">
      <w:pPr>
        <w:spacing w:before="104" w:line="363" w:lineRule="auto"/>
        <w:ind w:left="626" w:right="578" w:hanging="1"/>
        <w:rPr>
          <w:rFonts w:ascii="仿宋" w:hAnsi="仿宋" w:eastAsia="仿宋" w:cs="仿宋"/>
          <w:sz w:val="32"/>
          <w:szCs w:val="32"/>
        </w:rPr>
      </w:pPr>
      <w:r>
        <w:rPr>
          <w:rFonts w:hint="eastAsia" w:ascii="宋体" w:hAnsi="宋体" w:eastAsia="宋体" w:cs="宋体"/>
          <w:spacing w:val="-10"/>
          <w:sz w:val="32"/>
          <w:szCs w:val="32"/>
        </w:rPr>
        <w:t>甲</w:t>
      </w:r>
      <w:r>
        <w:rPr>
          <w:rFonts w:hint="eastAsia" w:ascii="宋体" w:hAnsi="宋体" w:eastAsia="宋体" w:cs="宋体"/>
          <w:spacing w:val="-9"/>
          <w:sz w:val="32"/>
          <w:szCs w:val="32"/>
        </w:rPr>
        <w:t>方合同法律审核部门</w:t>
      </w:r>
      <w:r>
        <w:rPr>
          <w:rFonts w:hint="eastAsia" w:ascii="宋体" w:hAnsi="宋体" w:eastAsia="宋体" w:cs="宋体"/>
          <w:spacing w:val="-171"/>
          <w:sz w:val="32"/>
          <w:szCs w:val="32"/>
        </w:rPr>
        <w:t>：</w:t>
      </w:r>
      <w:r>
        <w:rPr>
          <w:rFonts w:hint="eastAsia" w:ascii="宋体" w:hAnsi="宋体" w:eastAsia="宋体" w:cs="宋体"/>
          <w:sz w:val="32"/>
          <w:szCs w:val="32"/>
          <w:u w:val="single" w:color="auto"/>
        </w:rPr>
        <w:t xml:space="preserve">      </w:t>
      </w:r>
      <w:r>
        <w:rPr>
          <w:rFonts w:ascii="仿宋" w:hAnsi="仿宋" w:eastAsia="仿宋" w:cs="仿宋"/>
          <w:sz w:val="32"/>
          <w:szCs w:val="32"/>
          <w:u w:val="single" w:color="auto"/>
        </w:rPr>
        <w:t xml:space="preserve">                  </w:t>
      </w:r>
    </w:p>
    <w:p w14:paraId="77C70537"/>
    <w:p w14:paraId="57C1F614"/>
    <w:p w14:paraId="45CFA72D"/>
    <w:p w14:paraId="735FF7E4">
      <w:pPr>
        <w:pStyle w:val="50"/>
      </w:pPr>
    </w:p>
    <w:p w14:paraId="5BE795E9"/>
    <w:p w14:paraId="539FC485"/>
    <w:p w14:paraId="06545721">
      <w:pPr>
        <w:spacing w:line="91" w:lineRule="exact"/>
      </w:pPr>
    </w:p>
    <w:p w14:paraId="4C23D4BF">
      <w:pPr>
        <w:sectPr>
          <w:headerReference r:id="rId12" w:type="default"/>
          <w:footerReference r:id="rId13" w:type="default"/>
          <w:pgSz w:w="11905" w:h="16840"/>
          <w:pgMar w:top="1440" w:right="1080" w:bottom="1440" w:left="1080" w:header="0" w:footer="567" w:gutter="0"/>
          <w:pgNumType w:fmt="decimal"/>
          <w:cols w:space="720" w:num="1"/>
        </w:sectPr>
      </w:pPr>
    </w:p>
    <w:p w14:paraId="772998DD">
      <w:pPr>
        <w:spacing w:before="64" w:line="184" w:lineRule="auto"/>
        <w:ind w:firstLine="1845"/>
        <w:rPr>
          <w:rFonts w:hint="eastAsia" w:ascii="宋体" w:hAnsi="宋体" w:eastAsia="宋体" w:cs="宋体"/>
          <w:sz w:val="32"/>
          <w:szCs w:val="32"/>
        </w:rPr>
      </w:pPr>
      <w:r>
        <w:rPr>
          <w:rFonts w:hint="eastAsia" w:ascii="宋体" w:hAnsi="宋体" w:eastAsia="宋体" w:cs="宋体"/>
          <w:sz w:val="32"/>
          <w:szCs w:val="32"/>
        </w:rPr>
        <w:t>签订时间</w:t>
      </w:r>
      <w:r>
        <w:rPr>
          <w:rFonts w:hint="eastAsia" w:ascii="宋体" w:hAnsi="宋体" w:eastAsia="宋体" w:cs="宋体"/>
          <w:spacing w:val="-86"/>
          <w:sz w:val="32"/>
          <w:szCs w:val="32"/>
        </w:rPr>
        <w:t>：</w:t>
      </w:r>
    </w:p>
    <w:p w14:paraId="738F1531">
      <w:pPr>
        <w:spacing w:line="14" w:lineRule="auto"/>
        <w:rPr>
          <w:rFonts w:hint="eastAsia" w:ascii="宋体" w:hAnsi="宋体" w:eastAsia="宋体" w:cs="宋体"/>
          <w:sz w:val="2"/>
        </w:rPr>
      </w:pPr>
      <w:r>
        <w:rPr>
          <w:rFonts w:hint="eastAsia" w:ascii="宋体" w:hAnsi="宋体" w:eastAsia="宋体" w:cs="宋体"/>
          <w:sz w:val="2"/>
          <w:szCs w:val="2"/>
        </w:rPr>
        <w:br w:type="column"/>
      </w:r>
    </w:p>
    <w:p w14:paraId="2A42A687">
      <w:pPr>
        <w:spacing w:before="62" w:line="184" w:lineRule="auto"/>
        <w:rPr>
          <w:rFonts w:hint="eastAsia" w:ascii="宋体" w:hAnsi="宋体" w:eastAsia="宋体" w:cs="宋体"/>
          <w:sz w:val="32"/>
          <w:szCs w:val="32"/>
        </w:rPr>
      </w:pPr>
      <w:r>
        <w:rPr>
          <w:rFonts w:hint="eastAsia" w:ascii="宋体" w:hAnsi="宋体" w:eastAsia="宋体" w:cs="宋体"/>
          <w:spacing w:val="4"/>
          <w:sz w:val="32"/>
          <w:szCs w:val="32"/>
        </w:rPr>
        <w:t>年</w:t>
      </w:r>
      <w:r>
        <w:rPr>
          <w:rFonts w:hint="eastAsia" w:ascii="宋体" w:hAnsi="宋体" w:eastAsia="宋体" w:cs="宋体"/>
          <w:spacing w:val="6"/>
          <w:sz w:val="32"/>
          <w:szCs w:val="32"/>
        </w:rPr>
        <w:t xml:space="preserve">   </w:t>
      </w:r>
      <w:r>
        <w:rPr>
          <w:rFonts w:hint="eastAsia" w:ascii="宋体" w:hAnsi="宋体" w:eastAsia="宋体" w:cs="宋体"/>
          <w:spacing w:val="5"/>
          <w:sz w:val="32"/>
          <w:szCs w:val="32"/>
        </w:rPr>
        <w:t xml:space="preserve"> </w:t>
      </w:r>
      <w:r>
        <w:rPr>
          <w:rFonts w:hint="eastAsia" w:ascii="宋体" w:hAnsi="宋体" w:eastAsia="宋体" w:cs="宋体"/>
          <w:spacing w:val="4"/>
          <w:sz w:val="32"/>
          <w:szCs w:val="32"/>
        </w:rPr>
        <w:t>月</w:t>
      </w:r>
      <w:r>
        <w:rPr>
          <w:rFonts w:hint="eastAsia" w:ascii="宋体" w:hAnsi="宋体" w:eastAsia="宋体" w:cs="宋体"/>
          <w:spacing w:val="5"/>
          <w:sz w:val="32"/>
          <w:szCs w:val="32"/>
        </w:rPr>
        <w:t xml:space="preserve">    </w:t>
      </w:r>
      <w:r>
        <w:rPr>
          <w:rFonts w:hint="eastAsia" w:ascii="宋体" w:hAnsi="宋体" w:eastAsia="宋体" w:cs="宋体"/>
          <w:spacing w:val="4"/>
          <w:sz w:val="32"/>
          <w:szCs w:val="32"/>
        </w:rPr>
        <w:t>日</w:t>
      </w:r>
    </w:p>
    <w:p w14:paraId="3E3A9F6F">
      <w:pPr>
        <w:sectPr>
          <w:type w:val="continuous"/>
          <w:pgSz w:w="11905" w:h="16840"/>
          <w:pgMar w:top="400" w:right="1785" w:bottom="0" w:left="1731" w:header="0" w:footer="0" w:gutter="0"/>
          <w:pgNumType w:fmt="decimal"/>
          <w:cols w:equalWidth="0" w:num="2">
            <w:col w:w="4299" w:space="100"/>
            <w:col w:w="3989"/>
          </w:cols>
        </w:sectPr>
      </w:pPr>
    </w:p>
    <w:p w14:paraId="411692FC">
      <w:pPr>
        <w:spacing w:line="265" w:lineRule="auto"/>
        <w:rPr>
          <w:rFonts w:ascii="Arial"/>
          <w:sz w:val="21"/>
        </w:rPr>
      </w:pPr>
    </w:p>
    <w:p w14:paraId="15D70F3A">
      <w:pPr>
        <w:spacing w:line="266" w:lineRule="auto"/>
        <w:rPr>
          <w:rFonts w:ascii="Arial"/>
          <w:sz w:val="21"/>
        </w:rPr>
      </w:pPr>
    </w:p>
    <w:p w14:paraId="448CD68E">
      <w:pPr>
        <w:spacing w:before="78" w:line="360" w:lineRule="auto"/>
        <w:ind w:left="18" w:right="75" w:firstLine="45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w:t>
      </w:r>
      <w:r>
        <w:rPr>
          <w:rFonts w:hint="eastAsia" w:asciiTheme="minorEastAsia" w:hAnsiTheme="minorEastAsia" w:eastAsiaTheme="minorEastAsia" w:cstheme="minorEastAsia"/>
          <w:spacing w:val="-35"/>
          <w:sz w:val="24"/>
          <w:szCs w:val="24"/>
        </w:rPr>
        <w:t>）</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z w:val="24"/>
          <w:szCs w:val="24"/>
        </w:rPr>
        <w:t>（××项目</w:t>
      </w:r>
      <w:r>
        <w:rPr>
          <w:rFonts w:hint="eastAsia" w:asciiTheme="minorEastAsia" w:hAnsiTheme="minorEastAsia" w:eastAsiaTheme="minorEastAsia" w:cstheme="minorEastAsia"/>
          <w:spacing w:val="-34"/>
          <w:sz w:val="24"/>
          <w:szCs w:val="24"/>
        </w:rPr>
        <w:t>）</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z w:val="24"/>
          <w:szCs w:val="24"/>
        </w:rPr>
        <w:t>委托（代理机构名称</w:t>
      </w:r>
      <w:r>
        <w:rPr>
          <w:rFonts w:hint="eastAsia" w:asciiTheme="minorEastAsia" w:hAnsiTheme="minorEastAsia" w:eastAsiaTheme="minorEastAsia" w:cstheme="minorEastAsia"/>
          <w:spacing w:val="-34"/>
          <w:sz w:val="24"/>
          <w:szCs w:val="24"/>
        </w:rPr>
        <w:t>）</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z w:val="24"/>
          <w:szCs w:val="24"/>
        </w:rPr>
        <w:t>进行了政府采购</w:t>
      </w:r>
      <w:r>
        <w:rPr>
          <w:rFonts w:hint="eastAsia" w:asciiTheme="minorEastAsia" w:hAnsiTheme="minorEastAsia" w:eastAsiaTheme="minorEastAsia" w:cstheme="minorEastAsia"/>
          <w:spacing w:val="-34"/>
          <w:sz w:val="24"/>
          <w:szCs w:val="24"/>
        </w:rPr>
        <w:t>。</w:t>
      </w:r>
      <w:r>
        <w:rPr>
          <w:rFonts w:hint="eastAsia" w:asciiTheme="minorEastAsia" w:hAnsiTheme="minorEastAsia" w:eastAsiaTheme="minorEastAsia" w:cstheme="minorEastAsia"/>
          <w:sz w:val="24"/>
          <w:szCs w:val="24"/>
        </w:rPr>
        <w:t>按照评委会评 审推荐</w:t>
      </w:r>
      <w:r>
        <w:rPr>
          <w:rFonts w:hint="eastAsia" w:asciiTheme="minorEastAsia" w:hAnsiTheme="minorEastAsia" w:eastAsiaTheme="minorEastAsia" w:cstheme="minorEastAsia"/>
          <w:spacing w:val="-24"/>
          <w:sz w:val="24"/>
          <w:szCs w:val="24"/>
        </w:rPr>
        <w:t>、</w:t>
      </w:r>
      <w:r>
        <w:rPr>
          <w:rFonts w:hint="eastAsia" w:asciiTheme="minorEastAsia" w:hAnsiTheme="minorEastAsia" w:eastAsiaTheme="minorEastAsia" w:cstheme="minorEastAsia"/>
          <w:sz w:val="24"/>
          <w:szCs w:val="24"/>
        </w:rPr>
        <w:t>甲方确定乙方为中标单位</w:t>
      </w:r>
      <w:r>
        <w:rPr>
          <w:rFonts w:hint="eastAsia" w:asciiTheme="minorEastAsia" w:hAnsiTheme="minorEastAsia" w:eastAsiaTheme="minorEastAsia" w:cstheme="minorEastAsia"/>
          <w:spacing w:val="-24"/>
          <w:sz w:val="24"/>
          <w:szCs w:val="24"/>
        </w:rPr>
        <w:t>。</w:t>
      </w:r>
      <w:r>
        <w:rPr>
          <w:rFonts w:hint="eastAsia" w:asciiTheme="minorEastAsia" w:hAnsiTheme="minorEastAsia" w:eastAsiaTheme="minorEastAsia" w:cstheme="minorEastAsia"/>
          <w:sz w:val="24"/>
          <w:szCs w:val="24"/>
        </w:rPr>
        <w:t>现甲乙双方协商同意签订本合同</w:t>
      </w:r>
      <w:r>
        <w:rPr>
          <w:rFonts w:hint="eastAsia" w:asciiTheme="minorEastAsia" w:hAnsiTheme="minorEastAsia" w:eastAsiaTheme="minorEastAsia" w:cstheme="minorEastAsia"/>
          <w:spacing w:val="-24"/>
          <w:sz w:val="24"/>
          <w:szCs w:val="24"/>
        </w:rPr>
        <w:t>。</w:t>
      </w:r>
    </w:p>
    <w:p w14:paraId="07CE043D">
      <w:pPr>
        <w:spacing w:line="217" w:lineRule="auto"/>
        <w:ind w:firstLine="49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第一条</w:t>
      </w:r>
      <w:r>
        <w:rPr>
          <w:rFonts w:hint="eastAsia" w:asciiTheme="minorEastAsia" w:hAnsiTheme="minorEastAsia" w:eastAsiaTheme="minorEastAsia" w:cstheme="minorEastAsia"/>
          <w:spacing w:val="3"/>
          <w:sz w:val="24"/>
          <w:szCs w:val="24"/>
        </w:rPr>
        <w:t xml:space="preserve">  合同文件</w:t>
      </w:r>
    </w:p>
    <w:p w14:paraId="307AD10D">
      <w:pPr>
        <w:spacing w:before="185" w:line="360" w:lineRule="auto"/>
        <w:ind w:left="5" w:right="72" w:firstLine="48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下列与本次采购活动有关的文件及附件是本</w:t>
      </w:r>
      <w:r>
        <w:rPr>
          <w:rFonts w:hint="eastAsia" w:asciiTheme="minorEastAsia" w:hAnsiTheme="minorEastAsia" w:eastAsiaTheme="minorEastAsia" w:cstheme="minorEastAsia"/>
          <w:spacing w:val="2"/>
          <w:sz w:val="24"/>
          <w:szCs w:val="24"/>
        </w:rPr>
        <w:t>合同不可分割的组成部分</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与本</w:t>
      </w:r>
      <w:r>
        <w:rPr>
          <w:rFonts w:hint="eastAsia" w:asciiTheme="minorEastAsia" w:hAnsiTheme="minorEastAsia" w:eastAsiaTheme="minorEastAsia" w:cstheme="minorEastAsia"/>
          <w:sz w:val="24"/>
          <w:szCs w:val="24"/>
        </w:rPr>
        <w:t xml:space="preserve"> 合同具有同等法律效力</w:t>
      </w:r>
      <w:r>
        <w:rPr>
          <w:rFonts w:hint="eastAsia" w:asciiTheme="minorEastAsia" w:hAnsiTheme="minorEastAsia" w:eastAsiaTheme="minorEastAsia" w:cstheme="minorEastAsia"/>
          <w:spacing w:val="-37"/>
          <w:sz w:val="24"/>
          <w:szCs w:val="24"/>
        </w:rPr>
        <w:t>，</w:t>
      </w:r>
      <w:r>
        <w:rPr>
          <w:rFonts w:hint="eastAsia" w:asciiTheme="minorEastAsia" w:hAnsiTheme="minorEastAsia" w:eastAsiaTheme="minorEastAsia" w:cstheme="minorEastAsia"/>
          <w:sz w:val="24"/>
          <w:szCs w:val="24"/>
        </w:rPr>
        <w:t>这些文件包括但不限于</w:t>
      </w:r>
      <w:r>
        <w:rPr>
          <w:rFonts w:hint="eastAsia" w:asciiTheme="minorEastAsia" w:hAnsiTheme="minorEastAsia" w:eastAsiaTheme="minorEastAsia" w:cstheme="minorEastAsia"/>
          <w:spacing w:val="-36"/>
          <w:sz w:val="24"/>
          <w:szCs w:val="24"/>
        </w:rPr>
        <w:t>：</w:t>
      </w:r>
    </w:p>
    <w:p w14:paraId="50CB8B32">
      <w:pPr>
        <w:spacing w:line="468" w:lineRule="exact"/>
        <w:ind w:firstLine="49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17"/>
          <w:sz w:val="24"/>
          <w:szCs w:val="24"/>
        </w:rPr>
        <w:t>1.（××号</w:t>
      </w:r>
      <w:r>
        <w:rPr>
          <w:rFonts w:hint="eastAsia" w:asciiTheme="minorEastAsia" w:hAnsiTheme="minorEastAsia" w:eastAsiaTheme="minorEastAsia" w:cstheme="minorEastAsia"/>
          <w:spacing w:val="-23"/>
          <w:position w:val="17"/>
          <w:sz w:val="24"/>
          <w:szCs w:val="24"/>
        </w:rPr>
        <w:t>）</w:t>
      </w:r>
      <w:r>
        <w:rPr>
          <w:rFonts w:hint="eastAsia" w:asciiTheme="minorEastAsia" w:hAnsiTheme="minorEastAsia" w:eastAsiaTheme="minorEastAsia" w:cstheme="minorEastAsia"/>
          <w:position w:val="17"/>
          <w:sz w:val="24"/>
          <w:szCs w:val="24"/>
        </w:rPr>
        <w:t>招标采购文件</w:t>
      </w:r>
    </w:p>
    <w:p w14:paraId="2A57B106">
      <w:pPr>
        <w:spacing w:line="217" w:lineRule="auto"/>
        <w:ind w:firstLine="4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w:t>
      </w: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pacing w:val="-3"/>
          <w:sz w:val="24"/>
          <w:szCs w:val="24"/>
        </w:rPr>
        <w:t>投标文件</w:t>
      </w:r>
    </w:p>
    <w:p w14:paraId="5F008481">
      <w:pPr>
        <w:spacing w:before="186" w:line="214" w:lineRule="auto"/>
        <w:ind w:firstLine="50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3.乙方在投标时的书面承诺</w:t>
      </w:r>
    </w:p>
    <w:p w14:paraId="489F7CB5">
      <w:pPr>
        <w:spacing w:before="189" w:line="217" w:lineRule="auto"/>
        <w:ind w:firstLine="49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4.（××号</w:t>
      </w:r>
      <w:r>
        <w:rPr>
          <w:rFonts w:hint="eastAsia" w:asciiTheme="minorEastAsia" w:hAnsiTheme="minorEastAsia" w:eastAsiaTheme="minorEastAsia" w:cstheme="minorEastAsia"/>
          <w:spacing w:val="-17"/>
          <w:sz w:val="24"/>
          <w:szCs w:val="24"/>
        </w:rPr>
        <w:t>）</w:t>
      </w:r>
      <w:r>
        <w:rPr>
          <w:rFonts w:hint="eastAsia" w:asciiTheme="minorEastAsia" w:hAnsiTheme="minorEastAsia" w:eastAsiaTheme="minorEastAsia" w:cstheme="minorEastAsia"/>
          <w:sz w:val="24"/>
          <w:szCs w:val="24"/>
        </w:rPr>
        <w:t>中标通知书</w:t>
      </w:r>
    </w:p>
    <w:p w14:paraId="402CF731">
      <w:pPr>
        <w:spacing w:before="185" w:line="217" w:lineRule="auto"/>
        <w:ind w:firstLine="49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5.</w:t>
      </w:r>
      <w:r>
        <w:rPr>
          <w:rFonts w:hint="eastAsia" w:asciiTheme="minorEastAsia" w:hAnsiTheme="minorEastAsia" w:eastAsiaTheme="minorEastAsia" w:cstheme="minorEastAsia"/>
          <w:spacing w:val="-2"/>
          <w:sz w:val="24"/>
          <w:szCs w:val="24"/>
        </w:rPr>
        <w:t>合同补充条款或说明</w:t>
      </w:r>
    </w:p>
    <w:p w14:paraId="13214442">
      <w:pPr>
        <w:spacing w:before="186" w:line="216" w:lineRule="auto"/>
        <w:ind w:firstLine="49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6.</w:t>
      </w:r>
      <w:r>
        <w:rPr>
          <w:rFonts w:hint="eastAsia" w:asciiTheme="minorEastAsia" w:hAnsiTheme="minorEastAsia" w:eastAsiaTheme="minorEastAsia" w:cstheme="minorEastAsia"/>
          <w:spacing w:val="-3"/>
          <w:sz w:val="24"/>
          <w:szCs w:val="24"/>
        </w:rPr>
        <w:t>保</w:t>
      </w:r>
      <w:r>
        <w:rPr>
          <w:rFonts w:hint="eastAsia" w:asciiTheme="minorEastAsia" w:hAnsiTheme="minorEastAsia" w:eastAsiaTheme="minorEastAsia" w:cstheme="minorEastAsia"/>
          <w:spacing w:val="-2"/>
          <w:sz w:val="24"/>
          <w:szCs w:val="24"/>
        </w:rPr>
        <w:t>密协议或条款</w:t>
      </w:r>
    </w:p>
    <w:p w14:paraId="6761CBE4">
      <w:pPr>
        <w:spacing w:before="187" w:line="217" w:lineRule="auto"/>
        <w:ind w:firstLine="49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7.相关附件</w:t>
      </w:r>
      <w:r>
        <w:rPr>
          <w:rFonts w:hint="eastAsia" w:asciiTheme="minorEastAsia" w:hAnsiTheme="minorEastAsia" w:eastAsiaTheme="minorEastAsia" w:cstheme="minorEastAsia"/>
          <w:spacing w:val="-19"/>
          <w:sz w:val="24"/>
          <w:szCs w:val="24"/>
        </w:rPr>
        <w:t>、</w:t>
      </w:r>
      <w:r>
        <w:rPr>
          <w:rFonts w:hint="eastAsia" w:asciiTheme="minorEastAsia" w:hAnsiTheme="minorEastAsia" w:eastAsiaTheme="minorEastAsia" w:cstheme="minorEastAsia"/>
          <w:sz w:val="24"/>
          <w:szCs w:val="24"/>
        </w:rPr>
        <w:t>图纸</w:t>
      </w:r>
    </w:p>
    <w:p w14:paraId="2159148F">
      <w:pPr>
        <w:spacing w:before="187" w:line="217" w:lineRule="auto"/>
        <w:ind w:firstLine="49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第二条</w:t>
      </w:r>
      <w:r>
        <w:rPr>
          <w:rFonts w:hint="eastAsia" w:asciiTheme="minorEastAsia" w:hAnsiTheme="minorEastAsia" w:eastAsiaTheme="minorEastAsia" w:cstheme="minorEastAsia"/>
          <w:spacing w:val="-5"/>
          <w:sz w:val="24"/>
          <w:szCs w:val="24"/>
        </w:rPr>
        <w:t xml:space="preserve">  </w:t>
      </w:r>
      <w:r>
        <w:rPr>
          <w:rFonts w:hint="eastAsia" w:asciiTheme="minorEastAsia" w:hAnsiTheme="minorEastAsia" w:eastAsiaTheme="minorEastAsia" w:cstheme="minorEastAsia"/>
          <w:sz w:val="24"/>
          <w:szCs w:val="24"/>
        </w:rPr>
        <w:t>合同标的</w:t>
      </w:r>
    </w:p>
    <w:p w14:paraId="7E3119BC">
      <w:pPr>
        <w:spacing w:before="185" w:line="360" w:lineRule="auto"/>
        <w:ind w:left="10" w:right="72" w:firstLine="50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乙方根据甲方需求提供下列货物</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货物名称</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规格及数</w:t>
      </w:r>
      <w:r>
        <w:rPr>
          <w:rFonts w:hint="eastAsia" w:asciiTheme="minorEastAsia" w:hAnsiTheme="minorEastAsia" w:eastAsiaTheme="minorEastAsia" w:cstheme="minorEastAsia"/>
          <w:spacing w:val="1"/>
          <w:sz w:val="24"/>
          <w:szCs w:val="24"/>
        </w:rPr>
        <w:t>量</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1"/>
          <w:sz w:val="24"/>
          <w:szCs w:val="24"/>
        </w:rPr>
        <w:t>备件</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1"/>
          <w:sz w:val="24"/>
          <w:szCs w:val="24"/>
        </w:rPr>
        <w:t>易损件和</w:t>
      </w:r>
      <w:r>
        <w:rPr>
          <w:rFonts w:hint="eastAsia" w:asciiTheme="minorEastAsia" w:hAnsiTheme="minorEastAsia" w:eastAsiaTheme="minorEastAsia" w:cstheme="minorEastAsia"/>
          <w:sz w:val="24"/>
          <w:szCs w:val="24"/>
        </w:rPr>
        <w:t xml:space="preserve"> 专用工具等（详见《供货一览表》</w:t>
      </w:r>
      <w:r>
        <w:rPr>
          <w:rFonts w:hint="eastAsia" w:asciiTheme="minorEastAsia" w:hAnsiTheme="minorEastAsia" w:eastAsiaTheme="minorEastAsia" w:cstheme="minorEastAsia"/>
          <w:spacing w:val="-116"/>
          <w:sz w:val="24"/>
          <w:szCs w:val="24"/>
        </w:rPr>
        <w:t>）</w:t>
      </w:r>
      <w:r>
        <w:rPr>
          <w:rFonts w:hint="eastAsia" w:asciiTheme="minorEastAsia" w:hAnsiTheme="minorEastAsia" w:eastAsiaTheme="minorEastAsia" w:cstheme="minorEastAsia"/>
          <w:spacing w:val="-115"/>
          <w:sz w:val="24"/>
          <w:szCs w:val="24"/>
        </w:rPr>
        <w:t>。</w:t>
      </w:r>
    </w:p>
    <w:p w14:paraId="3C1AB7D8">
      <w:pPr>
        <w:spacing w:before="1" w:line="217" w:lineRule="auto"/>
        <w:ind w:firstLine="49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第三条</w:t>
      </w:r>
      <w:r>
        <w:rPr>
          <w:rFonts w:hint="eastAsia" w:asciiTheme="minorEastAsia" w:hAnsiTheme="minorEastAsia" w:eastAsiaTheme="minorEastAsia" w:cstheme="minorEastAsia"/>
          <w:spacing w:val="-5"/>
          <w:sz w:val="24"/>
          <w:szCs w:val="24"/>
        </w:rPr>
        <w:t xml:space="preserve">  </w:t>
      </w:r>
      <w:r>
        <w:rPr>
          <w:rFonts w:hint="eastAsia" w:asciiTheme="minorEastAsia" w:hAnsiTheme="minorEastAsia" w:eastAsiaTheme="minorEastAsia" w:cstheme="minorEastAsia"/>
          <w:sz w:val="24"/>
          <w:szCs w:val="24"/>
        </w:rPr>
        <w:t>合同总金额</w:t>
      </w:r>
    </w:p>
    <w:p w14:paraId="6E802AB8">
      <w:pPr>
        <w:spacing w:before="185" w:line="360" w:lineRule="auto"/>
        <w:ind w:firstLine="49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大写：</w:t>
      </w:r>
      <w:r>
        <w:rPr>
          <w:rFonts w:hint="eastAsia" w:asciiTheme="minorEastAsia" w:hAnsiTheme="minorEastAsia" w:eastAsiaTheme="minorEastAsia" w:cstheme="minorEastAsia"/>
          <w:spacing w:val="-4"/>
          <w:sz w:val="24"/>
          <w:szCs w:val="24"/>
          <w:u w:val="single" w:color="auto"/>
        </w:rPr>
        <w:t xml:space="preserve">                                       </w:t>
      </w:r>
      <w:r>
        <w:rPr>
          <w:rFonts w:hint="eastAsia" w:asciiTheme="minorEastAsia" w:hAnsiTheme="minorEastAsia" w:eastAsiaTheme="minorEastAsia" w:cstheme="minorEastAsia"/>
          <w:sz w:val="24"/>
          <w:szCs w:val="24"/>
        </w:rPr>
        <w:t>元。</w:t>
      </w:r>
    </w:p>
    <w:p w14:paraId="054CE74A">
      <w:pPr>
        <w:spacing w:before="1" w:line="215" w:lineRule="auto"/>
        <w:ind w:firstLine="48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本合同项下货物总金额</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元</w:t>
      </w:r>
      <w:r>
        <w:rPr>
          <w:rFonts w:hint="eastAsia" w:asciiTheme="minorEastAsia" w:hAnsiTheme="minorEastAsia" w:eastAsiaTheme="minorEastAsia" w:cstheme="minorEastAsia"/>
          <w:spacing w:val="-12"/>
          <w:sz w:val="24"/>
          <w:szCs w:val="24"/>
        </w:rPr>
        <w:t>。</w:t>
      </w:r>
    </w:p>
    <w:p w14:paraId="1A3415F3">
      <w:pPr>
        <w:spacing w:before="188" w:line="214" w:lineRule="auto"/>
        <w:ind w:firstLine="48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分项价款在《供货一览表》中有明确规定</w:t>
      </w:r>
      <w:r>
        <w:rPr>
          <w:rFonts w:hint="eastAsia" w:asciiTheme="minorEastAsia" w:hAnsiTheme="minorEastAsia" w:eastAsiaTheme="minorEastAsia" w:cstheme="minorEastAsia"/>
          <w:spacing w:val="-57"/>
          <w:sz w:val="24"/>
          <w:szCs w:val="24"/>
        </w:rPr>
        <w:t>。</w:t>
      </w:r>
    </w:p>
    <w:p w14:paraId="64C0E6A1">
      <w:pPr>
        <w:spacing w:before="190" w:line="360" w:lineRule="auto"/>
        <w:ind w:firstLine="48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本合同总价款包括货物</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z w:val="24"/>
          <w:szCs w:val="24"/>
        </w:rPr>
        <w:t>软件</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z w:val="24"/>
          <w:szCs w:val="24"/>
        </w:rPr>
        <w:t>标准附件</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z w:val="24"/>
          <w:szCs w:val="24"/>
        </w:rPr>
        <w:t>备品备件</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z w:val="24"/>
          <w:szCs w:val="24"/>
        </w:rPr>
        <w:t>专用工具</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z w:val="24"/>
          <w:szCs w:val="24"/>
        </w:rPr>
        <w:t>图纸资料</w:t>
      </w:r>
      <w:r>
        <w:rPr>
          <w:rFonts w:hint="eastAsia" w:asciiTheme="minorEastAsia" w:hAnsiTheme="minorEastAsia" w:eastAsiaTheme="minorEastAsia" w:cstheme="minorEastAsia"/>
          <w:spacing w:val="-11"/>
          <w:sz w:val="24"/>
          <w:szCs w:val="24"/>
        </w:rPr>
        <w:t>、</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2"/>
          <w:sz w:val="24"/>
          <w:szCs w:val="24"/>
        </w:rPr>
        <w:t>技术服务，包装、运输、装卸、保险、</w:t>
      </w:r>
      <w:r>
        <w:rPr>
          <w:rFonts w:hint="eastAsia" w:asciiTheme="minorEastAsia" w:hAnsiTheme="minorEastAsia" w:eastAsiaTheme="minorEastAsia" w:cstheme="minorEastAsia"/>
          <w:spacing w:val="1"/>
          <w:sz w:val="24"/>
          <w:szCs w:val="24"/>
        </w:rPr>
        <w:t>税金</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1"/>
          <w:sz w:val="24"/>
          <w:szCs w:val="24"/>
        </w:rPr>
        <w:t>货到就位以及安装</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1"/>
          <w:sz w:val="24"/>
          <w:szCs w:val="24"/>
        </w:rPr>
        <w:t>调试</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1"/>
          <w:sz w:val="24"/>
          <w:szCs w:val="24"/>
        </w:rPr>
        <w:t>培训</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z w:val="24"/>
          <w:szCs w:val="24"/>
        </w:rPr>
        <w:t xml:space="preserve"> 保修等验收合格之前和质保期内的售后服务一切税金和费用</w:t>
      </w:r>
      <w:r>
        <w:rPr>
          <w:rFonts w:hint="eastAsia" w:asciiTheme="minorEastAsia" w:hAnsiTheme="minorEastAsia" w:eastAsiaTheme="minorEastAsia" w:cstheme="minorEastAsia"/>
          <w:spacing w:val="-54"/>
          <w:sz w:val="24"/>
          <w:szCs w:val="24"/>
        </w:rPr>
        <w:t>。</w:t>
      </w:r>
    </w:p>
    <w:p w14:paraId="49DEAEB7">
      <w:pPr>
        <w:spacing w:before="1" w:line="215" w:lineRule="auto"/>
        <w:ind w:firstLine="48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本合同执行期间合同总价款不变</w:t>
      </w:r>
      <w:r>
        <w:rPr>
          <w:rFonts w:hint="eastAsia" w:asciiTheme="minorEastAsia" w:hAnsiTheme="minorEastAsia" w:eastAsiaTheme="minorEastAsia" w:cstheme="minorEastAsia"/>
          <w:spacing w:val="-55"/>
          <w:sz w:val="24"/>
          <w:szCs w:val="24"/>
        </w:rPr>
        <w:t>。</w:t>
      </w:r>
    </w:p>
    <w:p w14:paraId="328FB66C">
      <w:pPr>
        <w:spacing w:before="187" w:line="216" w:lineRule="auto"/>
        <w:ind w:firstLine="49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第四条</w:t>
      </w:r>
      <w:r>
        <w:rPr>
          <w:rFonts w:hint="eastAsia" w:asciiTheme="minorEastAsia" w:hAnsiTheme="minorEastAsia" w:eastAsiaTheme="minorEastAsia" w:cstheme="minorEastAsia"/>
          <w:spacing w:val="-4"/>
          <w:sz w:val="24"/>
          <w:szCs w:val="24"/>
        </w:rPr>
        <w:t xml:space="preserve">  </w:t>
      </w:r>
      <w:r>
        <w:rPr>
          <w:rFonts w:hint="eastAsia" w:asciiTheme="minorEastAsia" w:hAnsiTheme="minorEastAsia" w:eastAsiaTheme="minorEastAsia" w:cstheme="minorEastAsia"/>
          <w:sz w:val="24"/>
          <w:szCs w:val="24"/>
        </w:rPr>
        <w:t>权利和质量保证</w:t>
      </w:r>
    </w:p>
    <w:p w14:paraId="6EC4E321">
      <w:pPr>
        <w:spacing w:before="187" w:line="360" w:lineRule="auto"/>
        <w:ind w:right="71" w:firstLine="49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w:t>
      </w:r>
      <w:r>
        <w:rPr>
          <w:rFonts w:hint="eastAsia" w:asciiTheme="minorEastAsia" w:hAnsiTheme="minorEastAsia" w:eastAsiaTheme="minorEastAsia" w:cstheme="minorEastAsia"/>
          <w:spacing w:val="3"/>
          <w:sz w:val="24"/>
          <w:szCs w:val="24"/>
        </w:rPr>
        <w:t>乙方应保证甲方在使用该货物</w:t>
      </w:r>
      <w:r>
        <w:rPr>
          <w:rFonts w:hint="eastAsia" w:asciiTheme="minorEastAsia" w:hAnsiTheme="minorEastAsia" w:eastAsiaTheme="minorEastAsia" w:cstheme="minorEastAsia"/>
          <w:spacing w:val="2"/>
          <w:sz w:val="24"/>
          <w:szCs w:val="24"/>
        </w:rPr>
        <w:t>或其任何一部分时不受第三方提出侵犯其专</w:t>
      </w:r>
      <w:r>
        <w:rPr>
          <w:rFonts w:hint="eastAsia" w:asciiTheme="minorEastAsia" w:hAnsiTheme="minorEastAsia" w:eastAsiaTheme="minorEastAsia" w:cstheme="minorEastAsia"/>
          <w:sz w:val="24"/>
          <w:szCs w:val="24"/>
        </w:rPr>
        <w:t xml:space="preserve"> 利权</w:t>
      </w: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z w:val="24"/>
          <w:szCs w:val="24"/>
        </w:rPr>
        <w:t>版权、商标权或其他权利的起诉。</w:t>
      </w:r>
      <w:r>
        <w:rPr>
          <w:rFonts w:hint="eastAsia" w:asciiTheme="minorEastAsia" w:hAnsiTheme="minorEastAsia" w:eastAsiaTheme="minorEastAsia" w:cstheme="minorEastAsia"/>
          <w:spacing w:val="-19"/>
          <w:sz w:val="24"/>
          <w:szCs w:val="24"/>
        </w:rPr>
        <w:t xml:space="preserve"> </w:t>
      </w:r>
      <w:r>
        <w:rPr>
          <w:rFonts w:hint="eastAsia" w:asciiTheme="minorEastAsia" w:hAnsiTheme="minorEastAsia" w:eastAsiaTheme="minorEastAsia" w:cstheme="minorEastAsia"/>
          <w:sz w:val="24"/>
          <w:szCs w:val="24"/>
        </w:rPr>
        <w:t>一旦出现侵权，索赔或诉讼，乙方应承 担全部责任</w:t>
      </w:r>
      <w:r>
        <w:rPr>
          <w:rFonts w:hint="eastAsia" w:asciiTheme="minorEastAsia" w:hAnsiTheme="minorEastAsia" w:eastAsiaTheme="minorEastAsia" w:cstheme="minorEastAsia"/>
          <w:spacing w:val="-46"/>
          <w:sz w:val="24"/>
          <w:szCs w:val="24"/>
        </w:rPr>
        <w:t>。</w:t>
      </w:r>
    </w:p>
    <w:p w14:paraId="2280A915">
      <w:pPr>
        <w:spacing w:before="1" w:line="215" w:lineRule="auto"/>
        <w:ind w:firstLine="4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w:t>
      </w:r>
      <w:r>
        <w:rPr>
          <w:rFonts w:hint="eastAsia" w:asciiTheme="minorEastAsia" w:hAnsiTheme="minorEastAsia" w:eastAsiaTheme="minorEastAsia" w:cstheme="minorEastAsia"/>
          <w:spacing w:val="3"/>
          <w:sz w:val="24"/>
          <w:szCs w:val="24"/>
        </w:rPr>
        <w:t>乙方保证货物是全新的、未使用过的，完全</w:t>
      </w:r>
      <w:r>
        <w:rPr>
          <w:rFonts w:hint="eastAsia" w:asciiTheme="minorEastAsia" w:hAnsiTheme="minorEastAsia" w:eastAsiaTheme="minorEastAsia" w:cstheme="minorEastAsia"/>
          <w:spacing w:val="2"/>
          <w:sz w:val="24"/>
          <w:szCs w:val="24"/>
        </w:rPr>
        <w:t>符合国家规范及甲乙双方确认</w:t>
      </w:r>
    </w:p>
    <w:p w14:paraId="4238BF35">
      <w:pPr>
        <w:rPr>
          <w:rFonts w:hint="eastAsia" w:asciiTheme="minorEastAsia" w:hAnsiTheme="minorEastAsia" w:eastAsiaTheme="minorEastAsia" w:cstheme="minorEastAsia"/>
          <w:sz w:val="24"/>
          <w:szCs w:val="24"/>
        </w:rPr>
        <w:sectPr>
          <w:pgSz w:w="11905" w:h="16840"/>
          <w:pgMar w:top="400" w:right="1624" w:bottom="0" w:left="1708" w:header="0" w:footer="0" w:gutter="0"/>
          <w:pgNumType w:fmt="decimal"/>
          <w:cols w:space="720" w:num="1"/>
        </w:sectPr>
      </w:pPr>
    </w:p>
    <w:p w14:paraId="78C113AB">
      <w:pPr>
        <w:spacing w:line="265" w:lineRule="auto"/>
        <w:rPr>
          <w:rFonts w:hint="eastAsia" w:asciiTheme="minorEastAsia" w:hAnsiTheme="minorEastAsia" w:eastAsiaTheme="minorEastAsia" w:cstheme="minorEastAsia"/>
          <w:sz w:val="24"/>
          <w:szCs w:val="24"/>
        </w:rPr>
      </w:pPr>
    </w:p>
    <w:p w14:paraId="4B2FE7E2">
      <w:pPr>
        <w:spacing w:line="266" w:lineRule="auto"/>
        <w:rPr>
          <w:rFonts w:hint="eastAsia" w:asciiTheme="minorEastAsia" w:hAnsiTheme="minorEastAsia" w:eastAsiaTheme="minorEastAsia" w:cstheme="minorEastAsia"/>
          <w:sz w:val="24"/>
          <w:szCs w:val="24"/>
        </w:rPr>
      </w:pPr>
    </w:p>
    <w:p w14:paraId="4EE395B1">
      <w:pPr>
        <w:spacing w:line="266" w:lineRule="auto"/>
        <w:rPr>
          <w:rFonts w:hint="eastAsia" w:asciiTheme="minorEastAsia" w:hAnsiTheme="minorEastAsia" w:eastAsiaTheme="minorEastAsia" w:cstheme="minorEastAsia"/>
          <w:sz w:val="24"/>
          <w:szCs w:val="24"/>
        </w:rPr>
      </w:pPr>
    </w:p>
    <w:p w14:paraId="190F05D8">
      <w:pPr>
        <w:spacing w:line="266" w:lineRule="auto"/>
        <w:rPr>
          <w:rFonts w:hint="eastAsia" w:asciiTheme="minorEastAsia" w:hAnsiTheme="minorEastAsia" w:eastAsiaTheme="minorEastAsia" w:cstheme="minorEastAsia"/>
          <w:sz w:val="24"/>
          <w:szCs w:val="24"/>
        </w:rPr>
      </w:pPr>
    </w:p>
    <w:p w14:paraId="4BD6C0A3">
      <w:pPr>
        <w:spacing w:line="266" w:lineRule="auto"/>
        <w:rPr>
          <w:rFonts w:hint="eastAsia" w:asciiTheme="minorEastAsia" w:hAnsiTheme="minorEastAsia" w:eastAsiaTheme="minorEastAsia" w:cstheme="minorEastAsia"/>
          <w:sz w:val="24"/>
          <w:szCs w:val="24"/>
        </w:rPr>
      </w:pPr>
    </w:p>
    <w:p w14:paraId="6B19EB57">
      <w:pPr>
        <w:spacing w:before="78" w:line="360" w:lineRule="auto"/>
        <w:ind w:left="5" w:right="55" w:firstLine="1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的投标文</w:t>
      </w:r>
      <w:r>
        <w:rPr>
          <w:rFonts w:hint="eastAsia" w:asciiTheme="minorEastAsia" w:hAnsiTheme="minorEastAsia" w:eastAsiaTheme="minorEastAsia" w:cstheme="minorEastAsia"/>
          <w:spacing w:val="2"/>
          <w:sz w:val="24"/>
          <w:szCs w:val="24"/>
        </w:rPr>
        <w:t>件</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本合同关于货物数量</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质量的要求</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货物符合实行国家“三包”规</w:t>
      </w:r>
      <w:r>
        <w:rPr>
          <w:rFonts w:hint="eastAsia" w:asciiTheme="minorEastAsia" w:hAnsiTheme="minorEastAsia" w:eastAsiaTheme="minorEastAsia" w:cstheme="minorEastAsia"/>
          <w:sz w:val="24"/>
          <w:szCs w:val="24"/>
        </w:rPr>
        <w:t xml:space="preserve"> 定的</w:t>
      </w: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z w:val="24"/>
          <w:szCs w:val="24"/>
        </w:rPr>
        <w:t>应执行“三包”规定</w:t>
      </w:r>
      <w:r>
        <w:rPr>
          <w:rFonts w:hint="eastAsia" w:asciiTheme="minorEastAsia" w:hAnsiTheme="minorEastAsia" w:eastAsiaTheme="minorEastAsia" w:cstheme="minorEastAsia"/>
          <w:spacing w:val="-28"/>
          <w:sz w:val="24"/>
          <w:szCs w:val="24"/>
        </w:rPr>
        <w:t>。</w:t>
      </w:r>
    </w:p>
    <w:p w14:paraId="00FE25D7">
      <w:pPr>
        <w:spacing w:before="1" w:line="215" w:lineRule="auto"/>
        <w:ind w:firstLine="48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本项目质保期</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保修期</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 xml:space="preserve"> 年</w:t>
      </w:r>
      <w:r>
        <w:rPr>
          <w:rFonts w:hint="eastAsia" w:asciiTheme="minorEastAsia" w:hAnsiTheme="minorEastAsia" w:eastAsiaTheme="minorEastAsia" w:cstheme="minorEastAsia"/>
          <w:spacing w:val="-14"/>
          <w:sz w:val="24"/>
          <w:szCs w:val="24"/>
        </w:rPr>
        <w:t>。</w:t>
      </w:r>
    </w:p>
    <w:p w14:paraId="25F1104D">
      <w:pPr>
        <w:spacing w:before="187" w:line="360" w:lineRule="auto"/>
        <w:ind w:left="7" w:right="56" w:firstLine="49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3.</w:t>
      </w:r>
      <w:r>
        <w:rPr>
          <w:rFonts w:hint="eastAsia" w:asciiTheme="minorEastAsia" w:hAnsiTheme="minorEastAsia" w:eastAsiaTheme="minorEastAsia" w:cstheme="minorEastAsia"/>
          <w:spacing w:val="3"/>
          <w:sz w:val="24"/>
          <w:szCs w:val="24"/>
        </w:rPr>
        <w:t>乙方提交的货物</w:t>
      </w:r>
      <w:r>
        <w:rPr>
          <w:rFonts w:hint="eastAsia" w:asciiTheme="minorEastAsia" w:hAnsiTheme="minorEastAsia" w:eastAsiaTheme="minorEastAsia" w:cstheme="minorEastAsia"/>
          <w:spacing w:val="2"/>
          <w:sz w:val="24"/>
          <w:szCs w:val="24"/>
        </w:rPr>
        <w:t>应符合投标文件中所记载的详细配置</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技术参数</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参数及</w:t>
      </w:r>
      <w:r>
        <w:rPr>
          <w:rFonts w:hint="eastAsia" w:asciiTheme="minorEastAsia" w:hAnsiTheme="minorEastAsia" w:eastAsiaTheme="minorEastAsia" w:cstheme="minorEastAsia"/>
          <w:sz w:val="24"/>
          <w:szCs w:val="24"/>
        </w:rPr>
        <w:t xml:space="preserve"> 性能</w:t>
      </w:r>
      <w:r>
        <w:rPr>
          <w:rFonts w:hint="eastAsia" w:asciiTheme="minorEastAsia" w:hAnsiTheme="minorEastAsia" w:eastAsiaTheme="minorEastAsia" w:cstheme="minorEastAsia"/>
          <w:spacing w:val="-21"/>
          <w:sz w:val="24"/>
          <w:szCs w:val="24"/>
        </w:rPr>
        <w:t>，</w:t>
      </w:r>
      <w:r>
        <w:rPr>
          <w:rFonts w:hint="eastAsia" w:asciiTheme="minorEastAsia" w:hAnsiTheme="minorEastAsia" w:eastAsiaTheme="minorEastAsia" w:cstheme="minorEastAsia"/>
          <w:sz w:val="24"/>
          <w:szCs w:val="24"/>
        </w:rPr>
        <w:t>并应附有此类货物完整</w:t>
      </w:r>
      <w:r>
        <w:rPr>
          <w:rFonts w:hint="eastAsia" w:asciiTheme="minorEastAsia" w:hAnsiTheme="minorEastAsia" w:eastAsiaTheme="minorEastAsia" w:cstheme="minorEastAsia"/>
          <w:spacing w:val="-20"/>
          <w:sz w:val="24"/>
          <w:szCs w:val="24"/>
        </w:rPr>
        <w:t>、</w:t>
      </w:r>
      <w:r>
        <w:rPr>
          <w:rFonts w:hint="eastAsia" w:asciiTheme="minorEastAsia" w:hAnsiTheme="minorEastAsia" w:eastAsiaTheme="minorEastAsia" w:cstheme="minorEastAsia"/>
          <w:sz w:val="24"/>
          <w:szCs w:val="24"/>
        </w:rPr>
        <w:t>详细的技术资料和说明文件</w:t>
      </w:r>
      <w:r>
        <w:rPr>
          <w:rFonts w:hint="eastAsia" w:asciiTheme="minorEastAsia" w:hAnsiTheme="minorEastAsia" w:eastAsiaTheme="minorEastAsia" w:cstheme="minorEastAsia"/>
          <w:spacing w:val="-20"/>
          <w:sz w:val="24"/>
          <w:szCs w:val="24"/>
        </w:rPr>
        <w:t>。</w:t>
      </w:r>
    </w:p>
    <w:p w14:paraId="61ADBC43">
      <w:pPr>
        <w:spacing w:line="360" w:lineRule="auto"/>
        <w:ind w:left="2" w:right="55" w:firstLine="48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4.乙方提交的货物必须按照招标采购文件的要求和中标人投标文件的承</w:t>
      </w:r>
      <w:r>
        <w:rPr>
          <w:rFonts w:hint="eastAsia" w:asciiTheme="minorEastAsia" w:hAnsiTheme="minorEastAsia" w:eastAsiaTheme="minorEastAsia" w:cstheme="minorEastAsia"/>
          <w:sz w:val="24"/>
          <w:szCs w:val="24"/>
        </w:rPr>
        <w:t>诺</w:t>
      </w: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以约定标准进行制造</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3"/>
          <w:sz w:val="24"/>
          <w:szCs w:val="24"/>
        </w:rPr>
        <w:t>安装</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3"/>
          <w:sz w:val="24"/>
          <w:szCs w:val="24"/>
        </w:rPr>
        <w:t>经政府采购管理部门批准采购</w:t>
      </w:r>
      <w:r>
        <w:rPr>
          <w:rFonts w:hint="eastAsia" w:asciiTheme="minorEastAsia" w:hAnsiTheme="minorEastAsia" w:eastAsiaTheme="minorEastAsia" w:cstheme="minorEastAsia"/>
          <w:spacing w:val="2"/>
          <w:sz w:val="24"/>
          <w:szCs w:val="24"/>
        </w:rPr>
        <w:t>的进口产品应执行原</w:t>
      </w:r>
      <w:r>
        <w:rPr>
          <w:rFonts w:hint="eastAsia" w:asciiTheme="minorEastAsia" w:hAnsiTheme="minorEastAsia" w:eastAsiaTheme="minorEastAsia" w:cstheme="minorEastAsia"/>
          <w:sz w:val="24"/>
          <w:szCs w:val="24"/>
        </w:rPr>
        <w:t xml:space="preserve"> 产地国家有关部门最新颁布的相应正式标准并提供国家商检</w:t>
      </w: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z w:val="24"/>
          <w:szCs w:val="24"/>
        </w:rPr>
        <w:t>海关报关等手续</w:t>
      </w:r>
      <w:r>
        <w:rPr>
          <w:rFonts w:hint="eastAsia" w:asciiTheme="minorEastAsia" w:hAnsiTheme="minorEastAsia" w:eastAsiaTheme="minorEastAsia" w:cstheme="minorEastAsia"/>
          <w:spacing w:val="-28"/>
          <w:sz w:val="24"/>
          <w:szCs w:val="24"/>
        </w:rPr>
        <w:t>。</w:t>
      </w:r>
    </w:p>
    <w:p w14:paraId="7798EB5D">
      <w:pPr>
        <w:spacing w:before="2" w:line="366" w:lineRule="auto"/>
        <w:ind w:left="10" w:right="95" w:firstLine="48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5.乙方应保证将货物按</w:t>
      </w:r>
      <w:r>
        <w:rPr>
          <w:rFonts w:hint="eastAsia" w:asciiTheme="minorEastAsia" w:hAnsiTheme="minorEastAsia" w:eastAsiaTheme="minorEastAsia" w:cstheme="minorEastAsia"/>
          <w:spacing w:val="1"/>
          <w:sz w:val="24"/>
          <w:szCs w:val="24"/>
        </w:rPr>
        <w:t>照国家或专业标准包装</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1"/>
          <w:sz w:val="24"/>
          <w:szCs w:val="24"/>
        </w:rPr>
        <w:t>确保货物安全无损运抵合同</w:t>
      </w:r>
      <w:r>
        <w:rPr>
          <w:rFonts w:hint="eastAsia" w:asciiTheme="minorEastAsia" w:hAnsiTheme="minorEastAsia" w:eastAsiaTheme="minorEastAsia" w:cstheme="minorEastAsia"/>
          <w:sz w:val="24"/>
          <w:szCs w:val="24"/>
        </w:rPr>
        <w:t xml:space="preserve"> 规定的交货地点</w:t>
      </w:r>
      <w:r>
        <w:rPr>
          <w:rFonts w:hint="eastAsia" w:asciiTheme="minorEastAsia" w:hAnsiTheme="minorEastAsia" w:eastAsiaTheme="minorEastAsia" w:cstheme="minorEastAsia"/>
          <w:spacing w:val="-21"/>
          <w:sz w:val="24"/>
          <w:szCs w:val="24"/>
        </w:rPr>
        <w:t>，</w:t>
      </w:r>
      <w:r>
        <w:rPr>
          <w:rFonts w:hint="eastAsia" w:asciiTheme="minorEastAsia" w:hAnsiTheme="minorEastAsia" w:eastAsiaTheme="minorEastAsia" w:cstheme="minorEastAsia"/>
          <w:sz w:val="24"/>
          <w:szCs w:val="24"/>
        </w:rPr>
        <w:t>并进行安装</w:t>
      </w:r>
      <w:r>
        <w:rPr>
          <w:rFonts w:hint="eastAsia" w:asciiTheme="minorEastAsia" w:hAnsiTheme="minorEastAsia" w:eastAsiaTheme="minorEastAsia" w:cstheme="minorEastAsia"/>
          <w:spacing w:val="-21"/>
          <w:sz w:val="24"/>
          <w:szCs w:val="24"/>
        </w:rPr>
        <w:t>、</w:t>
      </w:r>
      <w:r>
        <w:rPr>
          <w:rFonts w:hint="eastAsia" w:asciiTheme="minorEastAsia" w:hAnsiTheme="minorEastAsia" w:eastAsiaTheme="minorEastAsia" w:cstheme="minorEastAsia"/>
          <w:sz w:val="24"/>
          <w:szCs w:val="24"/>
        </w:rPr>
        <w:t>试运行</w:t>
      </w:r>
      <w:r>
        <w:rPr>
          <w:rFonts w:hint="eastAsia" w:asciiTheme="minorEastAsia" w:hAnsiTheme="minorEastAsia" w:eastAsiaTheme="minorEastAsia" w:cstheme="minorEastAsia"/>
          <w:spacing w:val="-20"/>
          <w:sz w:val="24"/>
          <w:szCs w:val="24"/>
        </w:rPr>
        <w:t>。</w:t>
      </w:r>
    </w:p>
    <w:p w14:paraId="58B37BF0">
      <w:pPr>
        <w:spacing w:before="46" w:line="214" w:lineRule="auto"/>
        <w:ind w:firstLine="49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r>
        <w:rPr>
          <w:rFonts w:hint="eastAsia" w:asciiTheme="minorEastAsia" w:hAnsiTheme="minorEastAsia" w:eastAsiaTheme="minorEastAsia" w:cstheme="minorEastAsia"/>
          <w:spacing w:val="-18"/>
          <w:sz w:val="24"/>
          <w:szCs w:val="24"/>
        </w:rPr>
        <w:t>、</w:t>
      </w:r>
      <w:r>
        <w:rPr>
          <w:rFonts w:hint="eastAsia" w:asciiTheme="minorEastAsia" w:hAnsiTheme="minorEastAsia" w:eastAsiaTheme="minorEastAsia" w:cstheme="minorEastAsia"/>
          <w:sz w:val="24"/>
          <w:szCs w:val="24"/>
        </w:rPr>
        <w:t>乙方保证货物不存在危及人身及财产安全的产品缺陷</w:t>
      </w:r>
      <w:r>
        <w:rPr>
          <w:rFonts w:hint="eastAsia" w:asciiTheme="minorEastAsia" w:hAnsiTheme="minorEastAsia" w:eastAsiaTheme="minorEastAsia" w:cstheme="minorEastAsia"/>
          <w:spacing w:val="-18"/>
          <w:sz w:val="24"/>
          <w:szCs w:val="24"/>
        </w:rPr>
        <w:t>，</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z w:val="24"/>
          <w:szCs w:val="24"/>
        </w:rPr>
        <w:t>否则应承担全部法</w:t>
      </w:r>
    </w:p>
    <w:p w14:paraId="060972E5">
      <w:pPr>
        <w:spacing w:before="201" w:line="217"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律责任</w:t>
      </w:r>
      <w:r>
        <w:rPr>
          <w:rFonts w:hint="eastAsia" w:asciiTheme="minorEastAsia" w:hAnsiTheme="minorEastAsia" w:eastAsiaTheme="minorEastAsia" w:cstheme="minorEastAsia"/>
          <w:spacing w:val="-42"/>
          <w:sz w:val="24"/>
          <w:szCs w:val="24"/>
        </w:rPr>
        <w:t>。</w:t>
      </w:r>
    </w:p>
    <w:p w14:paraId="3436E113">
      <w:pPr>
        <w:spacing w:before="134" w:line="217" w:lineRule="auto"/>
        <w:ind w:firstLine="49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第五条</w:t>
      </w:r>
      <w:r>
        <w:rPr>
          <w:rFonts w:hint="eastAsia" w:asciiTheme="minorEastAsia" w:hAnsiTheme="minorEastAsia" w:eastAsiaTheme="minorEastAsia" w:cstheme="minorEastAsia"/>
          <w:spacing w:val="-4"/>
          <w:sz w:val="24"/>
          <w:szCs w:val="24"/>
        </w:rPr>
        <w:t xml:space="preserve">  </w:t>
      </w:r>
      <w:r>
        <w:rPr>
          <w:rFonts w:hint="eastAsia" w:asciiTheme="minorEastAsia" w:hAnsiTheme="minorEastAsia" w:eastAsiaTheme="minorEastAsia" w:cstheme="minorEastAsia"/>
          <w:sz w:val="24"/>
          <w:szCs w:val="24"/>
        </w:rPr>
        <w:t>付款方式</w:t>
      </w:r>
    </w:p>
    <w:p w14:paraId="4E26A3A3">
      <w:pPr>
        <w:spacing w:before="183" w:line="361" w:lineRule="auto"/>
        <w:ind w:left="492" w:right="946" w:firstLine="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1.本合同项下所有款项均以人民币支付</w:t>
      </w:r>
      <w:r>
        <w:rPr>
          <w:rFonts w:hint="eastAsia" w:asciiTheme="minorEastAsia" w:hAnsiTheme="minorEastAsia" w:eastAsiaTheme="minorEastAsia" w:cstheme="minorEastAsia"/>
          <w:spacing w:val="-74"/>
          <w:sz w:val="24"/>
          <w:szCs w:val="24"/>
        </w:rPr>
        <w:t>。</w:t>
      </w:r>
      <w:r>
        <w:rPr>
          <w:rFonts w:hint="eastAsia" w:asciiTheme="minorEastAsia" w:hAnsiTheme="minorEastAsia" w:eastAsiaTheme="minorEastAsia" w:cstheme="minorEastAsia"/>
          <w:sz w:val="24"/>
          <w:szCs w:val="24"/>
        </w:rPr>
        <w:t xml:space="preserve">                        2.乙方向甲方提交下列文件材料</w:t>
      </w:r>
      <w:r>
        <w:rPr>
          <w:rFonts w:hint="eastAsia" w:asciiTheme="minorEastAsia" w:hAnsiTheme="minorEastAsia" w:eastAsiaTheme="minorEastAsia" w:cstheme="minorEastAsia"/>
          <w:spacing w:val="-42"/>
          <w:sz w:val="24"/>
          <w:szCs w:val="24"/>
        </w:rPr>
        <w:t>，</w:t>
      </w:r>
      <w:r>
        <w:rPr>
          <w:rFonts w:hint="eastAsia" w:asciiTheme="minorEastAsia" w:hAnsiTheme="minorEastAsia" w:eastAsiaTheme="minorEastAsia" w:cstheme="minorEastAsia"/>
          <w:sz w:val="24"/>
          <w:szCs w:val="24"/>
        </w:rPr>
        <w:t>经甲方审核无误后支付采购资金</w:t>
      </w:r>
      <w:r>
        <w:rPr>
          <w:rFonts w:hint="eastAsia" w:asciiTheme="minorEastAsia" w:hAnsiTheme="minorEastAsia" w:eastAsiaTheme="minorEastAsia" w:cstheme="minorEastAsia"/>
          <w:spacing w:val="-41"/>
          <w:sz w:val="24"/>
          <w:szCs w:val="24"/>
        </w:rPr>
        <w:t>：</w:t>
      </w:r>
    </w:p>
    <w:p w14:paraId="7D8A6FC1">
      <w:pPr>
        <w:spacing w:line="217" w:lineRule="auto"/>
        <w:ind w:firstLine="47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z w:val="24"/>
          <w:szCs w:val="24"/>
        </w:rPr>
        <w:t>经甲方确认的发票</w:t>
      </w:r>
      <w:r>
        <w:rPr>
          <w:rFonts w:hint="eastAsia" w:asciiTheme="minorEastAsia" w:hAnsiTheme="minorEastAsia" w:eastAsiaTheme="minorEastAsia" w:cstheme="minorEastAsia"/>
          <w:spacing w:val="-29"/>
          <w:sz w:val="24"/>
          <w:szCs w:val="24"/>
        </w:rPr>
        <w:t>；</w:t>
      </w:r>
    </w:p>
    <w:p w14:paraId="13300328">
      <w:pPr>
        <w:spacing w:before="186" w:line="215" w:lineRule="auto"/>
        <w:ind w:firstLine="47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w:t>
      </w:r>
      <w:r>
        <w:rPr>
          <w:rFonts w:hint="eastAsia" w:asciiTheme="minorEastAsia" w:hAnsiTheme="minorEastAsia" w:eastAsiaTheme="minorEastAsia" w:cstheme="minorEastAsia"/>
          <w:spacing w:val="-5"/>
          <w:sz w:val="24"/>
          <w:szCs w:val="24"/>
        </w:rPr>
        <w:t>2</w:t>
      </w:r>
      <w:r>
        <w:rPr>
          <w:rFonts w:hint="eastAsia" w:asciiTheme="minorEastAsia" w:hAnsiTheme="minorEastAsia" w:eastAsiaTheme="minorEastAsia" w:cstheme="minorEastAsia"/>
          <w:spacing w:val="-129"/>
          <w:sz w:val="24"/>
          <w:szCs w:val="24"/>
        </w:rPr>
        <w:t>）</w:t>
      </w:r>
      <w:r>
        <w:rPr>
          <w:rFonts w:hint="eastAsia" w:asciiTheme="minorEastAsia" w:hAnsiTheme="minorEastAsia" w:eastAsiaTheme="minorEastAsia" w:cstheme="minorEastAsia"/>
          <w:spacing w:val="-9"/>
          <w:sz w:val="24"/>
          <w:szCs w:val="24"/>
        </w:rPr>
        <w:t>经甲乙双方确认签署的《验收报告》（或按项目</w:t>
      </w:r>
      <w:r>
        <w:rPr>
          <w:rFonts w:hint="eastAsia" w:asciiTheme="minorEastAsia" w:hAnsiTheme="minorEastAsia" w:eastAsiaTheme="minorEastAsia" w:cstheme="minorEastAsia"/>
          <w:spacing w:val="-8"/>
          <w:sz w:val="24"/>
          <w:szCs w:val="24"/>
        </w:rPr>
        <w:t>进度阶段性《验收报告》</w:t>
      </w:r>
      <w:r>
        <w:rPr>
          <w:rFonts w:hint="eastAsia" w:asciiTheme="minorEastAsia" w:hAnsiTheme="minorEastAsia" w:eastAsiaTheme="minorEastAsia" w:cstheme="minorEastAsia"/>
          <w:spacing w:val="-129"/>
          <w:sz w:val="24"/>
          <w:szCs w:val="24"/>
        </w:rPr>
        <w:t>）；</w:t>
      </w:r>
    </w:p>
    <w:p w14:paraId="08EDA0F7">
      <w:pPr>
        <w:spacing w:before="188" w:line="215" w:lineRule="auto"/>
        <w:ind w:firstLine="47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pacing w:val="-22"/>
          <w:sz w:val="24"/>
          <w:szCs w:val="24"/>
        </w:rPr>
        <w:t>）</w:t>
      </w:r>
      <w:r>
        <w:rPr>
          <w:rFonts w:hint="eastAsia" w:asciiTheme="minorEastAsia" w:hAnsiTheme="minorEastAsia" w:eastAsiaTheme="minorEastAsia" w:cstheme="minorEastAsia"/>
          <w:sz w:val="24"/>
          <w:szCs w:val="24"/>
        </w:rPr>
        <w:t>其他材料</w:t>
      </w:r>
      <w:r>
        <w:rPr>
          <w:rFonts w:hint="eastAsia" w:asciiTheme="minorEastAsia" w:hAnsiTheme="minorEastAsia" w:eastAsiaTheme="minorEastAsia" w:cstheme="minorEastAsia"/>
          <w:spacing w:val="-21"/>
          <w:sz w:val="24"/>
          <w:szCs w:val="24"/>
        </w:rPr>
        <w:t>。</w:t>
      </w:r>
    </w:p>
    <w:p w14:paraId="7EBD734B">
      <w:pPr>
        <w:spacing w:before="186" w:line="361" w:lineRule="auto"/>
        <w:ind w:left="1" w:right="56" w:firstLine="49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3.</w:t>
      </w:r>
      <w:r>
        <w:rPr>
          <w:rFonts w:hint="eastAsia" w:asciiTheme="minorEastAsia" w:hAnsiTheme="minorEastAsia" w:eastAsiaTheme="minorEastAsia" w:cstheme="minorEastAsia"/>
          <w:spacing w:val="3"/>
          <w:sz w:val="24"/>
          <w:szCs w:val="24"/>
        </w:rPr>
        <w:t>款项的支付进度以</w:t>
      </w:r>
      <w:r>
        <w:rPr>
          <w:rFonts w:hint="eastAsia" w:asciiTheme="minorEastAsia" w:hAnsiTheme="minorEastAsia" w:eastAsiaTheme="minorEastAsia" w:cstheme="minorEastAsia"/>
          <w:spacing w:val="2"/>
          <w:sz w:val="24"/>
          <w:szCs w:val="24"/>
        </w:rPr>
        <w:t>招标采购文件的有关规定为准</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如招标采购文件未作特</w:t>
      </w:r>
      <w:r>
        <w:rPr>
          <w:rFonts w:hint="eastAsia" w:asciiTheme="minorEastAsia" w:hAnsiTheme="minorEastAsia" w:eastAsiaTheme="minorEastAsia" w:cstheme="minorEastAsia"/>
          <w:sz w:val="24"/>
          <w:szCs w:val="24"/>
        </w:rPr>
        <w:t xml:space="preserve"> 别规定</w:t>
      </w:r>
      <w:r>
        <w:rPr>
          <w:rFonts w:hint="eastAsia" w:asciiTheme="minorEastAsia" w:hAnsiTheme="minorEastAsia" w:eastAsiaTheme="minorEastAsia" w:cstheme="minorEastAsia"/>
          <w:spacing w:val="-34"/>
          <w:sz w:val="24"/>
          <w:szCs w:val="24"/>
        </w:rPr>
        <w:t>，</w:t>
      </w:r>
      <w:r>
        <w:rPr>
          <w:rFonts w:hint="eastAsia" w:asciiTheme="minorEastAsia" w:hAnsiTheme="minorEastAsia" w:eastAsiaTheme="minorEastAsia" w:cstheme="minorEastAsia"/>
          <w:sz w:val="24"/>
          <w:szCs w:val="24"/>
        </w:rPr>
        <w:t>则付款进度应符合如下约定</w:t>
      </w:r>
      <w:r>
        <w:rPr>
          <w:rFonts w:hint="eastAsia" w:asciiTheme="minorEastAsia" w:hAnsiTheme="minorEastAsia" w:eastAsiaTheme="minorEastAsia" w:cstheme="minorEastAsia"/>
          <w:spacing w:val="-34"/>
          <w:sz w:val="24"/>
          <w:szCs w:val="24"/>
        </w:rPr>
        <w:t>：</w:t>
      </w:r>
    </w:p>
    <w:p w14:paraId="01950C45">
      <w:pPr>
        <w:spacing w:before="3" w:line="359" w:lineRule="auto"/>
        <w:ind w:left="8" w:right="58" w:firstLine="486"/>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sz w:val="24"/>
          <w:szCs w:val="24"/>
        </w:rPr>
        <w:t>货到初验合格后支付至合同总价的</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pacing w:val="-37"/>
          <w:sz w:val="24"/>
          <w:szCs w:val="24"/>
        </w:rPr>
        <w:t>，</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z w:val="24"/>
          <w:szCs w:val="24"/>
        </w:rPr>
        <w:t>货到安装调试合格后支付至合同 总价的</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pacing w:val="-25"/>
          <w:sz w:val="24"/>
          <w:szCs w:val="24"/>
        </w:rPr>
        <w:t>，</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z w:val="24"/>
          <w:szCs w:val="24"/>
        </w:rPr>
        <w:t>运行正常后支付至合同总价的</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pacing w:val="-25"/>
          <w:sz w:val="24"/>
          <w:szCs w:val="24"/>
        </w:rPr>
        <w:t>，</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z w:val="24"/>
          <w:szCs w:val="24"/>
        </w:rPr>
        <w:t>余款</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 xml:space="preserve">％作为质量保 </w:t>
      </w:r>
      <w:r>
        <w:rPr>
          <w:rFonts w:hint="eastAsia" w:asciiTheme="minorEastAsia" w:hAnsiTheme="minorEastAsia" w:eastAsiaTheme="minorEastAsia" w:cstheme="minorEastAsia"/>
          <w:spacing w:val="3"/>
          <w:sz w:val="24"/>
          <w:szCs w:val="24"/>
        </w:rPr>
        <w:t>证金于货物或系</w:t>
      </w:r>
      <w:r>
        <w:rPr>
          <w:rFonts w:hint="eastAsia" w:asciiTheme="minorEastAsia" w:hAnsiTheme="minorEastAsia" w:eastAsiaTheme="minorEastAsia" w:cstheme="minorEastAsia"/>
          <w:spacing w:val="2"/>
          <w:sz w:val="24"/>
          <w:szCs w:val="24"/>
        </w:rPr>
        <w:t>统运行满</w:t>
      </w:r>
      <w:r>
        <w:rPr>
          <w:rFonts w:hint="eastAsia" w:asciiTheme="minorEastAsia" w:hAnsiTheme="minorEastAsia" w:eastAsiaTheme="minorEastAsia" w:cstheme="minorEastAsia"/>
          <w:spacing w:val="2"/>
          <w:sz w:val="24"/>
          <w:szCs w:val="24"/>
          <w:u w:val="single" w:color="auto"/>
        </w:rPr>
        <w:t xml:space="preserve">     </w:t>
      </w:r>
      <w:r>
        <w:rPr>
          <w:rFonts w:hint="eastAsia" w:asciiTheme="minorEastAsia" w:hAnsiTheme="minorEastAsia" w:eastAsiaTheme="minorEastAsia" w:cstheme="minorEastAsia"/>
          <w:spacing w:val="2"/>
          <w:sz w:val="24"/>
          <w:szCs w:val="24"/>
        </w:rPr>
        <w:t>月（年</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后</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并经甲乙双方复验合格后的</w:t>
      </w:r>
      <w:r>
        <w:rPr>
          <w:rFonts w:hint="eastAsia" w:asciiTheme="minorEastAsia" w:hAnsiTheme="minorEastAsia" w:eastAsiaTheme="minorEastAsia" w:cstheme="minorEastAsia"/>
          <w:spacing w:val="2"/>
          <w:sz w:val="24"/>
          <w:szCs w:val="24"/>
          <w:u w:val="single" w:color="auto"/>
        </w:rPr>
        <w:t xml:space="preserve">     </w:t>
      </w:r>
      <w:r>
        <w:rPr>
          <w:rFonts w:hint="eastAsia" w:asciiTheme="minorEastAsia" w:hAnsiTheme="minorEastAsia" w:eastAsiaTheme="minorEastAsia" w:cstheme="minorEastAsia"/>
          <w:spacing w:val="2"/>
          <w:sz w:val="24"/>
          <w:szCs w:val="24"/>
        </w:rPr>
        <w:t>个</w:t>
      </w:r>
      <w:r>
        <w:rPr>
          <w:rFonts w:hint="eastAsia" w:asciiTheme="minorEastAsia" w:hAnsiTheme="minorEastAsia" w:eastAsiaTheme="minorEastAsia" w:cstheme="minorEastAsia"/>
          <w:sz w:val="24"/>
          <w:szCs w:val="24"/>
        </w:rPr>
        <w:t xml:space="preserve"> 工作日内付清</w:t>
      </w:r>
      <w:r>
        <w:rPr>
          <w:rFonts w:hint="eastAsia" w:asciiTheme="minorEastAsia" w:hAnsiTheme="minorEastAsia" w:eastAsiaTheme="minorEastAsia" w:cstheme="minorEastAsia"/>
          <w:spacing w:val="-55"/>
          <w:sz w:val="24"/>
          <w:szCs w:val="24"/>
        </w:rPr>
        <w:t>。</w:t>
      </w:r>
    </w:p>
    <w:p w14:paraId="07F59AD9">
      <w:pPr>
        <w:spacing w:before="2" w:line="360" w:lineRule="auto"/>
        <w:ind w:left="497" w:right="56"/>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第六条  履约保证金 （为减少企业负担</w:t>
      </w:r>
      <w:r>
        <w:rPr>
          <w:rFonts w:hint="eastAsia" w:asciiTheme="minorEastAsia" w:hAnsiTheme="minorEastAsia" w:eastAsiaTheme="minorEastAsia" w:cstheme="minorEastAsia"/>
          <w:color w:val="000000" w:themeColor="text1"/>
          <w:spacing w:val="-19"/>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非特殊需要</w:t>
      </w:r>
      <w:r>
        <w:rPr>
          <w:rFonts w:hint="eastAsia" w:asciiTheme="minorEastAsia" w:hAnsiTheme="minorEastAsia" w:eastAsiaTheme="minorEastAsia" w:cstheme="minorEastAsia"/>
          <w:color w:val="000000" w:themeColor="text1"/>
          <w:spacing w:val="-19"/>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不建议采购人收取履 </w:t>
      </w: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约保证</w:t>
      </w:r>
      <w:r>
        <w:rPr>
          <w:rFonts w:hint="eastAsia" w:asciiTheme="minorEastAsia" w:hAnsiTheme="minorEastAsia" w:eastAsiaTheme="minorEastAsia" w:cstheme="minorEastAsia"/>
          <w:color w:val="000000" w:themeColor="text1"/>
          <w:sz w:val="24"/>
          <w:szCs w:val="24"/>
          <w14:textFill>
            <w14:solidFill>
              <w14:schemeClr w14:val="tx1"/>
            </w14:solidFill>
          </w14:textFill>
        </w:rPr>
        <w:t>金</w:t>
      </w: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未能按合同履行合同的</w:t>
      </w: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可报财政部门</w:t>
      </w: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进行失信行为记录</w:t>
      </w: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w:t>
      </w:r>
    </w:p>
    <w:p w14:paraId="7F245506">
      <w:pPr>
        <w:spacing w:before="1" w:line="367" w:lineRule="auto"/>
        <w:ind w:left="473" w:right="162" w:firstLine="2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1.乙方在签订本合同之日</w:t>
      </w:r>
      <w:r>
        <w:rPr>
          <w:rFonts w:hint="eastAsia" w:asciiTheme="minorEastAsia" w:hAnsiTheme="minorEastAsia" w:eastAsiaTheme="minorEastAsia" w:cstheme="minorEastAsia"/>
          <w:spacing w:val="-24"/>
          <w:sz w:val="24"/>
          <w:szCs w:val="24"/>
        </w:rPr>
        <w:t>，</w:t>
      </w:r>
      <w:r>
        <w:rPr>
          <w:rFonts w:hint="eastAsia" w:asciiTheme="minorEastAsia" w:hAnsiTheme="minorEastAsia" w:eastAsiaTheme="minorEastAsia" w:cstheme="minorEastAsia"/>
          <w:sz w:val="24"/>
          <w:szCs w:val="24"/>
        </w:rPr>
        <w:t>向甲方提交合同履约保证金</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元 （履约保证金的数额不得超过政府采购合同金额的 10%</w:t>
      </w:r>
      <w:r>
        <w:rPr>
          <w:rFonts w:hint="eastAsia" w:asciiTheme="minorEastAsia" w:hAnsiTheme="minorEastAsia" w:eastAsiaTheme="minorEastAsia" w:cstheme="minorEastAsia"/>
          <w:spacing w:val="-77"/>
          <w:sz w:val="24"/>
          <w:szCs w:val="24"/>
        </w:rPr>
        <w:t>）。</w:t>
      </w:r>
    </w:p>
    <w:p w14:paraId="44198420">
      <w:pPr>
        <w:rPr>
          <w:rFonts w:hint="eastAsia" w:asciiTheme="minorEastAsia" w:hAnsiTheme="minorEastAsia" w:eastAsiaTheme="minorEastAsia" w:cstheme="minorEastAsia"/>
          <w:sz w:val="24"/>
          <w:szCs w:val="24"/>
        </w:rPr>
        <w:sectPr>
          <w:pgSz w:w="11905" w:h="16840"/>
          <w:pgMar w:top="400" w:right="1640" w:bottom="0" w:left="1708" w:header="0" w:footer="0" w:gutter="0"/>
          <w:pgNumType w:fmt="decimal"/>
          <w:cols w:space="720" w:num="1"/>
        </w:sectPr>
      </w:pPr>
    </w:p>
    <w:p w14:paraId="4E1D685B">
      <w:pPr>
        <w:spacing w:line="265" w:lineRule="auto"/>
        <w:rPr>
          <w:rFonts w:hint="eastAsia" w:asciiTheme="minorEastAsia" w:hAnsiTheme="minorEastAsia" w:eastAsiaTheme="minorEastAsia" w:cstheme="minorEastAsia"/>
          <w:sz w:val="24"/>
          <w:szCs w:val="24"/>
        </w:rPr>
      </w:pPr>
    </w:p>
    <w:p w14:paraId="44941038">
      <w:pPr>
        <w:spacing w:line="266" w:lineRule="auto"/>
        <w:rPr>
          <w:rFonts w:hint="eastAsia" w:asciiTheme="minorEastAsia" w:hAnsiTheme="minorEastAsia" w:eastAsiaTheme="minorEastAsia" w:cstheme="minorEastAsia"/>
          <w:sz w:val="24"/>
          <w:szCs w:val="24"/>
        </w:rPr>
      </w:pPr>
    </w:p>
    <w:p w14:paraId="40DEC3BC">
      <w:pPr>
        <w:spacing w:line="266" w:lineRule="auto"/>
        <w:rPr>
          <w:rFonts w:hint="eastAsia" w:asciiTheme="minorEastAsia" w:hAnsiTheme="minorEastAsia" w:eastAsiaTheme="minorEastAsia" w:cstheme="minorEastAsia"/>
          <w:sz w:val="24"/>
          <w:szCs w:val="24"/>
        </w:rPr>
      </w:pPr>
    </w:p>
    <w:p w14:paraId="4B58044E">
      <w:pPr>
        <w:spacing w:line="266" w:lineRule="auto"/>
        <w:rPr>
          <w:rFonts w:hint="eastAsia" w:asciiTheme="minorEastAsia" w:hAnsiTheme="minorEastAsia" w:eastAsiaTheme="minorEastAsia" w:cstheme="minorEastAsia"/>
          <w:sz w:val="24"/>
          <w:szCs w:val="24"/>
        </w:rPr>
      </w:pPr>
    </w:p>
    <w:p w14:paraId="59742351">
      <w:pPr>
        <w:spacing w:line="266" w:lineRule="auto"/>
        <w:rPr>
          <w:rFonts w:hint="eastAsia" w:asciiTheme="minorEastAsia" w:hAnsiTheme="minorEastAsia" w:eastAsiaTheme="minorEastAsia" w:cstheme="minorEastAsia"/>
          <w:sz w:val="24"/>
          <w:szCs w:val="24"/>
        </w:rPr>
      </w:pPr>
    </w:p>
    <w:p w14:paraId="01AF70B5">
      <w:pPr>
        <w:spacing w:before="78" w:line="360" w:lineRule="auto"/>
        <w:ind w:left="16" w:right="121" w:firstLine="48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2.履约保证金有效期为甲乙双方最终验收后</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z w:val="24"/>
          <w:szCs w:val="24"/>
        </w:rPr>
        <w:t>个月内</w:t>
      </w:r>
      <w:r>
        <w:rPr>
          <w:rFonts w:hint="eastAsia" w:asciiTheme="minorEastAsia" w:hAnsiTheme="minorEastAsia" w:eastAsiaTheme="minorEastAsia" w:cstheme="minorEastAsia"/>
          <w:spacing w:val="-17"/>
          <w:sz w:val="24"/>
          <w:szCs w:val="24"/>
        </w:rPr>
        <w:t>。</w:t>
      </w:r>
      <w:r>
        <w:rPr>
          <w:rFonts w:hint="eastAsia" w:asciiTheme="minorEastAsia" w:hAnsiTheme="minorEastAsia" w:eastAsiaTheme="minorEastAsia" w:cstheme="minorEastAsia"/>
          <w:sz w:val="24"/>
          <w:szCs w:val="24"/>
        </w:rPr>
        <w:t>到期后</w:t>
      </w:r>
      <w:r>
        <w:rPr>
          <w:rFonts w:hint="eastAsia" w:asciiTheme="minorEastAsia" w:hAnsiTheme="minorEastAsia" w:eastAsiaTheme="minorEastAsia" w:cstheme="minorEastAsia"/>
          <w:spacing w:val="-17"/>
          <w:sz w:val="24"/>
          <w:szCs w:val="24"/>
        </w:rPr>
        <w:t>，</w:t>
      </w:r>
      <w:r>
        <w:rPr>
          <w:rFonts w:hint="eastAsia" w:asciiTheme="minorEastAsia" w:hAnsiTheme="minorEastAsia" w:eastAsiaTheme="minorEastAsia" w:cstheme="minorEastAsia"/>
          <w:sz w:val="24"/>
          <w:szCs w:val="24"/>
        </w:rPr>
        <w:t>甲方向乙方 无息退还</w:t>
      </w:r>
      <w:r>
        <w:rPr>
          <w:rFonts w:hint="eastAsia" w:asciiTheme="minorEastAsia" w:hAnsiTheme="minorEastAsia" w:eastAsiaTheme="minorEastAsia" w:cstheme="minorEastAsia"/>
          <w:spacing w:val="-53"/>
          <w:sz w:val="24"/>
          <w:szCs w:val="24"/>
        </w:rPr>
        <w:t>。</w:t>
      </w:r>
    </w:p>
    <w:p w14:paraId="3979B4BC">
      <w:pPr>
        <w:spacing w:line="360" w:lineRule="auto"/>
        <w:ind w:left="11" w:right="118" w:firstLine="49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3.</w:t>
      </w:r>
      <w:r>
        <w:rPr>
          <w:rFonts w:hint="eastAsia" w:asciiTheme="minorEastAsia" w:hAnsiTheme="minorEastAsia" w:eastAsiaTheme="minorEastAsia" w:cstheme="minorEastAsia"/>
          <w:spacing w:val="3"/>
          <w:sz w:val="24"/>
          <w:szCs w:val="24"/>
        </w:rPr>
        <w:t>如乙方未能履行、</w:t>
      </w:r>
      <w:r>
        <w:rPr>
          <w:rFonts w:hint="eastAsia" w:asciiTheme="minorEastAsia" w:hAnsiTheme="minorEastAsia" w:eastAsiaTheme="minorEastAsia" w:cstheme="minorEastAsia"/>
          <w:spacing w:val="2"/>
          <w:sz w:val="24"/>
          <w:szCs w:val="24"/>
        </w:rPr>
        <w:t>或未能完全履行合同规定的义务</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甲方有权从履约保证</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金中取得补偿。履约保证金扣除甲方应</w:t>
      </w:r>
      <w:r>
        <w:rPr>
          <w:rFonts w:hint="eastAsia" w:asciiTheme="minorEastAsia" w:hAnsiTheme="minorEastAsia" w:eastAsiaTheme="minorEastAsia" w:cstheme="minorEastAsia"/>
          <w:spacing w:val="2"/>
          <w:sz w:val="24"/>
          <w:szCs w:val="24"/>
        </w:rPr>
        <w:t>得的补偿后的余额在合同期满后</w:t>
      </w:r>
      <w:r>
        <w:rPr>
          <w:rFonts w:hint="eastAsia" w:asciiTheme="minorEastAsia" w:hAnsiTheme="minorEastAsia" w:eastAsiaTheme="minorEastAsia" w:cstheme="minorEastAsia"/>
          <w:spacing w:val="2"/>
          <w:sz w:val="24"/>
          <w:szCs w:val="24"/>
          <w:u w:val="single" w:color="auto"/>
        </w:rPr>
        <w:t xml:space="preserve">      </w:t>
      </w:r>
      <w:r>
        <w:rPr>
          <w:rFonts w:hint="eastAsia" w:asciiTheme="minorEastAsia" w:hAnsiTheme="minorEastAsia" w:eastAsiaTheme="minorEastAsia" w:cstheme="minorEastAsia"/>
          <w:spacing w:val="2"/>
          <w:sz w:val="24"/>
          <w:szCs w:val="24"/>
        </w:rPr>
        <w:t>天</w:t>
      </w:r>
      <w:r>
        <w:rPr>
          <w:rFonts w:hint="eastAsia" w:asciiTheme="minorEastAsia" w:hAnsiTheme="minorEastAsia" w:eastAsiaTheme="minorEastAsia" w:cstheme="minorEastAsia"/>
          <w:sz w:val="24"/>
          <w:szCs w:val="24"/>
        </w:rPr>
        <w:t xml:space="preserve"> 内无息退还乙方</w:t>
      </w:r>
      <w:r>
        <w:rPr>
          <w:rFonts w:hint="eastAsia" w:asciiTheme="minorEastAsia" w:hAnsiTheme="minorEastAsia" w:eastAsiaTheme="minorEastAsia" w:cstheme="minorEastAsia"/>
          <w:spacing w:val="-53"/>
          <w:sz w:val="24"/>
          <w:szCs w:val="24"/>
        </w:rPr>
        <w:t>。</w:t>
      </w:r>
    </w:p>
    <w:p w14:paraId="7A777C2F">
      <w:pPr>
        <w:spacing w:line="217" w:lineRule="auto"/>
        <w:ind w:firstLine="50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第七条</w:t>
      </w:r>
      <w:r>
        <w:rPr>
          <w:rFonts w:hint="eastAsia" w:asciiTheme="minorEastAsia" w:hAnsiTheme="minorEastAsia" w:eastAsiaTheme="minorEastAsia" w:cstheme="minorEastAsia"/>
          <w:spacing w:val="-4"/>
          <w:sz w:val="24"/>
          <w:szCs w:val="24"/>
        </w:rPr>
        <w:t xml:space="preserve">  </w:t>
      </w:r>
      <w:r>
        <w:rPr>
          <w:rFonts w:hint="eastAsia" w:asciiTheme="minorEastAsia" w:hAnsiTheme="minorEastAsia" w:eastAsiaTheme="minorEastAsia" w:cstheme="minorEastAsia"/>
          <w:spacing w:val="-1"/>
          <w:sz w:val="24"/>
          <w:szCs w:val="24"/>
        </w:rPr>
        <w:t>交</w:t>
      </w:r>
      <w:r>
        <w:rPr>
          <w:rFonts w:hint="eastAsia" w:asciiTheme="minorEastAsia" w:hAnsiTheme="minorEastAsia" w:eastAsiaTheme="minorEastAsia" w:cstheme="minorEastAsia"/>
          <w:sz w:val="24"/>
          <w:szCs w:val="24"/>
        </w:rPr>
        <w:t>货和验收</w:t>
      </w:r>
    </w:p>
    <w:p w14:paraId="3286541D">
      <w:pPr>
        <w:spacing w:before="186" w:line="359" w:lineRule="auto"/>
        <w:ind w:left="734" w:right="1593" w:hanging="23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1.交货时间</w:t>
      </w:r>
      <w:r>
        <w:rPr>
          <w:rFonts w:hint="eastAsia" w:asciiTheme="minorEastAsia" w:hAnsiTheme="minorEastAsia" w:eastAsiaTheme="minorEastAsia" w:cstheme="minorEastAsia"/>
          <w:spacing w:val="-13"/>
          <w:sz w:val="24"/>
          <w:szCs w:val="24"/>
        </w:rPr>
        <w:t>：</w:t>
      </w:r>
      <w:r>
        <w:rPr>
          <w:rFonts w:hint="eastAsia" w:asciiTheme="minorEastAsia" w:hAnsiTheme="minorEastAsia" w:eastAsiaTheme="minorEastAsia" w:cstheme="minorEastAsia"/>
          <w:spacing w:val="-4"/>
          <w:sz w:val="24"/>
          <w:szCs w:val="24"/>
          <w:u w:val="single" w:color="auto"/>
        </w:rPr>
        <w:t xml:space="preserve">                                          </w:t>
      </w:r>
      <w:r>
        <w:rPr>
          <w:rFonts w:hint="eastAsia" w:asciiTheme="minorEastAsia" w:hAnsiTheme="minorEastAsia" w:eastAsiaTheme="minorEastAsia" w:cstheme="minorEastAsia"/>
          <w:spacing w:val="-13"/>
          <w:sz w:val="24"/>
          <w:szCs w:val="24"/>
        </w:rPr>
        <w:t>。</w:t>
      </w:r>
      <w:r>
        <w:rPr>
          <w:rFonts w:hint="eastAsia" w:asciiTheme="minorEastAsia" w:hAnsiTheme="minorEastAsia" w:eastAsiaTheme="minorEastAsia" w:cstheme="minorEastAsia"/>
          <w:sz w:val="24"/>
          <w:szCs w:val="24"/>
        </w:rPr>
        <w:t xml:space="preserve"> 交货地点</w:t>
      </w:r>
      <w:r>
        <w:rPr>
          <w:rFonts w:hint="eastAsia"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pacing w:val="-4"/>
          <w:sz w:val="24"/>
          <w:szCs w:val="24"/>
          <w:u w:val="single" w:color="auto"/>
        </w:rPr>
        <w:t xml:space="preserve">                                          </w:t>
      </w:r>
      <w:r>
        <w:rPr>
          <w:rFonts w:hint="eastAsia"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z w:val="24"/>
          <w:szCs w:val="24"/>
        </w:rPr>
        <w:t xml:space="preserve"> 安装调试时间：</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4"/>
          <w:sz w:val="24"/>
          <w:szCs w:val="24"/>
          <w:u w:val="single" w:color="auto"/>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w:t>
      </w:r>
    </w:p>
    <w:p w14:paraId="6D39D2B0">
      <w:pPr>
        <w:spacing w:before="2" w:line="360" w:lineRule="auto"/>
        <w:ind w:left="6" w:right="121" w:firstLine="4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pacing w:val="-2"/>
          <w:sz w:val="24"/>
          <w:szCs w:val="24"/>
        </w:rPr>
        <w:t xml:space="preserve"> </w:t>
      </w:r>
      <w:r>
        <w:rPr>
          <w:rFonts w:hint="eastAsia" w:asciiTheme="minorEastAsia" w:hAnsiTheme="minorEastAsia" w:eastAsiaTheme="minorEastAsia" w:cstheme="minorEastAsia"/>
          <w:sz w:val="24"/>
          <w:szCs w:val="24"/>
        </w:rPr>
        <w:t>乙方应对提供的货物作出全面自查和整理</w:t>
      </w:r>
      <w:r>
        <w:rPr>
          <w:rFonts w:hint="eastAsia" w:asciiTheme="minorEastAsia" w:hAnsiTheme="minorEastAsia" w:eastAsiaTheme="minorEastAsia" w:cstheme="minorEastAsia"/>
          <w:spacing w:val="-17"/>
          <w:sz w:val="24"/>
          <w:szCs w:val="24"/>
        </w:rPr>
        <w:t>，</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z w:val="24"/>
          <w:szCs w:val="24"/>
        </w:rPr>
        <w:t>并列出清单</w:t>
      </w:r>
      <w:r>
        <w:rPr>
          <w:rFonts w:hint="eastAsia" w:asciiTheme="minorEastAsia" w:hAnsiTheme="minorEastAsia" w:eastAsiaTheme="minorEastAsia" w:cstheme="minorEastAsia"/>
          <w:spacing w:val="-17"/>
          <w:sz w:val="24"/>
          <w:szCs w:val="24"/>
        </w:rPr>
        <w:t>，</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z w:val="24"/>
          <w:szCs w:val="24"/>
        </w:rPr>
        <w:t>作为甲方验收和 使用的技术条件依据</w:t>
      </w:r>
      <w:r>
        <w:rPr>
          <w:rFonts w:hint="eastAsia" w:asciiTheme="minorEastAsia" w:hAnsiTheme="minorEastAsia" w:eastAsiaTheme="minorEastAsia" w:cstheme="minorEastAsia"/>
          <w:spacing w:val="-27"/>
          <w:sz w:val="24"/>
          <w:szCs w:val="24"/>
        </w:rPr>
        <w:t>，</w:t>
      </w:r>
      <w:r>
        <w:rPr>
          <w:rFonts w:hint="eastAsia" w:asciiTheme="minorEastAsia" w:hAnsiTheme="minorEastAsia" w:eastAsiaTheme="minorEastAsia" w:cstheme="minorEastAsia"/>
          <w:sz w:val="24"/>
          <w:szCs w:val="24"/>
        </w:rPr>
        <w:t>清单应随提供的验收资料交给甲方</w:t>
      </w:r>
      <w:r>
        <w:rPr>
          <w:rFonts w:hint="eastAsia" w:asciiTheme="minorEastAsia" w:hAnsiTheme="minorEastAsia" w:eastAsiaTheme="minorEastAsia" w:cstheme="minorEastAsia"/>
          <w:spacing w:val="-27"/>
          <w:sz w:val="24"/>
          <w:szCs w:val="24"/>
        </w:rPr>
        <w:t>。</w:t>
      </w:r>
    </w:p>
    <w:p w14:paraId="5257F4D9">
      <w:pPr>
        <w:spacing w:line="359" w:lineRule="auto"/>
        <w:ind w:right="121" w:firstLine="50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3.乙方提供的货物应包括本合</w:t>
      </w:r>
      <w:r>
        <w:rPr>
          <w:rFonts w:hint="eastAsia" w:asciiTheme="minorEastAsia" w:hAnsiTheme="minorEastAsia" w:eastAsiaTheme="minorEastAsia" w:cstheme="minorEastAsia"/>
          <w:sz w:val="24"/>
          <w:szCs w:val="24"/>
        </w:rPr>
        <w:t>同“第一条</w:t>
      </w:r>
      <w:r>
        <w:rPr>
          <w:rFonts w:hint="eastAsia" w:asciiTheme="minorEastAsia" w:hAnsiTheme="minorEastAsia" w:eastAsiaTheme="minorEastAsia" w:cstheme="minorEastAsia"/>
          <w:spacing w:val="-31"/>
          <w:sz w:val="24"/>
          <w:szCs w:val="24"/>
        </w:rPr>
        <w:t xml:space="preserve"> </w:t>
      </w:r>
      <w:r>
        <w:rPr>
          <w:rFonts w:hint="eastAsia" w:asciiTheme="minorEastAsia" w:hAnsiTheme="minorEastAsia" w:eastAsiaTheme="minorEastAsia" w:cstheme="minorEastAsia"/>
          <w:sz w:val="24"/>
          <w:szCs w:val="24"/>
        </w:rPr>
        <w:t>合同文件”规定的全部货物及其附 （辅</w:t>
      </w:r>
      <w:r>
        <w:rPr>
          <w:rFonts w:hint="eastAsia" w:asciiTheme="minorEastAsia" w:hAnsiTheme="minorEastAsia" w:eastAsiaTheme="minorEastAsia" w:cstheme="minorEastAsia"/>
          <w:spacing w:val="-15"/>
          <w:sz w:val="24"/>
          <w:szCs w:val="24"/>
        </w:rPr>
        <w:t>）</w:t>
      </w:r>
      <w:r>
        <w:rPr>
          <w:rFonts w:hint="eastAsia" w:asciiTheme="minorEastAsia" w:hAnsiTheme="minorEastAsia" w:eastAsiaTheme="minorEastAsia" w:cstheme="minorEastAsia"/>
          <w:sz w:val="24"/>
          <w:szCs w:val="24"/>
        </w:rPr>
        <w:t>件</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资料</w:t>
      </w:r>
      <w:r>
        <w:rPr>
          <w:rFonts w:hint="eastAsia" w:asciiTheme="minorEastAsia" w:hAnsiTheme="minorEastAsia" w:eastAsiaTheme="minorEastAsia" w:cstheme="minorEastAsia"/>
          <w:spacing w:val="-14"/>
          <w:sz w:val="24"/>
          <w:szCs w:val="24"/>
        </w:rPr>
        <w:t>。</w:t>
      </w:r>
    </w:p>
    <w:p w14:paraId="2686707F">
      <w:pPr>
        <w:spacing w:line="360" w:lineRule="auto"/>
        <w:ind w:left="8" w:right="116" w:firstLine="48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4.甲方应当在到货后的</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个工作日内对货物进行验收</w:t>
      </w:r>
      <w:r>
        <w:rPr>
          <w:rFonts w:hint="eastAsia" w:asciiTheme="minorEastAsia" w:hAnsiTheme="minorEastAsia" w:eastAsiaTheme="minorEastAsia" w:cstheme="minorEastAsia"/>
          <w:spacing w:val="-17"/>
          <w:sz w:val="24"/>
          <w:szCs w:val="24"/>
        </w:rPr>
        <w:t>。</w:t>
      </w:r>
      <w:r>
        <w:rPr>
          <w:rFonts w:hint="eastAsia" w:asciiTheme="minorEastAsia" w:hAnsiTheme="minorEastAsia" w:eastAsiaTheme="minorEastAsia" w:cstheme="minorEastAsia"/>
          <w:sz w:val="24"/>
          <w:szCs w:val="24"/>
        </w:rPr>
        <w:t>货物验收时</w:t>
      </w:r>
      <w:r>
        <w:rPr>
          <w:rFonts w:hint="eastAsia" w:asciiTheme="minorEastAsia" w:hAnsiTheme="minorEastAsia" w:eastAsiaTheme="minorEastAsia" w:cstheme="minorEastAsia"/>
          <w:spacing w:val="-17"/>
          <w:sz w:val="24"/>
          <w:szCs w:val="24"/>
        </w:rPr>
        <w:t>，</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z w:val="24"/>
          <w:szCs w:val="24"/>
        </w:rPr>
        <w:t xml:space="preserve">甲乙 </w:t>
      </w:r>
      <w:r>
        <w:rPr>
          <w:rFonts w:hint="eastAsia" w:asciiTheme="minorEastAsia" w:hAnsiTheme="minorEastAsia" w:eastAsiaTheme="minorEastAsia" w:cstheme="minorEastAsia"/>
          <w:spacing w:val="3"/>
          <w:sz w:val="24"/>
          <w:szCs w:val="24"/>
        </w:rPr>
        <w:t>双方必须同时在场</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3"/>
          <w:sz w:val="24"/>
          <w:szCs w:val="24"/>
        </w:rPr>
        <w:t>双方共同确认货物与本合同规定的</w:t>
      </w:r>
      <w:r>
        <w:rPr>
          <w:rFonts w:hint="eastAsia" w:asciiTheme="minorEastAsia" w:hAnsiTheme="minorEastAsia" w:eastAsiaTheme="minorEastAsia" w:cstheme="minorEastAsia"/>
          <w:spacing w:val="2"/>
          <w:sz w:val="24"/>
          <w:szCs w:val="24"/>
        </w:rPr>
        <w:t>生产厂家产地</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2"/>
          <w:sz w:val="24"/>
          <w:szCs w:val="24"/>
        </w:rPr>
        <w:t>品牌</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2"/>
          <w:sz w:val="24"/>
          <w:szCs w:val="24"/>
        </w:rPr>
        <w:t>规</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格型号</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3"/>
          <w:sz w:val="24"/>
          <w:szCs w:val="24"/>
        </w:rPr>
        <w:t>数量</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3"/>
          <w:sz w:val="24"/>
          <w:szCs w:val="24"/>
        </w:rPr>
        <w:t>质量</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3"/>
          <w:sz w:val="24"/>
          <w:szCs w:val="24"/>
        </w:rPr>
        <w:t>技术参数和性能等是否一致</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3"/>
          <w:sz w:val="24"/>
          <w:szCs w:val="24"/>
        </w:rPr>
        <w:t>乙方</w:t>
      </w:r>
      <w:r>
        <w:rPr>
          <w:rFonts w:hint="eastAsia" w:asciiTheme="minorEastAsia" w:hAnsiTheme="minorEastAsia" w:eastAsiaTheme="minorEastAsia" w:cstheme="minorEastAsia"/>
          <w:spacing w:val="2"/>
          <w:sz w:val="24"/>
          <w:szCs w:val="24"/>
        </w:rPr>
        <w:t>所交付的货物不符合合</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同规定的</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3"/>
          <w:sz w:val="24"/>
          <w:szCs w:val="24"/>
        </w:rPr>
        <w:t>甲方有权拒收</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3"/>
          <w:sz w:val="24"/>
          <w:szCs w:val="24"/>
        </w:rPr>
        <w:t>乙方应及时按本合同规定和甲方要</w:t>
      </w:r>
      <w:r>
        <w:rPr>
          <w:rFonts w:hint="eastAsia" w:asciiTheme="minorEastAsia" w:hAnsiTheme="minorEastAsia" w:eastAsiaTheme="minorEastAsia" w:cstheme="minorEastAsia"/>
          <w:spacing w:val="2"/>
          <w:sz w:val="24"/>
          <w:szCs w:val="24"/>
        </w:rPr>
        <w:t>求免费对拒收货物</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采取更换或其他必要的补救措施</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3"/>
          <w:sz w:val="24"/>
          <w:szCs w:val="24"/>
        </w:rPr>
        <w:t>直至验收合格</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3"/>
          <w:sz w:val="24"/>
          <w:szCs w:val="24"/>
        </w:rPr>
        <w:t>方视为乙方</w:t>
      </w:r>
      <w:r>
        <w:rPr>
          <w:rFonts w:hint="eastAsia" w:asciiTheme="minorEastAsia" w:hAnsiTheme="minorEastAsia" w:eastAsiaTheme="minorEastAsia" w:cstheme="minorEastAsia"/>
          <w:spacing w:val="2"/>
          <w:sz w:val="24"/>
          <w:szCs w:val="24"/>
        </w:rPr>
        <w:t>按本合同规定完成</w:t>
      </w:r>
      <w:r>
        <w:rPr>
          <w:rFonts w:hint="eastAsia" w:asciiTheme="minorEastAsia" w:hAnsiTheme="minorEastAsia" w:eastAsiaTheme="minorEastAsia" w:cstheme="minorEastAsia"/>
          <w:sz w:val="24"/>
          <w:szCs w:val="24"/>
        </w:rPr>
        <w:t xml:space="preserve"> 交货</w:t>
      </w:r>
      <w:r>
        <w:rPr>
          <w:rFonts w:hint="eastAsia" w:asciiTheme="minorEastAsia" w:hAnsiTheme="minorEastAsia" w:eastAsiaTheme="minorEastAsia" w:cstheme="minorEastAsia"/>
          <w:spacing w:val="-43"/>
          <w:sz w:val="24"/>
          <w:szCs w:val="24"/>
        </w:rPr>
        <w:t>。</w:t>
      </w:r>
      <w:r>
        <w:rPr>
          <w:rFonts w:hint="eastAsia" w:asciiTheme="minorEastAsia" w:hAnsiTheme="minorEastAsia" w:eastAsiaTheme="minorEastAsia" w:cstheme="minorEastAsia"/>
          <w:sz w:val="24"/>
          <w:szCs w:val="24"/>
        </w:rPr>
        <w:t>验收合格的</w:t>
      </w:r>
      <w:r>
        <w:rPr>
          <w:rFonts w:hint="eastAsia" w:asciiTheme="minorEastAsia" w:hAnsiTheme="minorEastAsia" w:eastAsiaTheme="minorEastAsia" w:cstheme="minorEastAsia"/>
          <w:spacing w:val="-43"/>
          <w:sz w:val="24"/>
          <w:szCs w:val="24"/>
        </w:rPr>
        <w:t>，</w:t>
      </w:r>
      <w:r>
        <w:rPr>
          <w:rFonts w:hint="eastAsia" w:asciiTheme="minorEastAsia" w:hAnsiTheme="minorEastAsia" w:eastAsiaTheme="minorEastAsia" w:cstheme="minorEastAsia"/>
          <w:sz w:val="24"/>
          <w:szCs w:val="24"/>
        </w:rPr>
        <w:t>由双方共同签署《验收报告》</w:t>
      </w:r>
      <w:r>
        <w:rPr>
          <w:rFonts w:hint="eastAsia" w:asciiTheme="minorEastAsia" w:hAnsiTheme="minorEastAsia" w:eastAsiaTheme="minorEastAsia" w:cstheme="minorEastAsia"/>
          <w:spacing w:val="-43"/>
          <w:sz w:val="24"/>
          <w:szCs w:val="24"/>
        </w:rPr>
        <w:t>。</w:t>
      </w:r>
    </w:p>
    <w:p w14:paraId="29712D05">
      <w:pPr>
        <w:spacing w:before="2" w:line="360" w:lineRule="auto"/>
        <w:ind w:left="4" w:firstLine="49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5.</w:t>
      </w:r>
      <w:r>
        <w:rPr>
          <w:rFonts w:hint="eastAsia" w:asciiTheme="minorEastAsia" w:hAnsiTheme="minorEastAsia" w:eastAsiaTheme="minorEastAsia" w:cstheme="minorEastAsia"/>
          <w:spacing w:val="3"/>
          <w:sz w:val="24"/>
          <w:szCs w:val="24"/>
        </w:rPr>
        <w:t>需要乙方对货物（包括软件）或系</w:t>
      </w:r>
      <w:r>
        <w:rPr>
          <w:rFonts w:hint="eastAsia" w:asciiTheme="minorEastAsia" w:hAnsiTheme="minorEastAsia" w:eastAsiaTheme="minorEastAsia" w:cstheme="minorEastAsia"/>
          <w:spacing w:val="2"/>
          <w:sz w:val="24"/>
          <w:szCs w:val="24"/>
        </w:rPr>
        <w:t>统进行安装调试的</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甲乙双方应在货物</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安装调试完</w:t>
      </w:r>
      <w:r>
        <w:rPr>
          <w:rFonts w:hint="eastAsia" w:asciiTheme="minorEastAsia" w:hAnsiTheme="minorEastAsia" w:eastAsiaTheme="minorEastAsia" w:cstheme="minorEastAsia"/>
          <w:spacing w:val="2"/>
          <w:sz w:val="24"/>
          <w:szCs w:val="24"/>
        </w:rPr>
        <w:t>毕后的</w:t>
      </w:r>
      <w:r>
        <w:rPr>
          <w:rFonts w:hint="eastAsia" w:asciiTheme="minorEastAsia" w:hAnsiTheme="minorEastAsia" w:eastAsiaTheme="minorEastAsia" w:cstheme="minorEastAsia"/>
          <w:spacing w:val="2"/>
          <w:sz w:val="24"/>
          <w:szCs w:val="24"/>
          <w:u w:val="single" w:color="auto"/>
        </w:rPr>
        <w:t xml:space="preserve">    </w:t>
      </w:r>
      <w:r>
        <w:rPr>
          <w:rFonts w:hint="eastAsia" w:asciiTheme="minorEastAsia" w:hAnsiTheme="minorEastAsia" w:eastAsiaTheme="minorEastAsia" w:cstheme="minorEastAsia"/>
          <w:spacing w:val="2"/>
          <w:sz w:val="24"/>
          <w:szCs w:val="24"/>
        </w:rPr>
        <w:t>个工作日内进行运行效果验收</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在验收之前</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乙方需提前</w:t>
      </w:r>
      <w:r>
        <w:rPr>
          <w:rFonts w:hint="eastAsia" w:asciiTheme="minorEastAsia" w:hAnsiTheme="minorEastAsia" w:eastAsiaTheme="minorEastAsia" w:cstheme="minorEastAsia"/>
          <w:sz w:val="24"/>
          <w:szCs w:val="24"/>
        </w:rPr>
        <w:t xml:space="preserve"> 提交相应的调试计划（包括调试程序</w:t>
      </w:r>
      <w:r>
        <w:rPr>
          <w:rFonts w:hint="eastAsia" w:asciiTheme="minorEastAsia" w:hAnsiTheme="minorEastAsia" w:eastAsiaTheme="minorEastAsia" w:cstheme="minorEastAsia"/>
          <w:spacing w:val="-6"/>
          <w:sz w:val="24"/>
          <w:szCs w:val="24"/>
        </w:rPr>
        <w:t>、</w:t>
      </w:r>
      <w:r>
        <w:rPr>
          <w:rFonts w:hint="eastAsia" w:asciiTheme="minorEastAsia" w:hAnsiTheme="minorEastAsia" w:eastAsiaTheme="minorEastAsia" w:cstheme="minorEastAsia"/>
          <w:sz w:val="24"/>
          <w:szCs w:val="24"/>
        </w:rPr>
        <w:t>环境</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z w:val="24"/>
          <w:szCs w:val="24"/>
        </w:rPr>
        <w:t>内容和检验标准</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z w:val="24"/>
          <w:szCs w:val="24"/>
        </w:rPr>
        <w:t>调试时间安排等</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供甲方确认</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3"/>
          <w:sz w:val="24"/>
          <w:szCs w:val="24"/>
        </w:rPr>
        <w:t>乙方还应对所有检验验收调试的结果</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3"/>
          <w:sz w:val="24"/>
          <w:szCs w:val="24"/>
        </w:rPr>
        <w:t>步骤</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3"/>
          <w:sz w:val="24"/>
          <w:szCs w:val="24"/>
        </w:rPr>
        <w:t>原始数</w:t>
      </w:r>
      <w:r>
        <w:rPr>
          <w:rFonts w:hint="eastAsia" w:asciiTheme="minorEastAsia" w:hAnsiTheme="minorEastAsia" w:eastAsiaTheme="minorEastAsia" w:cstheme="minorEastAsia"/>
          <w:spacing w:val="2"/>
          <w:sz w:val="24"/>
          <w:szCs w:val="24"/>
        </w:rPr>
        <w:t>据等作妥善记</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录</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3"/>
          <w:sz w:val="24"/>
          <w:szCs w:val="24"/>
        </w:rPr>
        <w:t>如甲方要求</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3"/>
          <w:sz w:val="24"/>
          <w:szCs w:val="24"/>
        </w:rPr>
        <w:t>乙方应将记录提供给甲方</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3"/>
          <w:sz w:val="24"/>
          <w:szCs w:val="24"/>
        </w:rPr>
        <w:t>调试检验出现全部或</w:t>
      </w:r>
      <w:r>
        <w:rPr>
          <w:rFonts w:hint="eastAsia" w:asciiTheme="minorEastAsia" w:hAnsiTheme="minorEastAsia" w:eastAsiaTheme="minorEastAsia" w:cstheme="minorEastAsia"/>
          <w:spacing w:val="2"/>
          <w:sz w:val="24"/>
          <w:szCs w:val="24"/>
        </w:rPr>
        <w:t>部分未达到本</w:t>
      </w:r>
      <w:r>
        <w:rPr>
          <w:rFonts w:hint="eastAsia" w:asciiTheme="minorEastAsia" w:hAnsiTheme="minorEastAsia" w:eastAsiaTheme="minorEastAsia" w:cstheme="minorEastAsia"/>
          <w:sz w:val="24"/>
          <w:szCs w:val="24"/>
        </w:rPr>
        <w:t xml:space="preserve"> 合同所约定的技术指标</w:t>
      </w:r>
      <w:r>
        <w:rPr>
          <w:rFonts w:hint="eastAsia" w:asciiTheme="minorEastAsia" w:hAnsiTheme="minorEastAsia" w:eastAsiaTheme="minorEastAsia" w:cstheme="minorEastAsia"/>
          <w:spacing w:val="-34"/>
          <w:sz w:val="24"/>
          <w:szCs w:val="24"/>
        </w:rPr>
        <w:t>，</w:t>
      </w:r>
      <w:r>
        <w:rPr>
          <w:rFonts w:hint="eastAsia" w:asciiTheme="minorEastAsia" w:hAnsiTheme="minorEastAsia" w:eastAsiaTheme="minorEastAsia" w:cstheme="minorEastAsia"/>
          <w:sz w:val="24"/>
          <w:szCs w:val="24"/>
        </w:rPr>
        <w:t>甲方有权选择下列任一处理方式</w:t>
      </w:r>
      <w:r>
        <w:rPr>
          <w:rFonts w:hint="eastAsia" w:asciiTheme="minorEastAsia" w:hAnsiTheme="minorEastAsia" w:eastAsiaTheme="minorEastAsia" w:cstheme="minorEastAsia"/>
          <w:spacing w:val="-33"/>
          <w:sz w:val="24"/>
          <w:szCs w:val="24"/>
        </w:rPr>
        <w:t>：</w:t>
      </w:r>
    </w:p>
    <w:p w14:paraId="3007AFDC">
      <w:pPr>
        <w:spacing w:before="1" w:line="217" w:lineRule="auto"/>
        <w:ind w:firstLine="49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a.重新调试直至合格为止</w:t>
      </w:r>
      <w:r>
        <w:rPr>
          <w:rFonts w:hint="eastAsia" w:asciiTheme="minorEastAsia" w:hAnsiTheme="minorEastAsia" w:eastAsiaTheme="minorEastAsia" w:cstheme="minorEastAsia"/>
          <w:spacing w:val="-70"/>
          <w:sz w:val="24"/>
          <w:szCs w:val="24"/>
        </w:rPr>
        <w:t>；</w:t>
      </w:r>
    </w:p>
    <w:p w14:paraId="2E2F61F4">
      <w:pPr>
        <w:spacing w:before="182" w:line="370" w:lineRule="auto"/>
        <w:ind w:left="523" w:right="1473" w:hanging="3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b.要求乙方对货物进行免费更换</w:t>
      </w:r>
      <w:r>
        <w:rPr>
          <w:rFonts w:hint="eastAsia" w:asciiTheme="minorEastAsia" w:hAnsiTheme="minorEastAsia" w:eastAsiaTheme="minorEastAsia" w:cstheme="minorEastAsia"/>
          <w:spacing w:val="-31"/>
          <w:sz w:val="24"/>
          <w:szCs w:val="24"/>
        </w:rPr>
        <w:t>，</w:t>
      </w:r>
      <w:r>
        <w:rPr>
          <w:rFonts w:hint="eastAsia" w:asciiTheme="minorEastAsia" w:hAnsiTheme="minorEastAsia" w:eastAsiaTheme="minorEastAsia" w:cstheme="minorEastAsia"/>
          <w:sz w:val="24"/>
          <w:szCs w:val="24"/>
        </w:rPr>
        <w:t>然后重新调试直至合格为止</w:t>
      </w:r>
      <w:r>
        <w:rPr>
          <w:rFonts w:hint="eastAsia" w:asciiTheme="minorEastAsia" w:hAnsiTheme="minorEastAsia" w:eastAsiaTheme="minorEastAsia" w:cstheme="minorEastAsia"/>
          <w:spacing w:val="-30"/>
          <w:sz w:val="24"/>
          <w:szCs w:val="24"/>
        </w:rPr>
        <w:t>。</w:t>
      </w:r>
      <w:r>
        <w:rPr>
          <w:rFonts w:hint="eastAsia" w:asciiTheme="minorEastAsia" w:hAnsiTheme="minorEastAsia" w:eastAsiaTheme="minorEastAsia" w:cstheme="minorEastAsia"/>
          <w:sz w:val="24"/>
          <w:szCs w:val="24"/>
        </w:rPr>
        <w:t xml:space="preserve"> 甲方因乙方原因所产生的所有费用均由乙方负担</w:t>
      </w:r>
      <w:r>
        <w:rPr>
          <w:rFonts w:hint="eastAsia" w:asciiTheme="minorEastAsia" w:hAnsiTheme="minorEastAsia" w:eastAsiaTheme="minorEastAsia" w:cstheme="minorEastAsia"/>
          <w:spacing w:val="-89"/>
          <w:sz w:val="24"/>
          <w:szCs w:val="24"/>
        </w:rPr>
        <w:t>。</w:t>
      </w:r>
    </w:p>
    <w:p w14:paraId="701BC8F0">
      <w:pPr>
        <w:rPr>
          <w:rFonts w:hint="eastAsia" w:asciiTheme="minorEastAsia" w:hAnsiTheme="minorEastAsia" w:eastAsiaTheme="minorEastAsia" w:cstheme="minorEastAsia"/>
          <w:sz w:val="24"/>
          <w:szCs w:val="24"/>
        </w:rPr>
        <w:sectPr>
          <w:pgSz w:w="11905" w:h="16840"/>
          <w:pgMar w:top="400" w:right="1578" w:bottom="0" w:left="1701" w:header="0" w:footer="0" w:gutter="0"/>
          <w:pgNumType w:fmt="decimal"/>
          <w:cols w:space="720" w:num="1"/>
        </w:sectPr>
      </w:pPr>
    </w:p>
    <w:p w14:paraId="28B5D9F9">
      <w:pPr>
        <w:spacing w:line="266" w:lineRule="auto"/>
        <w:rPr>
          <w:rFonts w:hint="eastAsia" w:asciiTheme="minorEastAsia" w:hAnsiTheme="minorEastAsia" w:eastAsiaTheme="minorEastAsia" w:cstheme="minorEastAsia"/>
          <w:sz w:val="24"/>
          <w:szCs w:val="24"/>
        </w:rPr>
      </w:pPr>
    </w:p>
    <w:p w14:paraId="492F338C">
      <w:pPr>
        <w:spacing w:line="266" w:lineRule="auto"/>
        <w:rPr>
          <w:rFonts w:hint="eastAsia" w:asciiTheme="minorEastAsia" w:hAnsiTheme="minorEastAsia" w:eastAsiaTheme="minorEastAsia" w:cstheme="minorEastAsia"/>
          <w:sz w:val="24"/>
          <w:szCs w:val="24"/>
        </w:rPr>
      </w:pPr>
    </w:p>
    <w:p w14:paraId="3B4FB39E">
      <w:pPr>
        <w:spacing w:line="266" w:lineRule="auto"/>
        <w:rPr>
          <w:rFonts w:hint="eastAsia" w:asciiTheme="minorEastAsia" w:hAnsiTheme="minorEastAsia" w:eastAsiaTheme="minorEastAsia" w:cstheme="minorEastAsia"/>
          <w:sz w:val="24"/>
          <w:szCs w:val="24"/>
        </w:rPr>
      </w:pPr>
    </w:p>
    <w:p w14:paraId="3261A7CF">
      <w:pPr>
        <w:spacing w:line="266" w:lineRule="auto"/>
        <w:rPr>
          <w:rFonts w:hint="eastAsia" w:asciiTheme="minorEastAsia" w:hAnsiTheme="minorEastAsia" w:eastAsiaTheme="minorEastAsia" w:cstheme="minorEastAsia"/>
          <w:sz w:val="24"/>
          <w:szCs w:val="24"/>
        </w:rPr>
      </w:pPr>
    </w:p>
    <w:p w14:paraId="4CCCB3AD">
      <w:pPr>
        <w:spacing w:line="267" w:lineRule="auto"/>
        <w:rPr>
          <w:rFonts w:hint="eastAsia" w:asciiTheme="minorEastAsia" w:hAnsiTheme="minorEastAsia" w:eastAsiaTheme="minorEastAsia" w:cstheme="minorEastAsia"/>
          <w:sz w:val="24"/>
          <w:szCs w:val="24"/>
        </w:rPr>
      </w:pPr>
    </w:p>
    <w:p w14:paraId="22DA8C34">
      <w:pPr>
        <w:spacing w:before="78" w:line="217" w:lineRule="auto"/>
        <w:ind w:firstLine="49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6.验收合格的</w:t>
      </w:r>
      <w:r>
        <w:rPr>
          <w:rFonts w:hint="eastAsia" w:asciiTheme="minorEastAsia" w:hAnsiTheme="minorEastAsia" w:eastAsiaTheme="minorEastAsia" w:cstheme="minorEastAsia"/>
          <w:spacing w:val="-71"/>
          <w:sz w:val="24"/>
          <w:szCs w:val="24"/>
        </w:rPr>
        <w:t>，</w:t>
      </w:r>
      <w:r>
        <w:rPr>
          <w:rFonts w:hint="eastAsia" w:asciiTheme="minorEastAsia" w:hAnsiTheme="minorEastAsia" w:eastAsiaTheme="minorEastAsia" w:cstheme="minorEastAsia"/>
          <w:sz w:val="24"/>
          <w:szCs w:val="24"/>
        </w:rPr>
        <w:t>由双方共同签署《验收报告》</w:t>
      </w:r>
      <w:r>
        <w:rPr>
          <w:rFonts w:hint="eastAsia" w:asciiTheme="minorEastAsia" w:hAnsiTheme="minorEastAsia" w:eastAsiaTheme="minorEastAsia" w:cstheme="minorEastAsia"/>
          <w:spacing w:val="-70"/>
          <w:sz w:val="24"/>
          <w:szCs w:val="24"/>
        </w:rPr>
        <w:t>。</w:t>
      </w:r>
    </w:p>
    <w:p w14:paraId="78552214">
      <w:pPr>
        <w:spacing w:before="104" w:line="367" w:lineRule="auto"/>
        <w:ind w:left="35" w:right="4" w:firstLine="4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7.甲方可以视项目规模或复杂情况聘请专业人员参与验收</w:t>
      </w:r>
      <w:r>
        <w:rPr>
          <w:rFonts w:hint="eastAsia" w:asciiTheme="minorEastAsia" w:hAnsiTheme="minorEastAsia" w:eastAsiaTheme="minorEastAsia" w:cstheme="minorEastAsia"/>
          <w:spacing w:val="-47"/>
          <w:sz w:val="24"/>
          <w:szCs w:val="24"/>
        </w:rPr>
        <w:t>，</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z w:val="24"/>
          <w:szCs w:val="24"/>
        </w:rPr>
        <w:t>大型或复杂项目</w:t>
      </w:r>
      <w:r>
        <w:rPr>
          <w:rFonts w:hint="eastAsia" w:asciiTheme="minorEastAsia" w:hAnsiTheme="minorEastAsia" w:eastAsiaTheme="minorEastAsia" w:cstheme="minorEastAsia"/>
          <w:spacing w:val="-47"/>
          <w:sz w:val="24"/>
          <w:szCs w:val="24"/>
        </w:rPr>
        <w:t>，</w:t>
      </w:r>
      <w:r>
        <w:rPr>
          <w:rFonts w:hint="eastAsia" w:asciiTheme="minorEastAsia" w:hAnsiTheme="minorEastAsia" w:eastAsiaTheme="minorEastAsia" w:cstheme="minorEastAsia"/>
          <w:sz w:val="24"/>
          <w:szCs w:val="24"/>
        </w:rPr>
        <w:t xml:space="preserve"> 以及特种货物应当邀请国家认可的第三方质量检测机构参与验收</w:t>
      </w:r>
      <w:r>
        <w:rPr>
          <w:rFonts w:hint="eastAsia" w:asciiTheme="minorEastAsia" w:hAnsiTheme="minorEastAsia" w:eastAsiaTheme="minorEastAsia" w:cstheme="minorEastAsia"/>
          <w:spacing w:val="-88"/>
          <w:sz w:val="24"/>
          <w:szCs w:val="24"/>
        </w:rPr>
        <w:t>。</w:t>
      </w:r>
    </w:p>
    <w:p w14:paraId="29DB941A">
      <w:pPr>
        <w:spacing w:before="60" w:line="360" w:lineRule="auto"/>
        <w:ind w:right="67" w:firstLine="49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8.</w:t>
      </w:r>
      <w:r>
        <w:rPr>
          <w:rFonts w:hint="eastAsia" w:asciiTheme="minorEastAsia" w:hAnsiTheme="minorEastAsia" w:eastAsiaTheme="minorEastAsia" w:cstheme="minorEastAsia"/>
          <w:spacing w:val="3"/>
          <w:sz w:val="24"/>
          <w:szCs w:val="24"/>
        </w:rPr>
        <w:t>货物验收包括：货物包装是否</w:t>
      </w:r>
      <w:r>
        <w:rPr>
          <w:rFonts w:hint="eastAsia" w:asciiTheme="minorEastAsia" w:hAnsiTheme="minorEastAsia" w:eastAsiaTheme="minorEastAsia" w:cstheme="minorEastAsia"/>
          <w:spacing w:val="2"/>
          <w:sz w:val="24"/>
          <w:szCs w:val="24"/>
        </w:rPr>
        <w:t>完好</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产地生产厂家名称</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品牌</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型号</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规</w:t>
      </w:r>
      <w:r>
        <w:rPr>
          <w:rFonts w:hint="eastAsia" w:asciiTheme="minorEastAsia" w:hAnsiTheme="minorEastAsia" w:eastAsiaTheme="minorEastAsia" w:cstheme="minorEastAsia"/>
          <w:sz w:val="24"/>
          <w:szCs w:val="24"/>
        </w:rPr>
        <w:t xml:space="preserve"> 格</w:t>
      </w: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z w:val="24"/>
          <w:szCs w:val="24"/>
        </w:rPr>
        <w:t>数量、外观质量、配置、内在质量，</w:t>
      </w:r>
      <w:r>
        <w:rPr>
          <w:rFonts w:hint="eastAsia" w:asciiTheme="minorEastAsia" w:hAnsiTheme="minorEastAsia" w:eastAsiaTheme="minorEastAsia" w:cstheme="minorEastAsia"/>
          <w:spacing w:val="-19"/>
          <w:sz w:val="24"/>
          <w:szCs w:val="24"/>
        </w:rPr>
        <w:t xml:space="preserve"> </w:t>
      </w:r>
      <w:r>
        <w:rPr>
          <w:rFonts w:hint="eastAsia" w:asciiTheme="minorEastAsia" w:hAnsiTheme="minorEastAsia" w:eastAsiaTheme="minorEastAsia" w:cstheme="minorEastAsia"/>
          <w:sz w:val="24"/>
          <w:szCs w:val="24"/>
        </w:rPr>
        <w:t xml:space="preserve">以及调试运行是否达到“第一条合同文 </w:t>
      </w:r>
      <w:r>
        <w:rPr>
          <w:rFonts w:hint="eastAsia" w:asciiTheme="minorEastAsia" w:hAnsiTheme="minorEastAsia" w:eastAsiaTheme="minorEastAsia" w:cstheme="minorEastAsia"/>
          <w:spacing w:val="3"/>
          <w:sz w:val="24"/>
          <w:szCs w:val="24"/>
        </w:rPr>
        <w:t>件”规定的效果</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3"/>
          <w:sz w:val="24"/>
          <w:szCs w:val="24"/>
        </w:rPr>
        <w:t>乙方应将所提供货物的装箱清单</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3"/>
          <w:sz w:val="24"/>
          <w:szCs w:val="24"/>
        </w:rPr>
        <w:t>产</w:t>
      </w:r>
      <w:r>
        <w:rPr>
          <w:rFonts w:hint="eastAsia" w:asciiTheme="minorEastAsia" w:hAnsiTheme="minorEastAsia" w:eastAsiaTheme="minorEastAsia" w:cstheme="minorEastAsia"/>
          <w:spacing w:val="2"/>
          <w:sz w:val="24"/>
          <w:szCs w:val="24"/>
        </w:rPr>
        <w:t>品合格证</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2"/>
          <w:sz w:val="24"/>
          <w:szCs w:val="24"/>
        </w:rPr>
        <w:t>甲方手册</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2"/>
          <w:sz w:val="24"/>
          <w:szCs w:val="24"/>
        </w:rPr>
        <w:t>原</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厂保修卡、</w:t>
      </w:r>
      <w:r>
        <w:rPr>
          <w:rFonts w:hint="eastAsia" w:asciiTheme="minorEastAsia" w:hAnsiTheme="minorEastAsia" w:eastAsiaTheme="minorEastAsia" w:cstheme="minorEastAsia"/>
          <w:spacing w:val="2"/>
          <w:sz w:val="24"/>
          <w:szCs w:val="24"/>
        </w:rPr>
        <w:t>随机资料及备品备件</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易损件</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专用工具等交付给甲方</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乙方不能完</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整交付货物</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3"/>
          <w:sz w:val="24"/>
          <w:szCs w:val="24"/>
        </w:rPr>
        <w:t>附（辅</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3"/>
          <w:sz w:val="24"/>
          <w:szCs w:val="24"/>
        </w:rPr>
        <w:t>件和资料的</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3"/>
          <w:sz w:val="24"/>
          <w:szCs w:val="24"/>
        </w:rPr>
        <w:t>视为未按合同约</w:t>
      </w:r>
      <w:r>
        <w:rPr>
          <w:rFonts w:hint="eastAsia" w:asciiTheme="minorEastAsia" w:hAnsiTheme="minorEastAsia" w:eastAsiaTheme="minorEastAsia" w:cstheme="minorEastAsia"/>
          <w:spacing w:val="2"/>
          <w:sz w:val="24"/>
          <w:szCs w:val="24"/>
        </w:rPr>
        <w:t>定交货</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2"/>
          <w:sz w:val="24"/>
          <w:szCs w:val="24"/>
        </w:rPr>
        <w:t>乙方负责补齐</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2"/>
          <w:sz w:val="24"/>
          <w:szCs w:val="24"/>
        </w:rPr>
        <w:t>因</w:t>
      </w:r>
      <w:r>
        <w:rPr>
          <w:rFonts w:hint="eastAsia" w:asciiTheme="minorEastAsia" w:hAnsiTheme="minorEastAsia" w:eastAsiaTheme="minorEastAsia" w:cstheme="minorEastAsia"/>
          <w:sz w:val="24"/>
          <w:szCs w:val="24"/>
        </w:rPr>
        <w:t xml:space="preserve"> 此导致逾期交付的</w:t>
      </w:r>
      <w:r>
        <w:rPr>
          <w:rFonts w:hint="eastAsia" w:asciiTheme="minorEastAsia" w:hAnsiTheme="minorEastAsia" w:eastAsiaTheme="minorEastAsia" w:cstheme="minorEastAsia"/>
          <w:spacing w:val="-27"/>
          <w:sz w:val="24"/>
          <w:szCs w:val="24"/>
        </w:rPr>
        <w:t>，</w:t>
      </w:r>
      <w:r>
        <w:rPr>
          <w:rFonts w:hint="eastAsia" w:asciiTheme="minorEastAsia" w:hAnsiTheme="minorEastAsia" w:eastAsiaTheme="minorEastAsia" w:cstheme="minorEastAsia"/>
          <w:sz w:val="24"/>
          <w:szCs w:val="24"/>
        </w:rPr>
        <w:t>由乙方承担相关的违约责任</w:t>
      </w:r>
      <w:r>
        <w:rPr>
          <w:rFonts w:hint="eastAsia" w:asciiTheme="minorEastAsia" w:hAnsiTheme="minorEastAsia" w:eastAsiaTheme="minorEastAsia" w:cstheme="minorEastAsia"/>
          <w:spacing w:val="-26"/>
          <w:sz w:val="24"/>
          <w:szCs w:val="24"/>
        </w:rPr>
        <w:t>。</w:t>
      </w:r>
    </w:p>
    <w:p w14:paraId="683F5F6E">
      <w:pPr>
        <w:spacing w:line="359" w:lineRule="auto"/>
        <w:ind w:left="37" w:right="3" w:firstLine="45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9.货物达不到本合同“第一条合同文件”规定的数量</w:t>
      </w:r>
      <w:r>
        <w:rPr>
          <w:rFonts w:hint="eastAsia" w:asciiTheme="minorEastAsia" w:hAnsiTheme="minorEastAsia" w:eastAsiaTheme="minorEastAsia" w:cstheme="minorEastAsia"/>
          <w:spacing w:val="-45"/>
          <w:sz w:val="24"/>
          <w:szCs w:val="24"/>
        </w:rPr>
        <w:t>、</w:t>
      </w:r>
      <w:r>
        <w:rPr>
          <w:rFonts w:hint="eastAsia" w:asciiTheme="minorEastAsia" w:hAnsiTheme="minorEastAsia" w:eastAsiaTheme="minorEastAsia" w:cstheme="minorEastAsia"/>
          <w:sz w:val="24"/>
          <w:szCs w:val="24"/>
        </w:rPr>
        <w:t>质量要求和运行效果</w:t>
      </w:r>
      <w:r>
        <w:rPr>
          <w:rFonts w:hint="eastAsia" w:asciiTheme="minorEastAsia" w:hAnsiTheme="minorEastAsia" w:eastAsiaTheme="minorEastAsia" w:cstheme="minorEastAsia"/>
          <w:spacing w:val="-45"/>
          <w:sz w:val="24"/>
          <w:szCs w:val="24"/>
        </w:rPr>
        <w:t>，</w:t>
      </w:r>
      <w:r>
        <w:rPr>
          <w:rFonts w:hint="eastAsia" w:asciiTheme="minorEastAsia" w:hAnsiTheme="minorEastAsia" w:eastAsiaTheme="minorEastAsia" w:cstheme="minorEastAsia"/>
          <w:sz w:val="24"/>
          <w:szCs w:val="24"/>
        </w:rPr>
        <w:t xml:space="preserve"> 甲方有权拒收</w:t>
      </w:r>
      <w:r>
        <w:rPr>
          <w:rFonts w:hint="eastAsia" w:asciiTheme="minorEastAsia" w:hAnsiTheme="minorEastAsia" w:eastAsiaTheme="minorEastAsia" w:cstheme="minorEastAsia"/>
          <w:spacing w:val="-31"/>
          <w:sz w:val="24"/>
          <w:szCs w:val="24"/>
        </w:rPr>
        <w:t>，</w:t>
      </w:r>
      <w:r>
        <w:rPr>
          <w:rFonts w:hint="eastAsia" w:asciiTheme="minorEastAsia" w:hAnsiTheme="minorEastAsia" w:eastAsiaTheme="minorEastAsia" w:cstheme="minorEastAsia"/>
          <w:sz w:val="24"/>
          <w:szCs w:val="24"/>
        </w:rPr>
        <w:t>并可以解除合同</w:t>
      </w:r>
      <w:r>
        <w:rPr>
          <w:rFonts w:hint="eastAsia" w:asciiTheme="minorEastAsia" w:hAnsiTheme="minorEastAsia" w:eastAsiaTheme="minorEastAsia" w:cstheme="minorEastAsia"/>
          <w:spacing w:val="-30"/>
          <w:sz w:val="24"/>
          <w:szCs w:val="24"/>
        </w:rPr>
        <w:t>；</w:t>
      </w:r>
      <w:r>
        <w:rPr>
          <w:rFonts w:hint="eastAsia" w:asciiTheme="minorEastAsia" w:hAnsiTheme="minorEastAsia" w:eastAsiaTheme="minorEastAsia" w:cstheme="minorEastAsia"/>
          <w:sz w:val="24"/>
          <w:szCs w:val="24"/>
        </w:rPr>
        <w:t>由此引起甲方损失及赔偿责任由乙方承担</w:t>
      </w:r>
      <w:r>
        <w:rPr>
          <w:rFonts w:hint="eastAsia" w:asciiTheme="minorEastAsia" w:hAnsiTheme="minorEastAsia" w:eastAsiaTheme="minorEastAsia" w:cstheme="minorEastAsia"/>
          <w:spacing w:val="-30"/>
          <w:sz w:val="24"/>
          <w:szCs w:val="24"/>
        </w:rPr>
        <w:t>。</w:t>
      </w:r>
    </w:p>
    <w:p w14:paraId="16C06BD0">
      <w:pPr>
        <w:spacing w:before="2" w:line="360" w:lineRule="auto"/>
        <w:ind w:left="6" w:right="68" w:firstLine="49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10.如果合同双方对《验收报告》有分歧</w:t>
      </w:r>
      <w:r>
        <w:rPr>
          <w:rFonts w:hint="eastAsia" w:asciiTheme="minorEastAsia" w:hAnsiTheme="minorEastAsia" w:eastAsiaTheme="minorEastAsia" w:cstheme="minorEastAsia"/>
          <w:spacing w:val="-39"/>
          <w:sz w:val="24"/>
          <w:szCs w:val="24"/>
        </w:rPr>
        <w:t>，</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z w:val="24"/>
          <w:szCs w:val="24"/>
        </w:rPr>
        <w:t>双方须于出现分歧后</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天内给对 方书面声明</w:t>
      </w:r>
      <w:r>
        <w:rPr>
          <w:rFonts w:hint="eastAsia" w:asciiTheme="minorEastAsia" w:hAnsiTheme="minorEastAsia" w:eastAsiaTheme="minorEastAsia" w:cstheme="minorEastAsia"/>
          <w:spacing w:val="-16"/>
          <w:sz w:val="24"/>
          <w:szCs w:val="24"/>
        </w:rPr>
        <w:t>，</w:t>
      </w:r>
      <w:r>
        <w:rPr>
          <w:rFonts w:hint="eastAsia" w:asciiTheme="minorEastAsia" w:hAnsiTheme="minorEastAsia" w:eastAsiaTheme="minorEastAsia" w:cstheme="minorEastAsia"/>
          <w:sz w:val="24"/>
          <w:szCs w:val="24"/>
        </w:rPr>
        <w:t>以陈述己方的理由及要求</w:t>
      </w:r>
      <w:r>
        <w:rPr>
          <w:rFonts w:hint="eastAsia" w:asciiTheme="minorEastAsia" w:hAnsiTheme="minorEastAsia" w:eastAsiaTheme="minorEastAsia" w:cstheme="minorEastAsia"/>
          <w:spacing w:val="-15"/>
          <w:sz w:val="24"/>
          <w:szCs w:val="24"/>
        </w:rPr>
        <w:t>，</w:t>
      </w:r>
      <w:r>
        <w:rPr>
          <w:rFonts w:hint="eastAsia" w:asciiTheme="minorEastAsia" w:hAnsiTheme="minorEastAsia" w:eastAsiaTheme="minorEastAsia" w:cstheme="minorEastAsia"/>
          <w:sz w:val="24"/>
          <w:szCs w:val="24"/>
        </w:rPr>
        <w:t>并附有关证据</w:t>
      </w:r>
      <w:r>
        <w:rPr>
          <w:rFonts w:hint="eastAsia" w:asciiTheme="minorEastAsia" w:hAnsiTheme="minorEastAsia" w:eastAsiaTheme="minorEastAsia" w:cstheme="minorEastAsia"/>
          <w:spacing w:val="-15"/>
          <w:sz w:val="24"/>
          <w:szCs w:val="24"/>
        </w:rPr>
        <w:t>。</w:t>
      </w:r>
      <w:r>
        <w:rPr>
          <w:rFonts w:hint="eastAsia" w:asciiTheme="minorEastAsia" w:hAnsiTheme="minorEastAsia" w:eastAsiaTheme="minorEastAsia" w:cstheme="minorEastAsia"/>
          <w:sz w:val="24"/>
          <w:szCs w:val="24"/>
        </w:rPr>
        <w:t>分歧应通过协商解决</w:t>
      </w:r>
      <w:r>
        <w:rPr>
          <w:rFonts w:hint="eastAsia" w:asciiTheme="minorEastAsia" w:hAnsiTheme="minorEastAsia" w:eastAsiaTheme="minorEastAsia" w:cstheme="minorEastAsia"/>
          <w:spacing w:val="-15"/>
          <w:sz w:val="24"/>
          <w:szCs w:val="24"/>
        </w:rPr>
        <w:t>。</w:t>
      </w:r>
    </w:p>
    <w:p w14:paraId="589762B8">
      <w:pPr>
        <w:spacing w:line="217" w:lineRule="auto"/>
        <w:ind w:firstLine="49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第八</w:t>
      </w:r>
      <w:r>
        <w:rPr>
          <w:rFonts w:hint="eastAsia" w:asciiTheme="minorEastAsia" w:hAnsiTheme="minorEastAsia" w:eastAsiaTheme="minorEastAsia" w:cstheme="minorEastAsia"/>
          <w:sz w:val="24"/>
          <w:szCs w:val="24"/>
        </w:rPr>
        <w:t>条</w:t>
      </w:r>
      <w:r>
        <w:rPr>
          <w:rFonts w:hint="eastAsia" w:asciiTheme="minorEastAsia" w:hAnsiTheme="minorEastAsia" w:eastAsiaTheme="minorEastAsia" w:cstheme="minorEastAsia"/>
          <w:spacing w:val="-5"/>
          <w:sz w:val="24"/>
          <w:szCs w:val="24"/>
        </w:rPr>
        <w:t xml:space="preserve">  </w:t>
      </w:r>
      <w:r>
        <w:rPr>
          <w:rFonts w:hint="eastAsia" w:asciiTheme="minorEastAsia" w:hAnsiTheme="minorEastAsia" w:eastAsiaTheme="minorEastAsia" w:cstheme="minorEastAsia"/>
          <w:sz w:val="24"/>
          <w:szCs w:val="24"/>
        </w:rPr>
        <w:t>项目管理服务</w:t>
      </w:r>
    </w:p>
    <w:p w14:paraId="6F3D7F64">
      <w:pPr>
        <w:spacing w:before="185" w:line="468" w:lineRule="exact"/>
        <w:ind w:firstLine="51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position w:val="17"/>
          <w:sz w:val="24"/>
          <w:szCs w:val="24"/>
        </w:rPr>
        <w:t>乙方应指定不少于一人全权全程负责本项目的商务服务，以及货物安</w:t>
      </w:r>
      <w:r>
        <w:rPr>
          <w:rFonts w:hint="eastAsia" w:asciiTheme="minorEastAsia" w:hAnsiTheme="minorEastAsia" w:eastAsiaTheme="minorEastAsia" w:cstheme="minorEastAsia"/>
          <w:spacing w:val="1"/>
          <w:position w:val="17"/>
          <w:sz w:val="24"/>
          <w:szCs w:val="24"/>
        </w:rPr>
        <w:t>装</w:t>
      </w:r>
      <w:r>
        <w:rPr>
          <w:rFonts w:hint="eastAsia" w:asciiTheme="minorEastAsia" w:hAnsiTheme="minorEastAsia" w:eastAsiaTheme="minorEastAsia" w:cstheme="minorEastAsia"/>
          <w:spacing w:val="2"/>
          <w:position w:val="17"/>
          <w:sz w:val="24"/>
          <w:szCs w:val="24"/>
        </w:rPr>
        <w:t>、</w:t>
      </w:r>
      <w:r>
        <w:rPr>
          <w:rFonts w:hint="eastAsia" w:asciiTheme="minorEastAsia" w:hAnsiTheme="minorEastAsia" w:eastAsiaTheme="minorEastAsia" w:cstheme="minorEastAsia"/>
          <w:position w:val="17"/>
          <w:sz w:val="24"/>
          <w:szCs w:val="24"/>
        </w:rPr>
        <w:t>调</w:t>
      </w:r>
    </w:p>
    <w:p w14:paraId="60E734E9">
      <w:pPr>
        <w:spacing w:line="215"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试</w:t>
      </w:r>
      <w:r>
        <w:rPr>
          <w:rFonts w:hint="eastAsia" w:asciiTheme="minorEastAsia" w:hAnsiTheme="minorEastAsia" w:eastAsiaTheme="minorEastAsia" w:cstheme="minorEastAsia"/>
          <w:spacing w:val="-18"/>
          <w:sz w:val="24"/>
          <w:szCs w:val="24"/>
        </w:rPr>
        <w:t>、</w:t>
      </w:r>
      <w:r>
        <w:rPr>
          <w:rFonts w:hint="eastAsia" w:asciiTheme="minorEastAsia" w:hAnsiTheme="minorEastAsia" w:eastAsiaTheme="minorEastAsia" w:cstheme="minorEastAsia"/>
          <w:sz w:val="24"/>
          <w:szCs w:val="24"/>
        </w:rPr>
        <w:t>咨询</w:t>
      </w:r>
      <w:r>
        <w:rPr>
          <w:rFonts w:hint="eastAsia" w:asciiTheme="minorEastAsia" w:hAnsiTheme="minorEastAsia" w:eastAsiaTheme="minorEastAsia" w:cstheme="minorEastAsia"/>
          <w:spacing w:val="-18"/>
          <w:sz w:val="24"/>
          <w:szCs w:val="24"/>
        </w:rPr>
        <w:t>、</w:t>
      </w:r>
      <w:r>
        <w:rPr>
          <w:rFonts w:hint="eastAsia" w:asciiTheme="minorEastAsia" w:hAnsiTheme="minorEastAsia" w:eastAsiaTheme="minorEastAsia" w:cstheme="minorEastAsia"/>
          <w:sz w:val="24"/>
          <w:szCs w:val="24"/>
        </w:rPr>
        <w:t>培训和售后等技术服务工作</w:t>
      </w:r>
      <w:r>
        <w:rPr>
          <w:rFonts w:hint="eastAsia" w:asciiTheme="minorEastAsia" w:hAnsiTheme="minorEastAsia" w:eastAsiaTheme="minorEastAsia" w:cstheme="minorEastAsia"/>
          <w:spacing w:val="-18"/>
          <w:sz w:val="24"/>
          <w:szCs w:val="24"/>
        </w:rPr>
        <w:t>。</w:t>
      </w:r>
    </w:p>
    <w:p w14:paraId="506D56C7">
      <w:pPr>
        <w:spacing w:before="110" w:line="217" w:lineRule="auto"/>
        <w:ind w:firstLine="48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项目负责人姓名</w:t>
      </w:r>
      <w:r>
        <w:rPr>
          <w:rFonts w:hint="eastAsia"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pacing w:val="-10"/>
          <w:sz w:val="24"/>
          <w:szCs w:val="24"/>
          <w:u w:val="single" w:color="auto"/>
        </w:rPr>
        <w:t xml:space="preserve">                </w:t>
      </w:r>
      <w:r>
        <w:rPr>
          <w:rFonts w:hint="eastAsia" w:asciiTheme="minorEastAsia" w:hAnsiTheme="minorEastAsia" w:eastAsiaTheme="minorEastAsia" w:cstheme="minorEastAsia"/>
          <w:spacing w:val="-7"/>
          <w:sz w:val="24"/>
          <w:szCs w:val="24"/>
        </w:rPr>
        <w:t>；</w:t>
      </w:r>
      <w:r>
        <w:rPr>
          <w:rFonts w:hint="eastAsia" w:asciiTheme="minorEastAsia" w:hAnsiTheme="minorEastAsia" w:eastAsiaTheme="minorEastAsia" w:cstheme="minorEastAsia"/>
          <w:spacing w:val="-10"/>
          <w:sz w:val="24"/>
          <w:szCs w:val="24"/>
        </w:rPr>
        <w:t xml:space="preserve">  </w:t>
      </w:r>
      <w:r>
        <w:rPr>
          <w:rFonts w:hint="eastAsia" w:asciiTheme="minorEastAsia" w:hAnsiTheme="minorEastAsia" w:eastAsiaTheme="minorEastAsia" w:cstheme="minorEastAsia"/>
          <w:sz w:val="24"/>
          <w:szCs w:val="24"/>
        </w:rPr>
        <w:t>联系电话</w:t>
      </w:r>
      <w:r>
        <w:rPr>
          <w:rFonts w:hint="eastAsia" w:asciiTheme="minorEastAsia" w:hAnsiTheme="minorEastAsia" w:eastAsiaTheme="minorEastAsia" w:cstheme="minorEastAsia"/>
          <w:spacing w:val="-7"/>
          <w:sz w:val="24"/>
          <w:szCs w:val="24"/>
        </w:rPr>
        <w:t>：</w:t>
      </w:r>
      <w:r>
        <w:rPr>
          <w:rFonts w:hint="eastAsia" w:asciiTheme="minorEastAsia" w:hAnsiTheme="minorEastAsia" w:eastAsiaTheme="minorEastAsia" w:cstheme="minorEastAsia"/>
          <w:spacing w:val="-10"/>
          <w:sz w:val="24"/>
          <w:szCs w:val="24"/>
          <w:u w:val="single" w:color="auto"/>
        </w:rPr>
        <w:t xml:space="preserve">                       </w:t>
      </w:r>
      <w:r>
        <w:rPr>
          <w:rFonts w:hint="eastAsia" w:asciiTheme="minorEastAsia" w:hAnsiTheme="minorEastAsia" w:eastAsiaTheme="minorEastAsia" w:cstheme="minorEastAsia"/>
          <w:spacing w:val="-7"/>
          <w:sz w:val="24"/>
          <w:szCs w:val="24"/>
        </w:rPr>
        <w:t>。</w:t>
      </w:r>
    </w:p>
    <w:p w14:paraId="5A4C8D72">
      <w:pPr>
        <w:spacing w:before="263" w:line="216" w:lineRule="auto"/>
        <w:ind w:firstLine="49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第九条</w:t>
      </w:r>
      <w:r>
        <w:rPr>
          <w:rFonts w:hint="eastAsia" w:asciiTheme="minorEastAsia" w:hAnsiTheme="minorEastAsia" w:eastAsiaTheme="minorEastAsia" w:cstheme="minorEastAsia"/>
          <w:spacing w:val="-5"/>
          <w:sz w:val="24"/>
          <w:szCs w:val="24"/>
        </w:rPr>
        <w:t xml:space="preserve">  </w:t>
      </w:r>
      <w:r>
        <w:rPr>
          <w:rFonts w:hint="eastAsia" w:asciiTheme="minorEastAsia" w:hAnsiTheme="minorEastAsia" w:eastAsiaTheme="minorEastAsia" w:cstheme="minorEastAsia"/>
          <w:spacing w:val="-1"/>
          <w:sz w:val="24"/>
          <w:szCs w:val="24"/>
        </w:rPr>
        <w:t>售</w:t>
      </w:r>
      <w:r>
        <w:rPr>
          <w:rFonts w:hint="eastAsia" w:asciiTheme="minorEastAsia" w:hAnsiTheme="minorEastAsia" w:eastAsiaTheme="minorEastAsia" w:cstheme="minorEastAsia"/>
          <w:sz w:val="24"/>
          <w:szCs w:val="24"/>
        </w:rPr>
        <w:t>后服务</w:t>
      </w:r>
    </w:p>
    <w:p w14:paraId="266DA01E">
      <w:pPr>
        <w:spacing w:before="187" w:line="359" w:lineRule="auto"/>
        <w:ind w:left="3" w:right="68" w:firstLine="49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w:t>
      </w:r>
      <w:r>
        <w:rPr>
          <w:rFonts w:hint="eastAsia" w:asciiTheme="minorEastAsia" w:hAnsiTheme="minorEastAsia" w:eastAsiaTheme="minorEastAsia" w:cstheme="minorEastAsia"/>
          <w:spacing w:val="3"/>
          <w:sz w:val="24"/>
          <w:szCs w:val="24"/>
        </w:rPr>
        <w:t>质量保证期为自货</w:t>
      </w:r>
      <w:r>
        <w:rPr>
          <w:rFonts w:hint="eastAsia" w:asciiTheme="minorEastAsia" w:hAnsiTheme="minorEastAsia" w:eastAsiaTheme="minorEastAsia" w:cstheme="minorEastAsia"/>
          <w:spacing w:val="2"/>
          <w:sz w:val="24"/>
          <w:szCs w:val="24"/>
        </w:rPr>
        <w:t>物通过最终验收之日起</w:t>
      </w:r>
      <w:r>
        <w:rPr>
          <w:rFonts w:hint="eastAsia" w:asciiTheme="minorEastAsia" w:hAnsiTheme="minorEastAsia" w:eastAsiaTheme="minorEastAsia" w:cstheme="minorEastAsia"/>
          <w:spacing w:val="2"/>
          <w:sz w:val="24"/>
          <w:szCs w:val="24"/>
          <w:u w:val="single" w:color="auto"/>
        </w:rPr>
        <w:t xml:space="preserve">    </w:t>
      </w:r>
      <w:r>
        <w:rPr>
          <w:rFonts w:hint="eastAsia" w:asciiTheme="minorEastAsia" w:hAnsiTheme="minorEastAsia" w:eastAsiaTheme="minorEastAsia" w:cstheme="minorEastAsia"/>
          <w:spacing w:val="2"/>
          <w:sz w:val="24"/>
          <w:szCs w:val="24"/>
        </w:rPr>
        <w:t>个月</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若国家有明确规定的</w:t>
      </w:r>
      <w:r>
        <w:rPr>
          <w:rFonts w:hint="eastAsia" w:asciiTheme="minorEastAsia" w:hAnsiTheme="minorEastAsia" w:eastAsiaTheme="minorEastAsia" w:cstheme="minorEastAsia"/>
          <w:sz w:val="24"/>
          <w:szCs w:val="24"/>
        </w:rPr>
        <w:t xml:space="preserve"> 质量保证期高于此质量保证期的</w:t>
      </w: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z w:val="24"/>
          <w:szCs w:val="24"/>
        </w:rPr>
        <w:t>执行国家规定</w:t>
      </w:r>
      <w:r>
        <w:rPr>
          <w:rFonts w:hint="eastAsia" w:asciiTheme="minorEastAsia" w:hAnsiTheme="minorEastAsia" w:eastAsiaTheme="minorEastAsia" w:cstheme="minorEastAsia"/>
          <w:spacing w:val="-28"/>
          <w:sz w:val="24"/>
          <w:szCs w:val="24"/>
        </w:rPr>
        <w:t>。</w:t>
      </w:r>
    </w:p>
    <w:p w14:paraId="6E733606">
      <w:pPr>
        <w:spacing w:line="360" w:lineRule="auto"/>
        <w:ind w:left="6" w:right="86" w:firstLine="48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2.在货物质保期内</w:t>
      </w:r>
      <w:r>
        <w:rPr>
          <w:rFonts w:hint="eastAsia" w:asciiTheme="minorEastAsia" w:hAnsiTheme="minorEastAsia" w:eastAsiaTheme="minorEastAsia" w:cstheme="minorEastAsia"/>
          <w:spacing w:val="-35"/>
          <w:sz w:val="24"/>
          <w:szCs w:val="24"/>
        </w:rPr>
        <w:t>，</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z w:val="24"/>
          <w:szCs w:val="24"/>
        </w:rPr>
        <w:t>乙方应对由于设计</w:t>
      </w:r>
      <w:r>
        <w:rPr>
          <w:rFonts w:hint="eastAsia" w:asciiTheme="minorEastAsia" w:hAnsiTheme="minorEastAsia" w:eastAsiaTheme="minorEastAsia" w:cstheme="minorEastAsia"/>
          <w:spacing w:val="-34"/>
          <w:sz w:val="24"/>
          <w:szCs w:val="24"/>
        </w:rPr>
        <w:t>、</w:t>
      </w:r>
      <w:r>
        <w:rPr>
          <w:rFonts w:hint="eastAsia" w:asciiTheme="minorEastAsia" w:hAnsiTheme="minorEastAsia" w:eastAsiaTheme="minorEastAsia" w:cstheme="minorEastAsia"/>
          <w:sz w:val="24"/>
          <w:szCs w:val="24"/>
        </w:rPr>
        <w:t>工艺</w:t>
      </w:r>
      <w:r>
        <w:rPr>
          <w:rFonts w:hint="eastAsia" w:asciiTheme="minorEastAsia" w:hAnsiTheme="minorEastAsia" w:eastAsiaTheme="minorEastAsia" w:cstheme="minorEastAsia"/>
          <w:spacing w:val="-34"/>
          <w:sz w:val="24"/>
          <w:szCs w:val="24"/>
        </w:rPr>
        <w:t>、</w:t>
      </w:r>
      <w:r>
        <w:rPr>
          <w:rFonts w:hint="eastAsia" w:asciiTheme="minorEastAsia" w:hAnsiTheme="minorEastAsia" w:eastAsiaTheme="minorEastAsia" w:cstheme="minorEastAsia"/>
          <w:sz w:val="24"/>
          <w:szCs w:val="24"/>
        </w:rPr>
        <w:t>质量（含环保节能要求</w:t>
      </w:r>
      <w:r>
        <w:rPr>
          <w:rFonts w:hint="eastAsia" w:asciiTheme="minorEastAsia" w:hAnsiTheme="minorEastAsia" w:eastAsiaTheme="minorEastAsia" w:cstheme="minorEastAsia"/>
          <w:spacing w:val="-34"/>
          <w:sz w:val="24"/>
          <w:szCs w:val="24"/>
        </w:rPr>
        <w:t>）、</w:t>
      </w:r>
      <w:r>
        <w:rPr>
          <w:rFonts w:hint="eastAsia" w:asciiTheme="minorEastAsia" w:hAnsiTheme="minorEastAsia" w:eastAsiaTheme="minorEastAsia" w:cstheme="minorEastAsia"/>
          <w:sz w:val="24"/>
          <w:szCs w:val="24"/>
        </w:rPr>
        <w:t>材 料和的缺陷而发生的任何不足或故障负责</w:t>
      </w:r>
      <w:r>
        <w:rPr>
          <w:rFonts w:hint="eastAsia" w:asciiTheme="minorEastAsia" w:hAnsiTheme="minorEastAsia" w:eastAsiaTheme="minorEastAsia" w:cstheme="minorEastAsia"/>
          <w:spacing w:val="-30"/>
          <w:sz w:val="24"/>
          <w:szCs w:val="24"/>
        </w:rPr>
        <w:t>，</w:t>
      </w:r>
      <w:r>
        <w:rPr>
          <w:rFonts w:hint="eastAsia" w:asciiTheme="minorEastAsia" w:hAnsiTheme="minorEastAsia" w:eastAsiaTheme="minorEastAsia" w:cstheme="minorEastAsia"/>
          <w:sz w:val="24"/>
          <w:szCs w:val="24"/>
        </w:rPr>
        <w:t>并解决存在的问题</w:t>
      </w:r>
      <w:r>
        <w:rPr>
          <w:rFonts w:hint="eastAsia" w:asciiTheme="minorEastAsia" w:hAnsiTheme="minorEastAsia" w:eastAsiaTheme="minorEastAsia" w:cstheme="minorEastAsia"/>
          <w:spacing w:val="-30"/>
          <w:sz w:val="24"/>
          <w:szCs w:val="24"/>
        </w:rPr>
        <w:t>。</w:t>
      </w:r>
    </w:p>
    <w:p w14:paraId="78839D6C">
      <w:pPr>
        <w:spacing w:line="360" w:lineRule="auto"/>
        <w:ind w:left="10" w:right="68" w:firstLine="49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3.</w:t>
      </w:r>
      <w:r>
        <w:rPr>
          <w:rFonts w:hint="eastAsia" w:asciiTheme="minorEastAsia" w:hAnsiTheme="minorEastAsia" w:eastAsiaTheme="minorEastAsia" w:cstheme="minorEastAsia"/>
          <w:spacing w:val="3"/>
          <w:sz w:val="24"/>
          <w:szCs w:val="24"/>
        </w:rPr>
        <w:t>对不符合本合同第</w:t>
      </w:r>
      <w:r>
        <w:rPr>
          <w:rFonts w:hint="eastAsia" w:asciiTheme="minorEastAsia" w:hAnsiTheme="minorEastAsia" w:eastAsiaTheme="minorEastAsia" w:cstheme="minorEastAsia"/>
          <w:spacing w:val="2"/>
          <w:sz w:val="24"/>
          <w:szCs w:val="24"/>
        </w:rPr>
        <w:t>四条规定要求的货物应立即进行调换</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调换本身并不影</w:t>
      </w:r>
      <w:r>
        <w:rPr>
          <w:rFonts w:hint="eastAsia" w:asciiTheme="minorEastAsia" w:hAnsiTheme="minorEastAsia" w:eastAsiaTheme="minorEastAsia" w:cstheme="minorEastAsia"/>
          <w:sz w:val="24"/>
          <w:szCs w:val="24"/>
        </w:rPr>
        <w:t xml:space="preserve"> 响甲方就其损失向乙方索赔的权利</w:t>
      </w:r>
      <w:r>
        <w:rPr>
          <w:rFonts w:hint="eastAsia" w:asciiTheme="minorEastAsia" w:hAnsiTheme="minorEastAsia" w:eastAsiaTheme="minorEastAsia" w:cstheme="minorEastAsia"/>
          <w:spacing w:val="-62"/>
          <w:sz w:val="24"/>
          <w:szCs w:val="24"/>
        </w:rPr>
        <w:t>。</w:t>
      </w:r>
    </w:p>
    <w:p w14:paraId="6DED05AB">
      <w:pPr>
        <w:spacing w:before="3" w:line="363" w:lineRule="auto"/>
        <w:ind w:left="6" w:right="67" w:firstLine="48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4.</w:t>
      </w:r>
      <w:r>
        <w:rPr>
          <w:rFonts w:hint="eastAsia" w:asciiTheme="minorEastAsia" w:hAnsiTheme="minorEastAsia" w:eastAsiaTheme="minorEastAsia" w:cstheme="minorEastAsia"/>
          <w:spacing w:val="3"/>
          <w:sz w:val="24"/>
          <w:szCs w:val="24"/>
        </w:rPr>
        <w:t>货物安装调试完成后，乙方应继续向甲方提</w:t>
      </w:r>
      <w:r>
        <w:rPr>
          <w:rFonts w:hint="eastAsia" w:asciiTheme="minorEastAsia" w:hAnsiTheme="minorEastAsia" w:eastAsiaTheme="minorEastAsia" w:cstheme="minorEastAsia"/>
          <w:spacing w:val="2"/>
          <w:sz w:val="24"/>
          <w:szCs w:val="24"/>
        </w:rPr>
        <w:t>供良好的技术支持</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应当由专</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门队伍从事此项工作，并提供全天候的热线技术支持</w:t>
      </w:r>
      <w:r>
        <w:rPr>
          <w:rFonts w:hint="eastAsia" w:asciiTheme="minorEastAsia" w:hAnsiTheme="minorEastAsia" w:eastAsiaTheme="minorEastAsia" w:cstheme="minorEastAsia"/>
          <w:spacing w:val="2"/>
          <w:sz w:val="24"/>
          <w:szCs w:val="24"/>
        </w:rPr>
        <w:t>服务</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应当对甲方所反映的</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任何问题在</w:t>
      </w:r>
      <w:r>
        <w:rPr>
          <w:rFonts w:hint="eastAsia" w:asciiTheme="minorEastAsia" w:hAnsiTheme="minorEastAsia" w:eastAsiaTheme="minorEastAsia" w:cstheme="minorEastAsia"/>
          <w:spacing w:val="2"/>
          <w:sz w:val="24"/>
          <w:szCs w:val="24"/>
          <w:u w:val="single" w:color="auto"/>
        </w:rPr>
        <w:t xml:space="preserve">    </w:t>
      </w:r>
      <w:r>
        <w:rPr>
          <w:rFonts w:hint="eastAsia" w:asciiTheme="minorEastAsia" w:hAnsiTheme="minorEastAsia" w:eastAsiaTheme="minorEastAsia" w:cstheme="minorEastAsia"/>
          <w:spacing w:val="3"/>
          <w:sz w:val="24"/>
          <w:szCs w:val="24"/>
        </w:rPr>
        <w:t>日（</w:t>
      </w:r>
      <w:r>
        <w:rPr>
          <w:rFonts w:hint="eastAsia" w:asciiTheme="minorEastAsia" w:hAnsiTheme="minorEastAsia" w:eastAsiaTheme="minorEastAsia" w:cstheme="minorEastAsia"/>
          <w:spacing w:val="2"/>
          <w:sz w:val="24"/>
          <w:szCs w:val="24"/>
        </w:rPr>
        <w:t>小时</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之内做出及时响应</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在</w:t>
      </w:r>
      <w:r>
        <w:rPr>
          <w:rFonts w:hint="eastAsia" w:asciiTheme="minorEastAsia" w:hAnsiTheme="minorEastAsia" w:eastAsiaTheme="minorEastAsia" w:cstheme="minorEastAsia"/>
          <w:spacing w:val="2"/>
          <w:sz w:val="24"/>
          <w:szCs w:val="24"/>
          <w:u w:val="single" w:color="auto"/>
        </w:rPr>
        <w:t xml:space="preserve">    </w:t>
      </w:r>
      <w:r>
        <w:rPr>
          <w:rFonts w:hint="eastAsia" w:asciiTheme="minorEastAsia" w:hAnsiTheme="minorEastAsia" w:eastAsiaTheme="minorEastAsia" w:cstheme="minorEastAsia"/>
          <w:spacing w:val="2"/>
          <w:sz w:val="24"/>
          <w:szCs w:val="24"/>
        </w:rPr>
        <w:t>日（小时</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之内赶到现场</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实地解决问题。若问题、故障</w:t>
      </w:r>
      <w:r>
        <w:rPr>
          <w:rFonts w:hint="eastAsia" w:asciiTheme="minorEastAsia" w:hAnsiTheme="minorEastAsia" w:eastAsiaTheme="minorEastAsia" w:cstheme="minorEastAsia"/>
          <w:spacing w:val="2"/>
          <w:sz w:val="24"/>
          <w:szCs w:val="24"/>
        </w:rPr>
        <w:t>在检修</w:t>
      </w:r>
      <w:r>
        <w:rPr>
          <w:rFonts w:hint="eastAsia" w:asciiTheme="minorEastAsia" w:hAnsiTheme="minorEastAsia" w:eastAsiaTheme="minorEastAsia" w:cstheme="minorEastAsia"/>
          <w:spacing w:val="2"/>
          <w:sz w:val="24"/>
          <w:szCs w:val="24"/>
          <w:u w:val="single" w:color="auto"/>
        </w:rPr>
        <w:t xml:space="preserve">    </w:t>
      </w:r>
      <w:r>
        <w:rPr>
          <w:rFonts w:hint="eastAsia" w:asciiTheme="minorEastAsia" w:hAnsiTheme="minorEastAsia" w:eastAsiaTheme="minorEastAsia" w:cstheme="minorEastAsia"/>
          <w:spacing w:val="2"/>
          <w:sz w:val="24"/>
          <w:szCs w:val="24"/>
        </w:rPr>
        <w:t>工作日（小时</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后仍无法解决</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乙方应</w:t>
      </w:r>
    </w:p>
    <w:p w14:paraId="509655EF">
      <w:pPr>
        <w:rPr>
          <w:rFonts w:hint="eastAsia" w:asciiTheme="minorEastAsia" w:hAnsiTheme="minorEastAsia" w:eastAsiaTheme="minorEastAsia" w:cstheme="minorEastAsia"/>
          <w:sz w:val="24"/>
          <w:szCs w:val="24"/>
        </w:rPr>
        <w:sectPr>
          <w:pgSz w:w="11905" w:h="16840"/>
          <w:pgMar w:top="400" w:right="1628" w:bottom="0" w:left="1708" w:header="0" w:footer="0" w:gutter="0"/>
          <w:pgNumType w:fmt="decimal"/>
          <w:cols w:space="720" w:num="1"/>
        </w:sectPr>
      </w:pPr>
    </w:p>
    <w:p w14:paraId="76C49D02">
      <w:pPr>
        <w:spacing w:line="265" w:lineRule="auto"/>
        <w:rPr>
          <w:rFonts w:hint="eastAsia" w:asciiTheme="minorEastAsia" w:hAnsiTheme="minorEastAsia" w:eastAsiaTheme="minorEastAsia" w:cstheme="minorEastAsia"/>
          <w:sz w:val="24"/>
          <w:szCs w:val="24"/>
        </w:rPr>
      </w:pPr>
    </w:p>
    <w:p w14:paraId="0E7847E4">
      <w:pPr>
        <w:spacing w:line="266" w:lineRule="auto"/>
        <w:rPr>
          <w:rFonts w:hint="eastAsia" w:asciiTheme="minorEastAsia" w:hAnsiTheme="minorEastAsia" w:eastAsiaTheme="minorEastAsia" w:cstheme="minorEastAsia"/>
          <w:sz w:val="24"/>
          <w:szCs w:val="24"/>
        </w:rPr>
      </w:pPr>
    </w:p>
    <w:p w14:paraId="158842A7">
      <w:pPr>
        <w:spacing w:line="266" w:lineRule="auto"/>
        <w:rPr>
          <w:rFonts w:hint="eastAsia" w:asciiTheme="minorEastAsia" w:hAnsiTheme="minorEastAsia" w:eastAsiaTheme="minorEastAsia" w:cstheme="minorEastAsia"/>
          <w:sz w:val="24"/>
          <w:szCs w:val="24"/>
        </w:rPr>
      </w:pPr>
    </w:p>
    <w:p w14:paraId="2F471B22">
      <w:pPr>
        <w:spacing w:line="266" w:lineRule="auto"/>
        <w:rPr>
          <w:rFonts w:hint="eastAsia" w:asciiTheme="minorEastAsia" w:hAnsiTheme="minorEastAsia" w:eastAsiaTheme="minorEastAsia" w:cstheme="minorEastAsia"/>
          <w:sz w:val="24"/>
          <w:szCs w:val="24"/>
        </w:rPr>
      </w:pPr>
    </w:p>
    <w:p w14:paraId="794B6C61">
      <w:pPr>
        <w:spacing w:line="266" w:lineRule="auto"/>
        <w:rPr>
          <w:rFonts w:hint="eastAsia" w:asciiTheme="minorEastAsia" w:hAnsiTheme="minorEastAsia" w:eastAsiaTheme="minorEastAsia" w:cstheme="minorEastAsia"/>
          <w:sz w:val="24"/>
          <w:szCs w:val="24"/>
        </w:rPr>
      </w:pPr>
    </w:p>
    <w:p w14:paraId="1E4A207F">
      <w:pPr>
        <w:spacing w:before="78" w:line="360" w:lineRule="auto"/>
        <w:ind w:right="64" w:firstLine="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日（小时</w:t>
      </w:r>
      <w:r>
        <w:rPr>
          <w:rFonts w:hint="eastAsia" w:asciiTheme="minorEastAsia" w:hAnsiTheme="minorEastAsia" w:eastAsiaTheme="minorEastAsia" w:cstheme="minorEastAsia"/>
          <w:spacing w:val="-27"/>
          <w:sz w:val="24"/>
          <w:szCs w:val="24"/>
        </w:rPr>
        <w:t>）</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z w:val="24"/>
          <w:szCs w:val="24"/>
        </w:rPr>
        <w:t>内免费提供不低于故障货物规格型号档次的备用货物供甲方使 用</w:t>
      </w:r>
      <w:r>
        <w:rPr>
          <w:rFonts w:hint="eastAsia" w:asciiTheme="minorEastAsia" w:hAnsiTheme="minorEastAsia" w:eastAsiaTheme="minorEastAsia" w:cstheme="minorEastAsia"/>
          <w:spacing w:val="-27"/>
          <w:sz w:val="24"/>
          <w:szCs w:val="24"/>
        </w:rPr>
        <w:t>，</w:t>
      </w:r>
      <w:r>
        <w:rPr>
          <w:rFonts w:hint="eastAsia" w:asciiTheme="minorEastAsia" w:hAnsiTheme="minorEastAsia" w:eastAsiaTheme="minorEastAsia" w:cstheme="minorEastAsia"/>
          <w:sz w:val="24"/>
          <w:szCs w:val="24"/>
        </w:rPr>
        <w:t>直至故障货物修复</w:t>
      </w:r>
      <w:r>
        <w:rPr>
          <w:rFonts w:hint="eastAsia" w:asciiTheme="minorEastAsia" w:hAnsiTheme="minorEastAsia" w:eastAsiaTheme="minorEastAsia" w:cstheme="minorEastAsia"/>
          <w:spacing w:val="-26"/>
          <w:sz w:val="24"/>
          <w:szCs w:val="24"/>
        </w:rPr>
        <w:t>。</w:t>
      </w:r>
    </w:p>
    <w:p w14:paraId="793A7455">
      <w:pPr>
        <w:spacing w:before="1" w:line="359" w:lineRule="auto"/>
        <w:ind w:left="2" w:right="61" w:firstLine="48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5.</w:t>
      </w:r>
      <w:r>
        <w:rPr>
          <w:rFonts w:hint="eastAsia" w:asciiTheme="minorEastAsia" w:hAnsiTheme="minorEastAsia" w:eastAsiaTheme="minorEastAsia" w:cstheme="minorEastAsia"/>
          <w:spacing w:val="3"/>
          <w:sz w:val="24"/>
          <w:szCs w:val="24"/>
        </w:rPr>
        <w:t>乙方应当建立健全售后服务体系，</w:t>
      </w:r>
      <w:r>
        <w:rPr>
          <w:rFonts w:hint="eastAsia" w:asciiTheme="minorEastAsia" w:hAnsiTheme="minorEastAsia" w:eastAsiaTheme="minorEastAsia" w:cstheme="minorEastAsia"/>
          <w:spacing w:val="2"/>
          <w:sz w:val="24"/>
          <w:szCs w:val="24"/>
        </w:rPr>
        <w:t>确保货物正常运行</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乙方应当遵守甲方</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的有关管理制度、操作规程。对于乙方违规操作造成甲</w:t>
      </w:r>
      <w:r>
        <w:rPr>
          <w:rFonts w:hint="eastAsia" w:asciiTheme="minorEastAsia" w:hAnsiTheme="minorEastAsia" w:eastAsiaTheme="minorEastAsia" w:cstheme="minorEastAsia"/>
          <w:spacing w:val="2"/>
          <w:sz w:val="24"/>
          <w:szCs w:val="24"/>
        </w:rPr>
        <w:t>方损失的</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由乙方按照本</w:t>
      </w:r>
      <w:r>
        <w:rPr>
          <w:rFonts w:hint="eastAsia" w:asciiTheme="minorEastAsia" w:hAnsiTheme="minorEastAsia" w:eastAsiaTheme="minorEastAsia" w:cstheme="minorEastAsia"/>
          <w:sz w:val="24"/>
          <w:szCs w:val="24"/>
        </w:rPr>
        <w:t xml:space="preserve"> 合同第十二条的约定承担赔偿责任</w:t>
      </w:r>
      <w:r>
        <w:rPr>
          <w:rFonts w:hint="eastAsia" w:asciiTheme="minorEastAsia" w:hAnsiTheme="minorEastAsia" w:eastAsiaTheme="minorEastAsia" w:cstheme="minorEastAsia"/>
          <w:spacing w:val="-58"/>
          <w:sz w:val="24"/>
          <w:szCs w:val="24"/>
        </w:rPr>
        <w:t>。</w:t>
      </w:r>
    </w:p>
    <w:p w14:paraId="743C3229">
      <w:pPr>
        <w:spacing w:before="2" w:line="360" w:lineRule="auto"/>
        <w:ind w:left="7" w:right="61" w:firstLine="48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6.</w:t>
      </w:r>
      <w:r>
        <w:rPr>
          <w:rFonts w:hint="eastAsia" w:asciiTheme="minorEastAsia" w:hAnsiTheme="minorEastAsia" w:eastAsiaTheme="minorEastAsia" w:cstheme="minorEastAsia"/>
          <w:spacing w:val="3"/>
          <w:sz w:val="24"/>
          <w:szCs w:val="24"/>
        </w:rPr>
        <w:t>乙方</w:t>
      </w:r>
      <w:r>
        <w:rPr>
          <w:rFonts w:hint="eastAsia" w:asciiTheme="minorEastAsia" w:hAnsiTheme="minorEastAsia" w:eastAsiaTheme="minorEastAsia" w:cstheme="minorEastAsia"/>
          <w:spacing w:val="2"/>
          <w:sz w:val="24"/>
          <w:szCs w:val="24"/>
        </w:rPr>
        <w:t>应负责货物及主要部件</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配件维修更换</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质保期内</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乙方对货物（人</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为故意损坏除外）提供全免费保修或免费</w:t>
      </w:r>
      <w:r>
        <w:rPr>
          <w:rFonts w:hint="eastAsia" w:asciiTheme="minorEastAsia" w:hAnsiTheme="minorEastAsia" w:eastAsiaTheme="minorEastAsia" w:cstheme="minorEastAsia"/>
          <w:spacing w:val="2"/>
          <w:sz w:val="24"/>
          <w:szCs w:val="24"/>
        </w:rPr>
        <w:t>更换</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质保期后</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收取维修成本费（备</w:t>
      </w:r>
      <w:r>
        <w:rPr>
          <w:rFonts w:hint="eastAsia" w:asciiTheme="minorEastAsia" w:hAnsiTheme="minorEastAsia" w:eastAsiaTheme="minorEastAsia" w:cstheme="minorEastAsia"/>
          <w:sz w:val="24"/>
          <w:szCs w:val="24"/>
        </w:rPr>
        <w:t xml:space="preserve"> 品备件乙方应以投标文件承诺的优惠价格提供</w:t>
      </w:r>
      <w:r>
        <w:rPr>
          <w:rFonts w:hint="eastAsia" w:asciiTheme="minorEastAsia" w:hAnsiTheme="minorEastAsia" w:eastAsiaTheme="minorEastAsia" w:cstheme="minorEastAsia"/>
          <w:spacing w:val="-69"/>
          <w:sz w:val="24"/>
          <w:szCs w:val="24"/>
        </w:rPr>
        <w:t>）</w:t>
      </w:r>
      <w:r>
        <w:rPr>
          <w:rFonts w:hint="eastAsia" w:asciiTheme="minorEastAsia" w:hAnsiTheme="minorEastAsia" w:eastAsiaTheme="minorEastAsia" w:cstheme="minorEastAsia"/>
          <w:spacing w:val="-68"/>
          <w:sz w:val="24"/>
          <w:szCs w:val="24"/>
        </w:rPr>
        <w:t>。</w:t>
      </w:r>
    </w:p>
    <w:p w14:paraId="215B4141">
      <w:pPr>
        <w:spacing w:line="217" w:lineRule="auto"/>
        <w:ind w:firstLine="49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第十条</w:t>
      </w:r>
      <w:r>
        <w:rPr>
          <w:rFonts w:hint="eastAsia" w:asciiTheme="minorEastAsia" w:hAnsiTheme="minorEastAsia" w:eastAsiaTheme="minorEastAsia" w:cstheme="minorEastAsia"/>
          <w:spacing w:val="-4"/>
          <w:sz w:val="24"/>
          <w:szCs w:val="24"/>
        </w:rPr>
        <w:t xml:space="preserve">  </w:t>
      </w:r>
      <w:r>
        <w:rPr>
          <w:rFonts w:hint="eastAsia" w:asciiTheme="minorEastAsia" w:hAnsiTheme="minorEastAsia" w:eastAsiaTheme="minorEastAsia" w:cstheme="minorEastAsia"/>
          <w:sz w:val="24"/>
          <w:szCs w:val="24"/>
        </w:rPr>
        <w:t>分包</w:t>
      </w:r>
    </w:p>
    <w:p w14:paraId="0CA80C16">
      <w:pPr>
        <w:spacing w:before="185" w:line="360" w:lineRule="auto"/>
        <w:ind w:right="80" w:firstLine="49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除招标采购文件事先说明</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且经甲方事先书面同意外</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乙方不得</w:t>
      </w:r>
      <w:r>
        <w:rPr>
          <w:rFonts w:hint="eastAsia" w:asciiTheme="minorEastAsia" w:hAnsiTheme="minorEastAsia" w:eastAsiaTheme="minorEastAsia" w:cstheme="minorEastAsia"/>
          <w:spacing w:val="1"/>
          <w:sz w:val="24"/>
          <w:szCs w:val="24"/>
        </w:rPr>
        <w:t>分包其应履</w:t>
      </w:r>
      <w:r>
        <w:rPr>
          <w:rFonts w:hint="eastAsia" w:asciiTheme="minorEastAsia" w:hAnsiTheme="minorEastAsia" w:eastAsiaTheme="minorEastAsia" w:cstheme="minorEastAsia"/>
          <w:sz w:val="24"/>
          <w:szCs w:val="24"/>
        </w:rPr>
        <w:t xml:space="preserve"> 行的合同义务</w:t>
      </w:r>
      <w:r>
        <w:rPr>
          <w:rFonts w:hint="eastAsia" w:asciiTheme="minorEastAsia" w:hAnsiTheme="minorEastAsia" w:eastAsiaTheme="minorEastAsia" w:cstheme="minorEastAsia"/>
          <w:spacing w:val="-50"/>
          <w:sz w:val="24"/>
          <w:szCs w:val="24"/>
        </w:rPr>
        <w:t>。</w:t>
      </w:r>
    </w:p>
    <w:p w14:paraId="63806489">
      <w:pPr>
        <w:spacing w:line="217" w:lineRule="auto"/>
        <w:ind w:firstLine="49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第十一条</w:t>
      </w:r>
      <w:r>
        <w:rPr>
          <w:rFonts w:hint="eastAsia" w:asciiTheme="minorEastAsia" w:hAnsiTheme="minorEastAsia" w:eastAsiaTheme="minorEastAsia" w:cstheme="minorEastAsia"/>
          <w:spacing w:val="-4"/>
          <w:sz w:val="24"/>
          <w:szCs w:val="24"/>
        </w:rPr>
        <w:t xml:space="preserve">  </w:t>
      </w:r>
      <w:r>
        <w:rPr>
          <w:rFonts w:hint="eastAsia" w:asciiTheme="minorEastAsia" w:hAnsiTheme="minorEastAsia" w:eastAsiaTheme="minorEastAsia" w:cstheme="minorEastAsia"/>
          <w:sz w:val="24"/>
          <w:szCs w:val="24"/>
        </w:rPr>
        <w:t>合同的生效</w:t>
      </w:r>
    </w:p>
    <w:p w14:paraId="712D8654">
      <w:pPr>
        <w:spacing w:before="186" w:line="215" w:lineRule="auto"/>
        <w:ind w:firstLine="49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1.本合同经甲乙双方授权代表签订并加盖公章或合同专用章后生效</w:t>
      </w:r>
      <w:r>
        <w:rPr>
          <w:rFonts w:hint="eastAsia" w:asciiTheme="minorEastAsia" w:hAnsiTheme="minorEastAsia" w:eastAsiaTheme="minorEastAsia" w:cstheme="minorEastAsia"/>
          <w:spacing w:val="-71"/>
          <w:sz w:val="24"/>
          <w:szCs w:val="24"/>
        </w:rPr>
        <w:t>。</w:t>
      </w:r>
    </w:p>
    <w:p w14:paraId="77692FBC">
      <w:pPr>
        <w:spacing w:before="188" w:line="360" w:lineRule="auto"/>
        <w:ind w:left="2" w:right="65" w:firstLine="48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2.生效后</w:t>
      </w:r>
      <w:r>
        <w:rPr>
          <w:rFonts w:hint="eastAsia" w:asciiTheme="minorEastAsia" w:hAnsiTheme="minorEastAsia" w:eastAsiaTheme="minorEastAsia" w:cstheme="minorEastAsia"/>
          <w:spacing w:val="-51"/>
          <w:sz w:val="24"/>
          <w:szCs w:val="24"/>
        </w:rPr>
        <w:t>，</w:t>
      </w:r>
      <w:r>
        <w:rPr>
          <w:rFonts w:hint="eastAsia" w:asciiTheme="minorEastAsia" w:hAnsiTheme="minorEastAsia" w:eastAsiaTheme="minorEastAsia" w:cstheme="minorEastAsia"/>
          <w:sz w:val="24"/>
          <w:szCs w:val="24"/>
        </w:rPr>
        <w:t>除《政府采购法》第</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z w:val="24"/>
          <w:szCs w:val="24"/>
        </w:rPr>
        <w:t>49</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z w:val="24"/>
          <w:szCs w:val="24"/>
        </w:rPr>
        <w:t>条</w:t>
      </w:r>
      <w:r>
        <w:rPr>
          <w:rFonts w:hint="eastAsia" w:asciiTheme="minorEastAsia" w:hAnsiTheme="minorEastAsia" w:eastAsiaTheme="minorEastAsia" w:cstheme="minorEastAsia"/>
          <w:spacing w:val="-51"/>
          <w:sz w:val="24"/>
          <w:szCs w:val="24"/>
        </w:rPr>
        <w:t>、</w:t>
      </w:r>
      <w:r>
        <w:rPr>
          <w:rFonts w:hint="eastAsia" w:asciiTheme="minorEastAsia" w:hAnsiTheme="minorEastAsia" w:eastAsiaTheme="minorEastAsia" w:cstheme="minorEastAsia"/>
          <w:sz w:val="24"/>
          <w:szCs w:val="24"/>
        </w:rPr>
        <w:t>第</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z w:val="24"/>
          <w:szCs w:val="24"/>
        </w:rPr>
        <w:t>50 条第二款规定的情形外</w:t>
      </w:r>
      <w:r>
        <w:rPr>
          <w:rFonts w:hint="eastAsia" w:asciiTheme="minorEastAsia" w:hAnsiTheme="minorEastAsia" w:eastAsiaTheme="minorEastAsia" w:cstheme="minorEastAsia"/>
          <w:spacing w:val="-51"/>
          <w:sz w:val="24"/>
          <w:szCs w:val="24"/>
        </w:rPr>
        <w:t>，</w:t>
      </w:r>
      <w:r>
        <w:rPr>
          <w:rFonts w:hint="eastAsia" w:asciiTheme="minorEastAsia" w:hAnsiTheme="minorEastAsia" w:eastAsiaTheme="minorEastAsia" w:cstheme="minorEastAsia"/>
          <w:sz w:val="24"/>
          <w:szCs w:val="24"/>
        </w:rPr>
        <w:t>甲乙 双方不得擅自变更</w:t>
      </w: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z w:val="24"/>
          <w:szCs w:val="24"/>
        </w:rPr>
        <w:t>中止或终止合同</w:t>
      </w:r>
      <w:r>
        <w:rPr>
          <w:rFonts w:hint="eastAsia" w:asciiTheme="minorEastAsia" w:hAnsiTheme="minorEastAsia" w:eastAsiaTheme="minorEastAsia" w:cstheme="minorEastAsia"/>
          <w:spacing w:val="-29"/>
          <w:sz w:val="24"/>
          <w:szCs w:val="24"/>
        </w:rPr>
        <w:t>。</w:t>
      </w:r>
    </w:p>
    <w:p w14:paraId="6D6CFF5C">
      <w:pPr>
        <w:spacing w:before="1" w:line="217" w:lineRule="auto"/>
        <w:ind w:firstLine="49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第十</w:t>
      </w:r>
      <w:r>
        <w:rPr>
          <w:rFonts w:hint="eastAsia" w:asciiTheme="minorEastAsia" w:hAnsiTheme="minorEastAsia" w:eastAsiaTheme="minorEastAsia" w:cstheme="minorEastAsia"/>
          <w:sz w:val="24"/>
          <w:szCs w:val="24"/>
        </w:rPr>
        <w:t>二条</w:t>
      </w:r>
      <w:r>
        <w:rPr>
          <w:rFonts w:hint="eastAsia" w:asciiTheme="minorEastAsia" w:hAnsiTheme="minorEastAsia" w:eastAsiaTheme="minorEastAsia" w:cstheme="minorEastAsia"/>
          <w:spacing w:val="-5"/>
          <w:sz w:val="24"/>
          <w:szCs w:val="24"/>
        </w:rPr>
        <w:t xml:space="preserve">  </w:t>
      </w:r>
      <w:r>
        <w:rPr>
          <w:rFonts w:hint="eastAsia" w:asciiTheme="minorEastAsia" w:hAnsiTheme="minorEastAsia" w:eastAsiaTheme="minorEastAsia" w:cstheme="minorEastAsia"/>
          <w:sz w:val="24"/>
          <w:szCs w:val="24"/>
        </w:rPr>
        <w:t>违约责任</w:t>
      </w:r>
    </w:p>
    <w:p w14:paraId="6C9790D9">
      <w:pPr>
        <w:spacing w:before="185" w:line="360" w:lineRule="auto"/>
        <w:ind w:right="61" w:firstLine="49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w:t>
      </w:r>
      <w:r>
        <w:rPr>
          <w:rFonts w:hint="eastAsia" w:asciiTheme="minorEastAsia" w:hAnsiTheme="minorEastAsia" w:eastAsiaTheme="minorEastAsia" w:cstheme="minorEastAsia"/>
          <w:spacing w:val="3"/>
          <w:sz w:val="24"/>
          <w:szCs w:val="24"/>
        </w:rPr>
        <w:t>乙方所交付的货物不符合</w:t>
      </w:r>
      <w:r>
        <w:rPr>
          <w:rFonts w:hint="eastAsia" w:asciiTheme="minorEastAsia" w:hAnsiTheme="minorEastAsia" w:eastAsiaTheme="minorEastAsia" w:cstheme="minorEastAsia"/>
          <w:spacing w:val="2"/>
          <w:sz w:val="24"/>
          <w:szCs w:val="24"/>
        </w:rPr>
        <w:t>本合同规定的</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甲方有权拒收</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乙方在得到甲方</w:t>
      </w:r>
      <w:r>
        <w:rPr>
          <w:rFonts w:hint="eastAsia" w:asciiTheme="minorEastAsia" w:hAnsiTheme="minorEastAsia" w:eastAsiaTheme="minorEastAsia" w:cstheme="minorEastAsia"/>
          <w:sz w:val="24"/>
          <w:szCs w:val="24"/>
        </w:rPr>
        <w:t xml:space="preserve"> 通知之日起</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个工作日内采取补救措施</w:t>
      </w:r>
      <w:r>
        <w:rPr>
          <w:rFonts w:hint="eastAsia" w:asciiTheme="minorEastAsia" w:hAnsiTheme="minorEastAsia" w:eastAsiaTheme="minorEastAsia" w:cstheme="minorEastAsia"/>
          <w:spacing w:val="-13"/>
          <w:sz w:val="24"/>
          <w:szCs w:val="24"/>
        </w:rPr>
        <w:t>，</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z w:val="24"/>
          <w:szCs w:val="24"/>
        </w:rPr>
        <w:t>逾期仍未采取有效措施的</w:t>
      </w:r>
      <w:r>
        <w:rPr>
          <w:rFonts w:hint="eastAsia" w:asciiTheme="minorEastAsia" w:hAnsiTheme="minorEastAsia" w:eastAsiaTheme="minorEastAsia" w:cstheme="minorEastAsia"/>
          <w:spacing w:val="-13"/>
          <w:sz w:val="24"/>
          <w:szCs w:val="24"/>
        </w:rPr>
        <w:t>，</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z w:val="24"/>
          <w:szCs w:val="24"/>
        </w:rPr>
        <w:t xml:space="preserve">甲方有权 </w:t>
      </w:r>
      <w:r>
        <w:rPr>
          <w:rFonts w:hint="eastAsia" w:asciiTheme="minorEastAsia" w:hAnsiTheme="minorEastAsia" w:eastAsiaTheme="minorEastAsia" w:cstheme="minorEastAsia"/>
          <w:spacing w:val="3"/>
          <w:sz w:val="24"/>
          <w:szCs w:val="24"/>
        </w:rPr>
        <w:t>要求乙方赔偿因此造成的损失或扣留履约保证金</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3"/>
          <w:sz w:val="24"/>
          <w:szCs w:val="24"/>
        </w:rPr>
        <w:t>同时乙方应</w:t>
      </w:r>
      <w:r>
        <w:rPr>
          <w:rFonts w:hint="eastAsia" w:asciiTheme="minorEastAsia" w:hAnsiTheme="minorEastAsia" w:eastAsiaTheme="minorEastAsia" w:cstheme="minorEastAsia"/>
          <w:spacing w:val="2"/>
          <w:sz w:val="24"/>
          <w:szCs w:val="24"/>
        </w:rPr>
        <w:t>向甲方支付合同总</w:t>
      </w:r>
      <w:r>
        <w:rPr>
          <w:rFonts w:hint="eastAsia" w:asciiTheme="minorEastAsia" w:hAnsiTheme="minorEastAsia" w:eastAsiaTheme="minorEastAsia" w:cstheme="minorEastAsia"/>
          <w:sz w:val="24"/>
          <w:szCs w:val="24"/>
        </w:rPr>
        <w:t xml:space="preserve"> 价</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％的违约金</w:t>
      </w:r>
      <w:r>
        <w:rPr>
          <w:rFonts w:hint="eastAsia" w:asciiTheme="minorEastAsia" w:hAnsiTheme="minorEastAsia" w:eastAsiaTheme="minorEastAsia" w:cstheme="minorEastAsia"/>
          <w:spacing w:val="-41"/>
          <w:sz w:val="24"/>
          <w:szCs w:val="24"/>
        </w:rPr>
        <w:t>。</w:t>
      </w:r>
    </w:p>
    <w:p w14:paraId="44489C20">
      <w:pPr>
        <w:spacing w:line="359" w:lineRule="auto"/>
        <w:ind w:left="20" w:right="118" w:firstLine="46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2.甲方无正当理由拒收货物</w:t>
      </w:r>
      <w:r>
        <w:rPr>
          <w:rFonts w:hint="eastAsia" w:asciiTheme="minorEastAsia" w:hAnsiTheme="minorEastAsia" w:eastAsiaTheme="minorEastAsia" w:cstheme="minorEastAsia"/>
          <w:spacing w:val="-104"/>
          <w:sz w:val="24"/>
          <w:szCs w:val="24"/>
        </w:rPr>
        <w:t>、</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z w:val="24"/>
          <w:szCs w:val="24"/>
        </w:rPr>
        <w:t>拒付货款的</w:t>
      </w:r>
      <w:r>
        <w:rPr>
          <w:rFonts w:hint="eastAsia" w:asciiTheme="minorEastAsia" w:hAnsiTheme="minorEastAsia" w:eastAsiaTheme="minorEastAsia" w:cstheme="minorEastAsia"/>
          <w:spacing w:val="-104"/>
          <w:sz w:val="24"/>
          <w:szCs w:val="24"/>
        </w:rPr>
        <w:t>，</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z w:val="24"/>
          <w:szCs w:val="24"/>
        </w:rPr>
        <w:t>甲方应向乙方偿付拒付货款</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 的违约金</w:t>
      </w:r>
      <w:r>
        <w:rPr>
          <w:rFonts w:hint="eastAsia" w:asciiTheme="minorEastAsia" w:hAnsiTheme="minorEastAsia" w:eastAsiaTheme="minorEastAsia" w:cstheme="minorEastAsia"/>
          <w:spacing w:val="-63"/>
          <w:sz w:val="24"/>
          <w:szCs w:val="24"/>
        </w:rPr>
        <w:t>。</w:t>
      </w:r>
    </w:p>
    <w:p w14:paraId="25CEC3F5">
      <w:pPr>
        <w:spacing w:before="5" w:line="359" w:lineRule="auto"/>
        <w:ind w:firstLine="49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3.乙方无正当理由逾期交付货物的</w:t>
      </w:r>
      <w:r>
        <w:rPr>
          <w:rFonts w:hint="eastAsia" w:asciiTheme="minorEastAsia" w:hAnsiTheme="minorEastAsia" w:eastAsiaTheme="minorEastAsia" w:cstheme="minorEastAsia"/>
          <w:spacing w:val="-22"/>
          <w:sz w:val="24"/>
          <w:szCs w:val="24"/>
        </w:rPr>
        <w:t>，</w:t>
      </w:r>
      <w:r>
        <w:rPr>
          <w:rFonts w:hint="eastAsia" w:asciiTheme="minorEastAsia" w:hAnsiTheme="minorEastAsia" w:eastAsiaTheme="minorEastAsia" w:cstheme="minorEastAsia"/>
          <w:sz w:val="24"/>
          <w:szCs w:val="24"/>
        </w:rPr>
        <w:t>每逾期</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z w:val="24"/>
          <w:szCs w:val="24"/>
        </w:rPr>
        <w:t>1 天</w:t>
      </w:r>
      <w:r>
        <w:rPr>
          <w:rFonts w:hint="eastAsia" w:asciiTheme="minorEastAsia" w:hAnsiTheme="minorEastAsia" w:eastAsiaTheme="minorEastAsia" w:cstheme="minorEastAsia"/>
          <w:spacing w:val="-22"/>
          <w:sz w:val="24"/>
          <w:szCs w:val="24"/>
        </w:rPr>
        <w:t>，</w:t>
      </w:r>
      <w:r>
        <w:rPr>
          <w:rFonts w:hint="eastAsia" w:asciiTheme="minorEastAsia" w:hAnsiTheme="minorEastAsia" w:eastAsiaTheme="minorEastAsia" w:cstheme="minorEastAsia"/>
          <w:sz w:val="24"/>
          <w:szCs w:val="24"/>
        </w:rPr>
        <w:t>乙方向甲方偿付逾期交货 部分货款总额的</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 xml:space="preserve"> ‰的违约金</w:t>
      </w:r>
      <w:r>
        <w:rPr>
          <w:rFonts w:hint="eastAsia" w:asciiTheme="minorEastAsia" w:hAnsiTheme="minorEastAsia" w:eastAsiaTheme="minorEastAsia" w:cstheme="minorEastAsia"/>
          <w:spacing w:val="-27"/>
          <w:sz w:val="24"/>
          <w:szCs w:val="24"/>
        </w:rPr>
        <w:t>。</w:t>
      </w:r>
      <w:r>
        <w:rPr>
          <w:rFonts w:hint="eastAsia" w:asciiTheme="minorEastAsia" w:hAnsiTheme="minorEastAsia" w:eastAsiaTheme="minorEastAsia" w:cstheme="minorEastAsia"/>
          <w:sz w:val="24"/>
          <w:szCs w:val="24"/>
        </w:rPr>
        <w:t>如乙方逾期交货达</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天</w:t>
      </w:r>
      <w:r>
        <w:rPr>
          <w:rFonts w:hint="eastAsia" w:asciiTheme="minorEastAsia" w:hAnsiTheme="minorEastAsia" w:eastAsiaTheme="minorEastAsia" w:cstheme="minorEastAsia"/>
          <w:spacing w:val="-27"/>
          <w:sz w:val="24"/>
          <w:szCs w:val="24"/>
        </w:rPr>
        <w:t>，</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z w:val="24"/>
          <w:szCs w:val="24"/>
        </w:rPr>
        <w:t>甲方有权解除合同</w:t>
      </w:r>
      <w:r>
        <w:rPr>
          <w:rFonts w:hint="eastAsia" w:asciiTheme="minorEastAsia" w:hAnsiTheme="minorEastAsia" w:eastAsiaTheme="minorEastAsia" w:cstheme="minorEastAsia"/>
          <w:spacing w:val="-27"/>
          <w:sz w:val="24"/>
          <w:szCs w:val="24"/>
        </w:rPr>
        <w:t>，</w:t>
      </w:r>
      <w:r>
        <w:rPr>
          <w:rFonts w:hint="eastAsia" w:asciiTheme="minorEastAsia" w:hAnsiTheme="minorEastAsia" w:eastAsiaTheme="minorEastAsia" w:cstheme="minorEastAsia"/>
          <w:sz w:val="24"/>
          <w:szCs w:val="24"/>
        </w:rPr>
        <w:t xml:space="preserve"> 甲方解除合同的通知自到达乙方时生效。</w:t>
      </w:r>
      <w:r>
        <w:rPr>
          <w:rFonts w:hint="eastAsia" w:asciiTheme="minorEastAsia" w:hAnsiTheme="minorEastAsia" w:eastAsiaTheme="minorEastAsia" w:cstheme="minorEastAsia"/>
          <w:spacing w:val="-22"/>
          <w:sz w:val="24"/>
          <w:szCs w:val="24"/>
        </w:rPr>
        <w:t xml:space="preserve"> </w:t>
      </w:r>
      <w:r>
        <w:rPr>
          <w:rFonts w:hint="eastAsia" w:asciiTheme="minorEastAsia" w:hAnsiTheme="minorEastAsia" w:eastAsiaTheme="minorEastAsia" w:cstheme="minorEastAsia"/>
          <w:sz w:val="24"/>
          <w:szCs w:val="24"/>
        </w:rPr>
        <w:t>在此情况下，乙方给甲方造成的实际损 失高于违约金的</w:t>
      </w:r>
      <w:r>
        <w:rPr>
          <w:rFonts w:hint="eastAsia" w:asciiTheme="minorEastAsia" w:hAnsiTheme="minorEastAsia" w:eastAsiaTheme="minorEastAsia" w:cstheme="minorEastAsia"/>
          <w:spacing w:val="-28"/>
          <w:sz w:val="24"/>
          <w:szCs w:val="24"/>
        </w:rPr>
        <w:t>，</w:t>
      </w:r>
      <w:r>
        <w:rPr>
          <w:rFonts w:hint="eastAsia" w:asciiTheme="minorEastAsia" w:hAnsiTheme="minorEastAsia" w:eastAsiaTheme="minorEastAsia" w:cstheme="minorEastAsia"/>
          <w:sz w:val="24"/>
          <w:szCs w:val="24"/>
        </w:rPr>
        <w:t>对高出违约金的部分乙方应予以赔偿</w:t>
      </w:r>
      <w:r>
        <w:rPr>
          <w:rFonts w:hint="eastAsia" w:asciiTheme="minorEastAsia" w:hAnsiTheme="minorEastAsia" w:eastAsiaTheme="minorEastAsia" w:cstheme="minorEastAsia"/>
          <w:spacing w:val="-28"/>
          <w:sz w:val="24"/>
          <w:szCs w:val="24"/>
        </w:rPr>
        <w:t>。</w:t>
      </w:r>
    </w:p>
    <w:p w14:paraId="2C571AAB">
      <w:pPr>
        <w:spacing w:before="2" w:line="368" w:lineRule="auto"/>
        <w:ind w:left="12" w:right="65" w:firstLine="47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4.甲方未按合同规定的期限向乙方支付货款的</w:t>
      </w:r>
      <w:r>
        <w:rPr>
          <w:rFonts w:hint="eastAsia" w:asciiTheme="minorEastAsia" w:hAnsiTheme="minorEastAsia" w:eastAsiaTheme="minorEastAsia" w:cstheme="minorEastAsia"/>
          <w:spacing w:val="-34"/>
          <w:sz w:val="24"/>
          <w:szCs w:val="24"/>
        </w:rPr>
        <w:t>，</w:t>
      </w:r>
      <w:r>
        <w:rPr>
          <w:rFonts w:hint="eastAsia" w:asciiTheme="minorEastAsia" w:hAnsiTheme="minorEastAsia" w:eastAsiaTheme="minorEastAsia" w:cstheme="minorEastAsia"/>
          <w:sz w:val="24"/>
          <w:szCs w:val="24"/>
        </w:rPr>
        <w:t>每逾期</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z w:val="24"/>
          <w:szCs w:val="24"/>
        </w:rPr>
        <w:t>1 天甲方向乙方偿付 欠款总额的</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 xml:space="preserve"> ‰违约金</w:t>
      </w:r>
      <w:r>
        <w:rPr>
          <w:rFonts w:hint="eastAsia" w:asciiTheme="minorEastAsia" w:hAnsiTheme="minorEastAsia" w:eastAsiaTheme="minorEastAsia" w:cstheme="minorEastAsia"/>
          <w:spacing w:val="-9"/>
          <w:sz w:val="24"/>
          <w:szCs w:val="24"/>
        </w:rPr>
        <w:t>，</w:t>
      </w:r>
      <w:r>
        <w:rPr>
          <w:rFonts w:hint="eastAsia" w:asciiTheme="minorEastAsia" w:hAnsiTheme="minorEastAsia" w:eastAsiaTheme="minorEastAsia" w:cstheme="minorEastAsia"/>
          <w:sz w:val="24"/>
          <w:szCs w:val="24"/>
        </w:rPr>
        <w:t>但累计违约金总额不超过欠款总额的</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9"/>
          <w:sz w:val="24"/>
          <w:szCs w:val="24"/>
        </w:rPr>
        <w:t>。</w:t>
      </w:r>
    </w:p>
    <w:p w14:paraId="2267AF08">
      <w:pPr>
        <w:rPr>
          <w:rFonts w:hint="eastAsia" w:asciiTheme="minorEastAsia" w:hAnsiTheme="minorEastAsia" w:eastAsiaTheme="minorEastAsia" w:cstheme="minorEastAsia"/>
          <w:sz w:val="24"/>
          <w:szCs w:val="24"/>
        </w:rPr>
        <w:sectPr>
          <w:pgSz w:w="11905" w:h="16840"/>
          <w:pgMar w:top="400" w:right="1634" w:bottom="0" w:left="1710" w:header="0" w:footer="0" w:gutter="0"/>
          <w:pgNumType w:fmt="decimal"/>
          <w:cols w:space="720" w:num="1"/>
        </w:sectPr>
      </w:pPr>
    </w:p>
    <w:p w14:paraId="1702B547">
      <w:pPr>
        <w:spacing w:line="265" w:lineRule="auto"/>
        <w:rPr>
          <w:rFonts w:hint="eastAsia" w:asciiTheme="minorEastAsia" w:hAnsiTheme="minorEastAsia" w:eastAsiaTheme="minorEastAsia" w:cstheme="minorEastAsia"/>
          <w:sz w:val="24"/>
          <w:szCs w:val="24"/>
        </w:rPr>
      </w:pPr>
    </w:p>
    <w:p w14:paraId="4ACFF6C9">
      <w:pPr>
        <w:spacing w:line="266" w:lineRule="auto"/>
        <w:rPr>
          <w:rFonts w:hint="eastAsia" w:asciiTheme="minorEastAsia" w:hAnsiTheme="minorEastAsia" w:eastAsiaTheme="minorEastAsia" w:cstheme="minorEastAsia"/>
          <w:sz w:val="24"/>
          <w:szCs w:val="24"/>
        </w:rPr>
      </w:pPr>
    </w:p>
    <w:p w14:paraId="203DF7CB">
      <w:pPr>
        <w:spacing w:line="266" w:lineRule="auto"/>
        <w:rPr>
          <w:rFonts w:hint="eastAsia" w:asciiTheme="minorEastAsia" w:hAnsiTheme="minorEastAsia" w:eastAsiaTheme="minorEastAsia" w:cstheme="minorEastAsia"/>
          <w:sz w:val="24"/>
          <w:szCs w:val="24"/>
        </w:rPr>
      </w:pPr>
    </w:p>
    <w:p w14:paraId="52E2C2F7">
      <w:pPr>
        <w:spacing w:line="266" w:lineRule="auto"/>
        <w:rPr>
          <w:rFonts w:hint="eastAsia" w:asciiTheme="minorEastAsia" w:hAnsiTheme="minorEastAsia" w:eastAsiaTheme="minorEastAsia" w:cstheme="minorEastAsia"/>
          <w:sz w:val="24"/>
          <w:szCs w:val="24"/>
        </w:rPr>
      </w:pPr>
    </w:p>
    <w:p w14:paraId="09E48813">
      <w:pPr>
        <w:spacing w:line="266" w:lineRule="auto"/>
        <w:rPr>
          <w:rFonts w:hint="eastAsia" w:asciiTheme="minorEastAsia" w:hAnsiTheme="minorEastAsia" w:eastAsiaTheme="minorEastAsia" w:cstheme="minorEastAsia"/>
          <w:sz w:val="24"/>
          <w:szCs w:val="24"/>
        </w:rPr>
      </w:pPr>
    </w:p>
    <w:p w14:paraId="5BA2E9CD">
      <w:pPr>
        <w:spacing w:before="78" w:line="360" w:lineRule="auto"/>
        <w:ind w:left="8" w:right="61" w:firstLine="48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5.在乙方承诺的或国家规定的质量保证期内（取两者中最长的期限</w:t>
      </w:r>
      <w:r>
        <w:rPr>
          <w:rFonts w:hint="eastAsia" w:asciiTheme="minorEastAsia" w:hAnsiTheme="minorEastAsia" w:eastAsiaTheme="minorEastAsia" w:cstheme="minorEastAsia"/>
          <w:spacing w:val="-80"/>
          <w:sz w:val="24"/>
          <w:szCs w:val="24"/>
        </w:rPr>
        <w:t>）</w:t>
      </w:r>
      <w:r>
        <w:rPr>
          <w:rFonts w:hint="eastAsia" w:asciiTheme="minorEastAsia" w:hAnsiTheme="minorEastAsia" w:eastAsiaTheme="minorEastAsia" w:cstheme="minorEastAsia"/>
          <w:spacing w:val="-79"/>
          <w:sz w:val="24"/>
          <w:szCs w:val="24"/>
        </w:rPr>
        <w:t>，</w:t>
      </w:r>
      <w:r>
        <w:rPr>
          <w:rFonts w:hint="eastAsia" w:asciiTheme="minorEastAsia" w:hAnsiTheme="minorEastAsia" w:eastAsiaTheme="minorEastAsia" w:cstheme="minorEastAsia"/>
          <w:sz w:val="24"/>
          <w:szCs w:val="24"/>
        </w:rPr>
        <w:t xml:space="preserve">如经乙 </w:t>
      </w:r>
      <w:r>
        <w:rPr>
          <w:rFonts w:hint="eastAsia" w:asciiTheme="minorEastAsia" w:hAnsiTheme="minorEastAsia" w:eastAsiaTheme="minorEastAsia" w:cstheme="minorEastAsia"/>
          <w:spacing w:val="3"/>
          <w:sz w:val="24"/>
          <w:szCs w:val="24"/>
        </w:rPr>
        <w:t>方两次维修，货物仍不能达到合同约定的质量标准、</w:t>
      </w:r>
      <w:r>
        <w:rPr>
          <w:rFonts w:hint="eastAsia" w:asciiTheme="minorEastAsia" w:hAnsiTheme="minorEastAsia" w:eastAsiaTheme="minorEastAsia" w:cstheme="minorEastAsia"/>
          <w:spacing w:val="2"/>
          <w:sz w:val="24"/>
          <w:szCs w:val="24"/>
        </w:rPr>
        <w:t>运行效果的</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甲方有权要求</w:t>
      </w:r>
      <w:r>
        <w:rPr>
          <w:rFonts w:hint="eastAsia" w:asciiTheme="minorEastAsia" w:hAnsiTheme="minorEastAsia" w:eastAsiaTheme="minorEastAsia" w:cstheme="minorEastAsia"/>
          <w:sz w:val="24"/>
          <w:szCs w:val="24"/>
        </w:rPr>
        <w:t xml:space="preserve"> 乙方更换为全新合格货物并按本条第</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z w:val="24"/>
          <w:szCs w:val="24"/>
        </w:rPr>
        <w:t>1 款处理</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同时</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乙方还须赔偿甲方因此遭 受的损失</w:t>
      </w:r>
      <w:r>
        <w:rPr>
          <w:rFonts w:hint="eastAsia" w:asciiTheme="minorEastAsia" w:hAnsiTheme="minorEastAsia" w:eastAsiaTheme="minorEastAsia" w:cstheme="minorEastAsia"/>
          <w:spacing w:val="-50"/>
          <w:sz w:val="24"/>
          <w:szCs w:val="24"/>
        </w:rPr>
        <w:t>。</w:t>
      </w:r>
    </w:p>
    <w:p w14:paraId="5917ECED">
      <w:pPr>
        <w:spacing w:line="360" w:lineRule="auto"/>
        <w:ind w:left="11" w:firstLine="48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6.其它未尽事宜</w:t>
      </w:r>
      <w:r>
        <w:rPr>
          <w:rFonts w:hint="eastAsia" w:asciiTheme="minorEastAsia" w:hAnsiTheme="minorEastAsia" w:eastAsiaTheme="minorEastAsia" w:cstheme="minorEastAsia"/>
          <w:spacing w:val="-46"/>
          <w:sz w:val="24"/>
          <w:szCs w:val="24"/>
        </w:rPr>
        <w:t>，</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z w:val="24"/>
          <w:szCs w:val="24"/>
        </w:rPr>
        <w:t>以《合同法》和《政府采购法》等有关法律法规规定为准</w:t>
      </w:r>
      <w:r>
        <w:rPr>
          <w:rFonts w:hint="eastAsia" w:asciiTheme="minorEastAsia" w:hAnsiTheme="minorEastAsia" w:eastAsiaTheme="minorEastAsia" w:cstheme="minorEastAsia"/>
          <w:spacing w:val="-46"/>
          <w:sz w:val="24"/>
          <w:szCs w:val="24"/>
        </w:rPr>
        <w:t>，</w:t>
      </w:r>
      <w:r>
        <w:rPr>
          <w:rFonts w:hint="eastAsia" w:asciiTheme="minorEastAsia" w:hAnsiTheme="minorEastAsia" w:eastAsiaTheme="minorEastAsia" w:cstheme="minorEastAsia"/>
          <w:sz w:val="24"/>
          <w:szCs w:val="24"/>
        </w:rPr>
        <w:t xml:space="preserve"> 无相关规定的</w:t>
      </w:r>
      <w:r>
        <w:rPr>
          <w:rFonts w:hint="eastAsia" w:asciiTheme="minorEastAsia" w:hAnsiTheme="minorEastAsia" w:eastAsiaTheme="minorEastAsia" w:cstheme="minorEastAsia"/>
          <w:spacing w:val="-31"/>
          <w:sz w:val="24"/>
          <w:szCs w:val="24"/>
        </w:rPr>
        <w:t>，</w:t>
      </w:r>
      <w:r>
        <w:rPr>
          <w:rFonts w:hint="eastAsia" w:asciiTheme="minorEastAsia" w:hAnsiTheme="minorEastAsia" w:eastAsiaTheme="minorEastAsia" w:cstheme="minorEastAsia"/>
          <w:sz w:val="24"/>
          <w:szCs w:val="24"/>
        </w:rPr>
        <w:t>双方协商解决</w:t>
      </w:r>
      <w:r>
        <w:rPr>
          <w:rFonts w:hint="eastAsia" w:asciiTheme="minorEastAsia" w:hAnsiTheme="minorEastAsia" w:eastAsiaTheme="minorEastAsia" w:cstheme="minorEastAsia"/>
          <w:spacing w:val="-30"/>
          <w:sz w:val="24"/>
          <w:szCs w:val="24"/>
        </w:rPr>
        <w:t>。</w:t>
      </w:r>
    </w:p>
    <w:p w14:paraId="3870BD73">
      <w:pPr>
        <w:spacing w:line="217" w:lineRule="auto"/>
        <w:ind w:firstLine="49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第十三条</w:t>
      </w:r>
      <w:r>
        <w:rPr>
          <w:rFonts w:hint="eastAsia" w:asciiTheme="minorEastAsia" w:hAnsiTheme="minorEastAsia" w:eastAsiaTheme="minorEastAsia" w:cstheme="minorEastAsia"/>
          <w:spacing w:val="-4"/>
          <w:sz w:val="24"/>
          <w:szCs w:val="24"/>
        </w:rPr>
        <w:t xml:space="preserve">  </w:t>
      </w:r>
      <w:r>
        <w:rPr>
          <w:rFonts w:hint="eastAsia" w:asciiTheme="minorEastAsia" w:hAnsiTheme="minorEastAsia" w:eastAsiaTheme="minorEastAsia" w:cstheme="minorEastAsia"/>
          <w:sz w:val="24"/>
          <w:szCs w:val="24"/>
        </w:rPr>
        <w:t>不可抗力</w:t>
      </w:r>
    </w:p>
    <w:p w14:paraId="6C2AB40F">
      <w:pPr>
        <w:spacing w:before="185" w:line="360" w:lineRule="auto"/>
        <w:ind w:right="61" w:firstLine="51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甲</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乙方中任何一方</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因不可抗力不能按时或完全履行</w:t>
      </w:r>
      <w:r>
        <w:rPr>
          <w:rFonts w:hint="eastAsia" w:asciiTheme="minorEastAsia" w:hAnsiTheme="minorEastAsia" w:eastAsiaTheme="minorEastAsia" w:cstheme="minorEastAsia"/>
          <w:spacing w:val="1"/>
          <w:sz w:val="24"/>
          <w:szCs w:val="24"/>
        </w:rPr>
        <w:t>合同的</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1"/>
          <w:sz w:val="24"/>
          <w:szCs w:val="24"/>
        </w:rPr>
        <w:t>应及时通知</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对方，并在</w:t>
      </w:r>
      <w:r>
        <w:rPr>
          <w:rFonts w:hint="eastAsia" w:asciiTheme="minorEastAsia" w:hAnsiTheme="minorEastAsia" w:eastAsiaTheme="minorEastAsia" w:cstheme="minorEastAsia"/>
          <w:spacing w:val="2"/>
          <w:sz w:val="24"/>
          <w:szCs w:val="24"/>
          <w:u w:val="single" w:color="auto"/>
        </w:rPr>
        <w:t xml:space="preserve">    </w:t>
      </w:r>
      <w:r>
        <w:rPr>
          <w:rFonts w:hint="eastAsia" w:asciiTheme="minorEastAsia" w:hAnsiTheme="minorEastAsia" w:eastAsiaTheme="minorEastAsia" w:cstheme="minorEastAsia"/>
          <w:spacing w:val="3"/>
          <w:sz w:val="24"/>
          <w:szCs w:val="24"/>
        </w:rPr>
        <w:t>个工作日内提供相应证明。未履行完合同</w:t>
      </w:r>
      <w:r>
        <w:rPr>
          <w:rFonts w:hint="eastAsia" w:asciiTheme="minorEastAsia" w:hAnsiTheme="minorEastAsia" w:eastAsiaTheme="minorEastAsia" w:cstheme="minorEastAsia"/>
          <w:spacing w:val="2"/>
          <w:sz w:val="24"/>
          <w:szCs w:val="24"/>
        </w:rPr>
        <w:t>部分是否继续履行</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如</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何履行等问题</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3"/>
          <w:sz w:val="24"/>
          <w:szCs w:val="24"/>
        </w:rPr>
        <w:t>可由双方初步协商</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3"/>
          <w:sz w:val="24"/>
          <w:szCs w:val="24"/>
        </w:rPr>
        <w:t>并向主管部门和政府采购管</w:t>
      </w:r>
      <w:r>
        <w:rPr>
          <w:rFonts w:hint="eastAsia" w:asciiTheme="minorEastAsia" w:hAnsiTheme="minorEastAsia" w:eastAsiaTheme="minorEastAsia" w:cstheme="minorEastAsia"/>
          <w:spacing w:val="2"/>
          <w:sz w:val="24"/>
          <w:szCs w:val="24"/>
        </w:rPr>
        <w:t>理部门报告</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2"/>
          <w:sz w:val="24"/>
          <w:szCs w:val="24"/>
        </w:rPr>
        <w:t>确</w:t>
      </w:r>
      <w:r>
        <w:rPr>
          <w:rFonts w:hint="eastAsia" w:asciiTheme="minorEastAsia" w:hAnsiTheme="minorEastAsia" w:eastAsiaTheme="minorEastAsia" w:cstheme="minorEastAsia"/>
          <w:sz w:val="24"/>
          <w:szCs w:val="24"/>
        </w:rPr>
        <w:t xml:space="preserve"> 定为不可抗力原因造成的损失</w:t>
      </w:r>
      <w:r>
        <w:rPr>
          <w:rFonts w:hint="eastAsia" w:asciiTheme="minorEastAsia" w:hAnsiTheme="minorEastAsia" w:eastAsiaTheme="minorEastAsia" w:cstheme="minorEastAsia"/>
          <w:spacing w:val="-26"/>
          <w:sz w:val="24"/>
          <w:szCs w:val="24"/>
        </w:rPr>
        <w:t>，</w:t>
      </w:r>
      <w:r>
        <w:rPr>
          <w:rFonts w:hint="eastAsia" w:asciiTheme="minorEastAsia" w:hAnsiTheme="minorEastAsia" w:eastAsiaTheme="minorEastAsia" w:cstheme="minorEastAsia"/>
          <w:sz w:val="24"/>
          <w:szCs w:val="24"/>
        </w:rPr>
        <w:t>免予承担责任</w:t>
      </w:r>
      <w:r>
        <w:rPr>
          <w:rFonts w:hint="eastAsia" w:asciiTheme="minorEastAsia" w:hAnsiTheme="minorEastAsia" w:eastAsiaTheme="minorEastAsia" w:cstheme="minorEastAsia"/>
          <w:spacing w:val="-25"/>
          <w:sz w:val="24"/>
          <w:szCs w:val="24"/>
        </w:rPr>
        <w:t>。</w:t>
      </w:r>
    </w:p>
    <w:p w14:paraId="03D7F001">
      <w:pPr>
        <w:spacing w:line="217" w:lineRule="auto"/>
        <w:ind w:firstLine="49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第十</w:t>
      </w:r>
      <w:r>
        <w:rPr>
          <w:rFonts w:hint="eastAsia" w:asciiTheme="minorEastAsia" w:hAnsiTheme="minorEastAsia" w:eastAsiaTheme="minorEastAsia" w:cstheme="minorEastAsia"/>
          <w:sz w:val="24"/>
          <w:szCs w:val="24"/>
        </w:rPr>
        <w:t>四条</w:t>
      </w:r>
      <w:r>
        <w:rPr>
          <w:rFonts w:hint="eastAsia" w:asciiTheme="minorEastAsia" w:hAnsiTheme="minorEastAsia" w:eastAsiaTheme="minorEastAsia" w:cstheme="minorEastAsia"/>
          <w:spacing w:val="-3"/>
          <w:sz w:val="24"/>
          <w:szCs w:val="24"/>
        </w:rPr>
        <w:t xml:space="preserve">  </w:t>
      </w:r>
      <w:r>
        <w:rPr>
          <w:rFonts w:hint="eastAsia" w:asciiTheme="minorEastAsia" w:hAnsiTheme="minorEastAsia" w:eastAsiaTheme="minorEastAsia" w:cstheme="minorEastAsia"/>
          <w:sz w:val="24"/>
          <w:szCs w:val="24"/>
        </w:rPr>
        <w:t>争议的解决方式</w:t>
      </w:r>
    </w:p>
    <w:p w14:paraId="7F985E8D">
      <w:pPr>
        <w:spacing w:before="181" w:line="361" w:lineRule="auto"/>
        <w:ind w:left="5" w:right="62" w:firstLine="49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w:t>
      </w:r>
      <w:r>
        <w:rPr>
          <w:rFonts w:hint="eastAsia" w:asciiTheme="minorEastAsia" w:hAnsiTheme="minorEastAsia" w:eastAsiaTheme="minorEastAsia" w:cstheme="minorEastAsia"/>
          <w:spacing w:val="3"/>
          <w:sz w:val="24"/>
          <w:szCs w:val="24"/>
        </w:rPr>
        <w:t>因货物的质量问题发生争议</w:t>
      </w:r>
      <w:r>
        <w:rPr>
          <w:rFonts w:hint="eastAsia" w:asciiTheme="minorEastAsia" w:hAnsiTheme="minorEastAsia" w:eastAsiaTheme="minorEastAsia" w:cstheme="minorEastAsia"/>
          <w:spacing w:val="2"/>
          <w:sz w:val="24"/>
          <w:szCs w:val="24"/>
        </w:rPr>
        <w:t>的</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应当邀请国家认可的质量检测机构对货物</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2"/>
          <w:sz w:val="24"/>
          <w:szCs w:val="24"/>
        </w:rPr>
        <w:t>质量进</w:t>
      </w:r>
      <w:r>
        <w:rPr>
          <w:rFonts w:hint="eastAsia" w:asciiTheme="minorEastAsia" w:hAnsiTheme="minorEastAsia" w:eastAsiaTheme="minorEastAsia" w:cstheme="minorEastAsia"/>
          <w:spacing w:val="1"/>
          <w:sz w:val="24"/>
          <w:szCs w:val="24"/>
        </w:rPr>
        <w:t>行鉴定</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1"/>
          <w:sz w:val="24"/>
          <w:szCs w:val="24"/>
        </w:rPr>
        <w:t>货物符合标准的</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1"/>
          <w:sz w:val="24"/>
          <w:szCs w:val="24"/>
        </w:rPr>
        <w:t>鉴定费由甲方承担</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1"/>
          <w:sz w:val="24"/>
          <w:szCs w:val="24"/>
        </w:rPr>
        <w:t>货物不符合质量标准的</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z w:val="24"/>
          <w:szCs w:val="24"/>
        </w:rPr>
        <w:t xml:space="preserve"> 鉴定费由乙方承担</w:t>
      </w:r>
      <w:r>
        <w:rPr>
          <w:rFonts w:hint="eastAsia" w:asciiTheme="minorEastAsia" w:hAnsiTheme="minorEastAsia" w:eastAsiaTheme="minorEastAsia" w:cstheme="minorEastAsia"/>
          <w:spacing w:val="-53"/>
          <w:sz w:val="24"/>
          <w:szCs w:val="24"/>
        </w:rPr>
        <w:t>。</w:t>
      </w:r>
    </w:p>
    <w:p w14:paraId="288987BA">
      <w:pPr>
        <w:spacing w:before="2" w:line="382" w:lineRule="auto"/>
        <w:ind w:left="496" w:right="217" w:hanging="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2.在解释或者执行本合同的过程中发生争议时</w:t>
      </w:r>
      <w:r>
        <w:rPr>
          <w:rFonts w:hint="eastAsia" w:asciiTheme="minorEastAsia" w:hAnsiTheme="minorEastAsia" w:eastAsiaTheme="minorEastAsia" w:cstheme="minorEastAsia"/>
          <w:spacing w:val="-34"/>
          <w:sz w:val="24"/>
          <w:szCs w:val="24"/>
        </w:rPr>
        <w:t>，</w:t>
      </w:r>
      <w:r>
        <w:rPr>
          <w:rFonts w:hint="eastAsia" w:asciiTheme="minorEastAsia" w:hAnsiTheme="minorEastAsia" w:eastAsiaTheme="minorEastAsia" w:cstheme="minorEastAsia"/>
          <w:sz w:val="24"/>
          <w:szCs w:val="24"/>
        </w:rPr>
        <w:t>双方应通过协商方式解决</w:t>
      </w:r>
      <w:r>
        <w:rPr>
          <w:rFonts w:hint="eastAsia" w:asciiTheme="minorEastAsia" w:hAnsiTheme="minorEastAsia" w:eastAsiaTheme="minorEastAsia" w:cstheme="minorEastAsia"/>
          <w:spacing w:val="-34"/>
          <w:sz w:val="24"/>
          <w:szCs w:val="24"/>
        </w:rPr>
        <w:t>。</w:t>
      </w:r>
      <w:r>
        <w:rPr>
          <w:rFonts w:hint="eastAsia" w:asciiTheme="minorEastAsia" w:hAnsiTheme="minorEastAsia" w:eastAsiaTheme="minorEastAsia" w:cstheme="minorEastAsia"/>
          <w:sz w:val="24"/>
          <w:szCs w:val="24"/>
        </w:rPr>
        <w:t xml:space="preserve"> </w:t>
      </w:r>
    </w:p>
    <w:p w14:paraId="1FA3C170">
      <w:pPr>
        <w:spacing w:before="2" w:line="382" w:lineRule="auto"/>
        <w:ind w:left="496" w:right="217" w:hanging="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3.经协商不能解决的争议</w:t>
      </w:r>
      <w:r>
        <w:rPr>
          <w:rFonts w:hint="eastAsia" w:asciiTheme="minorEastAsia" w:hAnsiTheme="minorEastAsia" w:eastAsiaTheme="minorEastAsia" w:cstheme="minorEastAsia"/>
          <w:spacing w:val="-43"/>
          <w:sz w:val="24"/>
          <w:szCs w:val="24"/>
        </w:rPr>
        <w:t>，</w:t>
      </w:r>
      <w:r>
        <w:rPr>
          <w:rFonts w:hint="eastAsia" w:asciiTheme="minorEastAsia" w:hAnsiTheme="minorEastAsia" w:eastAsiaTheme="minorEastAsia" w:cstheme="minorEastAsia"/>
          <w:sz w:val="24"/>
          <w:szCs w:val="24"/>
        </w:rPr>
        <w:t>双方可选择以下第</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 xml:space="preserve"> 种方式解决</w:t>
      </w:r>
      <w:r>
        <w:rPr>
          <w:rFonts w:hint="eastAsia" w:asciiTheme="minorEastAsia" w:hAnsiTheme="minorEastAsia" w:eastAsiaTheme="minorEastAsia" w:cstheme="minorEastAsia"/>
          <w:spacing w:val="-43"/>
          <w:sz w:val="24"/>
          <w:szCs w:val="24"/>
        </w:rPr>
        <w:t>：</w:t>
      </w:r>
      <w:r>
        <w:rPr>
          <w:rFonts w:hint="eastAsia" w:asciiTheme="minorEastAsia" w:hAnsiTheme="minorEastAsia" w:eastAsiaTheme="minorEastAsia" w:cstheme="minorEastAsia"/>
          <w:sz w:val="24"/>
          <w:szCs w:val="24"/>
        </w:rPr>
        <w:t xml:space="preserve">           </w:t>
      </w:r>
    </w:p>
    <w:p w14:paraId="110772F8">
      <w:pPr>
        <w:spacing w:before="2" w:line="382" w:lineRule="auto"/>
        <w:ind w:left="496" w:right="217" w:hanging="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①向</w:t>
      </w:r>
      <w:r>
        <w:rPr>
          <w:rFonts w:hint="eastAsia" w:asciiTheme="minorEastAsia" w:hAnsiTheme="minorEastAsia" w:eastAsiaTheme="minorEastAsia" w:cstheme="minorEastAsia"/>
          <w:sz w:val="24"/>
          <w:szCs w:val="24"/>
          <w:lang w:val="en-US" w:eastAsia="zh-CN"/>
        </w:rPr>
        <w:t>项目所在地</w:t>
      </w:r>
      <w:r>
        <w:rPr>
          <w:rFonts w:hint="eastAsia" w:asciiTheme="minorEastAsia" w:hAnsiTheme="minorEastAsia" w:eastAsiaTheme="minorEastAsia" w:cstheme="minorEastAsia"/>
          <w:sz w:val="24"/>
          <w:szCs w:val="24"/>
        </w:rPr>
        <w:t>有管辖权的法院提起诉讼</w:t>
      </w:r>
      <w:r>
        <w:rPr>
          <w:rFonts w:hint="eastAsia" w:asciiTheme="minorEastAsia" w:hAnsiTheme="minorEastAsia" w:eastAsiaTheme="minorEastAsia" w:cstheme="minorEastAsia"/>
          <w:spacing w:val="-81"/>
          <w:sz w:val="24"/>
          <w:szCs w:val="24"/>
        </w:rPr>
        <w:t>；</w:t>
      </w:r>
    </w:p>
    <w:p w14:paraId="226DD8F1">
      <w:pPr>
        <w:spacing w:line="369" w:lineRule="auto"/>
        <w:ind w:left="492" w:right="62" w:firstLine="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②向</w:t>
      </w:r>
      <w:r>
        <w:rPr>
          <w:rFonts w:hint="eastAsia" w:asciiTheme="minorEastAsia" w:hAnsiTheme="minorEastAsia" w:eastAsiaTheme="minorEastAsia" w:cstheme="minorEastAsia"/>
          <w:sz w:val="24"/>
          <w:szCs w:val="24"/>
          <w:lang w:val="en-US" w:eastAsia="zh-CN"/>
        </w:rPr>
        <w:t>项目所在地</w:t>
      </w:r>
      <w:r>
        <w:rPr>
          <w:rFonts w:hint="eastAsia" w:asciiTheme="minorEastAsia" w:hAnsiTheme="minorEastAsia" w:eastAsiaTheme="minorEastAsia" w:cstheme="minorEastAsia"/>
          <w:sz w:val="24"/>
          <w:szCs w:val="24"/>
        </w:rPr>
        <w:t>仲裁委员会提出仲裁</w:t>
      </w:r>
      <w:r>
        <w:rPr>
          <w:rFonts w:hint="eastAsia" w:asciiTheme="minorEastAsia" w:hAnsiTheme="minorEastAsia" w:eastAsiaTheme="minorEastAsia" w:cstheme="minorEastAsia"/>
          <w:spacing w:val="-71"/>
          <w:sz w:val="24"/>
          <w:szCs w:val="24"/>
        </w:rPr>
        <w:t>。</w:t>
      </w:r>
      <w:r>
        <w:rPr>
          <w:rFonts w:hint="eastAsia" w:asciiTheme="minorEastAsia" w:hAnsiTheme="minorEastAsia" w:eastAsiaTheme="minorEastAsia" w:cstheme="minorEastAsia"/>
          <w:sz w:val="24"/>
          <w:szCs w:val="24"/>
        </w:rPr>
        <w:t xml:space="preserve">                           </w:t>
      </w:r>
    </w:p>
    <w:p w14:paraId="36A97E5F">
      <w:pPr>
        <w:spacing w:line="369" w:lineRule="auto"/>
        <w:ind w:left="492" w:right="62" w:firstLine="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.在法院审理和仲裁期间</w:t>
      </w: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z w:val="24"/>
          <w:szCs w:val="24"/>
        </w:rPr>
        <w:t>除有争议部分外，</w:t>
      </w:r>
      <w:r>
        <w:rPr>
          <w:rFonts w:hint="eastAsia" w:asciiTheme="minorEastAsia" w:hAnsiTheme="minorEastAsia" w:eastAsiaTheme="minorEastAsia" w:cstheme="minorEastAsia"/>
          <w:spacing w:val="-31"/>
          <w:sz w:val="24"/>
          <w:szCs w:val="24"/>
        </w:rPr>
        <w:t xml:space="preserve"> </w:t>
      </w:r>
      <w:r>
        <w:rPr>
          <w:rFonts w:hint="eastAsia" w:asciiTheme="minorEastAsia" w:hAnsiTheme="minorEastAsia" w:eastAsiaTheme="minorEastAsia" w:cstheme="minorEastAsia"/>
          <w:sz w:val="24"/>
          <w:szCs w:val="24"/>
        </w:rPr>
        <w:t>本合同其他部分可以履行的仍</w:t>
      </w:r>
    </w:p>
    <w:p w14:paraId="50FA1B78">
      <w:pPr>
        <w:spacing w:before="1" w:line="215" w:lineRule="auto"/>
        <w:ind w:firstLine="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应按合同条款继续履行</w:t>
      </w:r>
      <w:r>
        <w:rPr>
          <w:rFonts w:hint="eastAsia" w:asciiTheme="minorEastAsia" w:hAnsiTheme="minorEastAsia" w:eastAsiaTheme="minorEastAsia" w:cstheme="minorEastAsia"/>
          <w:spacing w:val="-59"/>
          <w:sz w:val="24"/>
          <w:szCs w:val="24"/>
        </w:rPr>
        <w:t>。</w:t>
      </w:r>
    </w:p>
    <w:p w14:paraId="336DD63C">
      <w:pPr>
        <w:spacing w:before="136" w:line="217" w:lineRule="auto"/>
        <w:ind w:firstLine="49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第十五</w:t>
      </w:r>
      <w:r>
        <w:rPr>
          <w:rFonts w:hint="eastAsia" w:asciiTheme="minorEastAsia" w:hAnsiTheme="minorEastAsia" w:eastAsiaTheme="minorEastAsia" w:cstheme="minorEastAsia"/>
          <w:sz w:val="24"/>
          <w:szCs w:val="24"/>
        </w:rPr>
        <w:t>条</w:t>
      </w:r>
      <w:r>
        <w:rPr>
          <w:rFonts w:hint="eastAsia" w:asciiTheme="minorEastAsia" w:hAnsiTheme="minorEastAsia" w:eastAsiaTheme="minorEastAsia" w:cstheme="minorEastAsia"/>
          <w:spacing w:val="-4"/>
          <w:sz w:val="24"/>
          <w:szCs w:val="24"/>
        </w:rPr>
        <w:t xml:space="preserve">  </w:t>
      </w:r>
      <w:r>
        <w:rPr>
          <w:rFonts w:hint="eastAsia" w:asciiTheme="minorEastAsia" w:hAnsiTheme="minorEastAsia" w:eastAsiaTheme="minorEastAsia" w:cstheme="minorEastAsia"/>
          <w:sz w:val="24"/>
          <w:szCs w:val="24"/>
        </w:rPr>
        <w:t>其他</w:t>
      </w:r>
    </w:p>
    <w:p w14:paraId="0557ABF5">
      <w:pPr>
        <w:spacing w:before="186" w:line="360" w:lineRule="auto"/>
        <w:ind w:left="11" w:right="65" w:firstLine="47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符合《政府采购法》第 49 条规定的</w:t>
      </w:r>
      <w:r>
        <w:rPr>
          <w:rFonts w:hint="eastAsia" w:asciiTheme="minorEastAsia" w:hAnsiTheme="minorEastAsia" w:eastAsiaTheme="minorEastAsia" w:cstheme="minorEastAsia"/>
          <w:spacing w:val="-51"/>
          <w:sz w:val="24"/>
          <w:szCs w:val="24"/>
        </w:rPr>
        <w:t>，</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z w:val="24"/>
          <w:szCs w:val="24"/>
        </w:rPr>
        <w:t>经双方协商</w:t>
      </w:r>
      <w:r>
        <w:rPr>
          <w:rFonts w:hint="eastAsia" w:asciiTheme="minorEastAsia" w:hAnsiTheme="minorEastAsia" w:eastAsiaTheme="minorEastAsia" w:cstheme="minorEastAsia"/>
          <w:spacing w:val="-51"/>
          <w:sz w:val="24"/>
          <w:szCs w:val="24"/>
        </w:rPr>
        <w:t>，</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z w:val="24"/>
          <w:szCs w:val="24"/>
        </w:rPr>
        <w:t>办理政府采购手续后</w:t>
      </w:r>
      <w:r>
        <w:rPr>
          <w:rFonts w:hint="eastAsia" w:asciiTheme="minorEastAsia" w:hAnsiTheme="minorEastAsia" w:eastAsiaTheme="minorEastAsia" w:cstheme="minorEastAsia"/>
          <w:spacing w:val="-51"/>
          <w:sz w:val="24"/>
          <w:szCs w:val="24"/>
        </w:rPr>
        <w:t>，</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z w:val="24"/>
          <w:szCs w:val="24"/>
        </w:rPr>
        <w:t>可 签订补充合同</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z w:val="24"/>
          <w:szCs w:val="24"/>
        </w:rPr>
        <w:t>所签订的补充合同与本合同具有同等法律效力</w:t>
      </w:r>
      <w:r>
        <w:rPr>
          <w:rFonts w:hint="eastAsia" w:asciiTheme="minorEastAsia" w:hAnsiTheme="minorEastAsia" w:eastAsiaTheme="minorEastAsia" w:cstheme="minorEastAsia"/>
          <w:spacing w:val="-32"/>
          <w:sz w:val="24"/>
          <w:szCs w:val="24"/>
        </w:rPr>
        <w:t>。</w:t>
      </w:r>
    </w:p>
    <w:p w14:paraId="771E942B">
      <w:pPr>
        <w:spacing w:line="217" w:lineRule="auto"/>
        <w:ind w:firstLine="48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本合同一式</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份</w:t>
      </w:r>
      <w:r>
        <w:rPr>
          <w:rFonts w:hint="eastAsia" w:asciiTheme="minorEastAsia" w:hAnsiTheme="minorEastAsia" w:eastAsiaTheme="minorEastAsia" w:cstheme="minorEastAsia"/>
          <w:spacing w:val="-10"/>
          <w:sz w:val="24"/>
          <w:szCs w:val="24"/>
        </w:rPr>
        <w:t>，</w:t>
      </w:r>
      <w:r>
        <w:rPr>
          <w:rFonts w:hint="eastAsia" w:asciiTheme="minorEastAsia" w:hAnsiTheme="minorEastAsia" w:eastAsiaTheme="minorEastAsia" w:cstheme="minorEastAsia"/>
          <w:sz w:val="24"/>
          <w:szCs w:val="24"/>
        </w:rPr>
        <w:t>甲</w:t>
      </w:r>
      <w:r>
        <w:rPr>
          <w:rFonts w:hint="eastAsia" w:asciiTheme="minorEastAsia" w:hAnsiTheme="minorEastAsia" w:eastAsiaTheme="minorEastAsia" w:cstheme="minorEastAsia"/>
          <w:spacing w:val="-10"/>
          <w:sz w:val="24"/>
          <w:szCs w:val="24"/>
        </w:rPr>
        <w:t>、</w:t>
      </w:r>
      <w:r>
        <w:rPr>
          <w:rFonts w:hint="eastAsia" w:asciiTheme="minorEastAsia" w:hAnsiTheme="minorEastAsia" w:eastAsiaTheme="minorEastAsia" w:cstheme="minorEastAsia"/>
          <w:sz w:val="24"/>
          <w:szCs w:val="24"/>
        </w:rPr>
        <w:t>乙双方各执</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 xml:space="preserve"> 份</w:t>
      </w:r>
      <w:r>
        <w:rPr>
          <w:rFonts w:hint="eastAsia" w:asciiTheme="minorEastAsia" w:hAnsiTheme="minorEastAsia" w:eastAsiaTheme="minorEastAsia" w:cstheme="minorEastAsia"/>
          <w:spacing w:val="-10"/>
          <w:sz w:val="24"/>
          <w:szCs w:val="24"/>
        </w:rPr>
        <w:t>。</w:t>
      </w:r>
    </w:p>
    <w:p w14:paraId="02B9B370">
      <w:pPr>
        <w:rPr>
          <w:rFonts w:hint="eastAsia" w:asciiTheme="minorEastAsia" w:hAnsiTheme="minorEastAsia" w:eastAsiaTheme="minorEastAsia" w:cstheme="minorEastAsia"/>
          <w:sz w:val="24"/>
          <w:szCs w:val="24"/>
        </w:rPr>
      </w:pPr>
    </w:p>
    <w:p w14:paraId="47C1B39A">
      <w:pPr>
        <w:rPr>
          <w:rFonts w:hint="eastAsia" w:asciiTheme="minorEastAsia" w:hAnsiTheme="minorEastAsia" w:eastAsiaTheme="minorEastAsia" w:cstheme="minorEastAsia"/>
          <w:sz w:val="24"/>
          <w:szCs w:val="24"/>
        </w:rPr>
      </w:pPr>
    </w:p>
    <w:p w14:paraId="2F729406">
      <w:pPr>
        <w:spacing w:line="123" w:lineRule="exact"/>
        <w:rPr>
          <w:rFonts w:hint="eastAsia" w:asciiTheme="minorEastAsia" w:hAnsiTheme="minorEastAsia" w:eastAsiaTheme="minorEastAsia" w:cstheme="minorEastAsia"/>
          <w:sz w:val="24"/>
          <w:szCs w:val="24"/>
        </w:rPr>
      </w:pPr>
    </w:p>
    <w:p w14:paraId="349EE793">
      <w:pPr>
        <w:rPr>
          <w:rFonts w:hint="eastAsia" w:asciiTheme="minorEastAsia" w:hAnsiTheme="minorEastAsia" w:eastAsiaTheme="minorEastAsia" w:cstheme="minorEastAsia"/>
          <w:sz w:val="24"/>
          <w:szCs w:val="24"/>
        </w:rPr>
        <w:sectPr>
          <w:pgSz w:w="11905" w:h="16840"/>
          <w:pgMar w:top="400" w:right="1634" w:bottom="0" w:left="1706" w:header="0" w:footer="0" w:gutter="0"/>
          <w:pgNumType w:fmt="decimal"/>
          <w:cols w:space="720" w:num="1"/>
        </w:sectPr>
      </w:pPr>
    </w:p>
    <w:p w14:paraId="602975A5">
      <w:pPr>
        <w:spacing w:before="48" w:line="217" w:lineRule="auto"/>
        <w:ind w:firstLine="51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z w:val="24"/>
          <w:szCs w:val="24"/>
        </w:rPr>
        <w:t xml:space="preserve">  方</w:t>
      </w:r>
      <w:r>
        <w:rPr>
          <w:rFonts w:hint="eastAsia" w:asciiTheme="minorEastAsia" w:hAnsiTheme="minorEastAsia" w:eastAsiaTheme="minorEastAsia" w:cstheme="minorEastAsia"/>
          <w:spacing w:val="-69"/>
          <w:sz w:val="24"/>
          <w:szCs w:val="24"/>
        </w:rPr>
        <w:t>：</w:t>
      </w:r>
    </w:p>
    <w:p w14:paraId="28A4C544">
      <w:pPr>
        <w:spacing w:before="186" w:line="184" w:lineRule="auto"/>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名称</w:t>
      </w:r>
      <w:r>
        <w:rPr>
          <w:rFonts w:hint="eastAsia" w:asciiTheme="minorEastAsia" w:hAnsiTheme="minorEastAsia" w:eastAsiaTheme="minorEastAsia" w:cstheme="minorEastAsia"/>
          <w:spacing w:val="-48"/>
          <w:sz w:val="24"/>
          <w:szCs w:val="24"/>
        </w:rPr>
        <w:t>：</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z w:val="24"/>
          <w:szCs w:val="24"/>
        </w:rPr>
        <w:t>（盖章</w:t>
      </w:r>
      <w:r>
        <w:rPr>
          <w:rFonts w:hint="eastAsia" w:asciiTheme="minorEastAsia" w:hAnsiTheme="minorEastAsia" w:eastAsiaTheme="minorEastAsia" w:cstheme="minorEastAsia"/>
          <w:spacing w:val="-48"/>
          <w:sz w:val="24"/>
          <w:szCs w:val="24"/>
        </w:rPr>
        <w:t>）</w:t>
      </w:r>
    </w:p>
    <w:p w14:paraId="4F9BD8F6">
      <w:pPr>
        <w:spacing w:line="14"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column"/>
      </w:r>
    </w:p>
    <w:p w14:paraId="010F5D41">
      <w:pPr>
        <w:spacing w:before="46" w:line="220" w:lineRule="auto"/>
        <w:ind w:firstLine="3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z w:val="24"/>
          <w:szCs w:val="24"/>
        </w:rPr>
        <w:t xml:space="preserve">  方</w:t>
      </w:r>
      <w:r>
        <w:rPr>
          <w:rFonts w:hint="eastAsia" w:asciiTheme="minorEastAsia" w:hAnsiTheme="minorEastAsia" w:eastAsiaTheme="minorEastAsia" w:cstheme="minorEastAsia"/>
          <w:spacing w:val="-67"/>
          <w:sz w:val="24"/>
          <w:szCs w:val="24"/>
        </w:rPr>
        <w:t>：</w:t>
      </w:r>
    </w:p>
    <w:p w14:paraId="0F6F6C99">
      <w:pPr>
        <w:spacing w:before="182" w:line="184"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名称</w:t>
      </w:r>
      <w:r>
        <w:rPr>
          <w:rFonts w:hint="eastAsia" w:asciiTheme="minorEastAsia" w:hAnsiTheme="minorEastAsia" w:eastAsiaTheme="minorEastAsia" w:cstheme="minorEastAsia"/>
          <w:spacing w:val="-48"/>
          <w:sz w:val="24"/>
          <w:szCs w:val="24"/>
        </w:rPr>
        <w:t>：</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z w:val="24"/>
          <w:szCs w:val="24"/>
        </w:rPr>
        <w:t>（盖章</w:t>
      </w:r>
      <w:r>
        <w:rPr>
          <w:rFonts w:hint="eastAsia" w:asciiTheme="minorEastAsia" w:hAnsiTheme="minorEastAsia" w:eastAsiaTheme="minorEastAsia" w:cstheme="minorEastAsia"/>
          <w:spacing w:val="-48"/>
          <w:sz w:val="24"/>
          <w:szCs w:val="24"/>
        </w:rPr>
        <w:t>）</w:t>
      </w:r>
    </w:p>
    <w:p w14:paraId="71457EB4">
      <w:pPr>
        <w:rPr>
          <w:rFonts w:hint="eastAsia" w:asciiTheme="minorEastAsia" w:hAnsiTheme="minorEastAsia" w:eastAsiaTheme="minorEastAsia" w:cstheme="minorEastAsia"/>
          <w:sz w:val="24"/>
          <w:szCs w:val="24"/>
        </w:rPr>
        <w:sectPr>
          <w:type w:val="continuous"/>
          <w:pgSz w:w="11905" w:h="16840"/>
          <w:pgMar w:top="400" w:right="1634" w:bottom="0" w:left="1706" w:header="0" w:footer="0" w:gutter="0"/>
          <w:pgNumType w:fmt="decimal"/>
          <w:cols w:equalWidth="0" w:num="2">
            <w:col w:w="4341" w:space="100"/>
            <w:col w:w="4124"/>
          </w:cols>
        </w:sectPr>
      </w:pPr>
    </w:p>
    <w:p w14:paraId="52624829">
      <w:pPr>
        <w:rPr>
          <w:rFonts w:hint="eastAsia" w:asciiTheme="minorEastAsia" w:hAnsiTheme="minorEastAsia" w:eastAsiaTheme="minorEastAsia" w:cstheme="minorEastAsia"/>
          <w:sz w:val="24"/>
          <w:szCs w:val="24"/>
        </w:rPr>
      </w:pPr>
    </w:p>
    <w:p w14:paraId="1AAFA27D">
      <w:pPr>
        <w:rPr>
          <w:rFonts w:hint="eastAsia" w:asciiTheme="minorEastAsia" w:hAnsiTheme="minorEastAsia" w:eastAsiaTheme="minorEastAsia" w:cstheme="minorEastAsia"/>
          <w:sz w:val="24"/>
          <w:szCs w:val="24"/>
        </w:rPr>
      </w:pPr>
    </w:p>
    <w:p w14:paraId="383FC5D0">
      <w:pPr>
        <w:rPr>
          <w:rFonts w:hint="eastAsia" w:asciiTheme="minorEastAsia" w:hAnsiTheme="minorEastAsia" w:eastAsiaTheme="minorEastAsia" w:cstheme="minorEastAsia"/>
          <w:sz w:val="24"/>
          <w:szCs w:val="24"/>
        </w:rPr>
      </w:pPr>
    </w:p>
    <w:p w14:paraId="42211320">
      <w:pPr>
        <w:rPr>
          <w:rFonts w:hint="eastAsia" w:asciiTheme="minorEastAsia" w:hAnsiTheme="minorEastAsia" w:eastAsiaTheme="minorEastAsia" w:cstheme="minorEastAsia"/>
          <w:sz w:val="24"/>
          <w:szCs w:val="24"/>
        </w:rPr>
      </w:pPr>
    </w:p>
    <w:p w14:paraId="08382285">
      <w:pPr>
        <w:rPr>
          <w:rFonts w:hint="eastAsia" w:asciiTheme="minorEastAsia" w:hAnsiTheme="minorEastAsia" w:eastAsiaTheme="minorEastAsia" w:cstheme="minorEastAsia"/>
          <w:sz w:val="24"/>
          <w:szCs w:val="24"/>
        </w:rPr>
      </w:pPr>
    </w:p>
    <w:p w14:paraId="6B7203F4">
      <w:pPr>
        <w:spacing w:line="161" w:lineRule="exact"/>
        <w:rPr>
          <w:rFonts w:hint="eastAsia" w:asciiTheme="minorEastAsia" w:hAnsiTheme="minorEastAsia" w:eastAsiaTheme="minorEastAsia" w:cstheme="minorEastAsia"/>
          <w:sz w:val="24"/>
          <w:szCs w:val="24"/>
        </w:rPr>
      </w:pPr>
    </w:p>
    <w:p w14:paraId="3B2CA042">
      <w:pPr>
        <w:rPr>
          <w:rFonts w:hint="eastAsia" w:asciiTheme="minorEastAsia" w:hAnsiTheme="minorEastAsia" w:eastAsiaTheme="minorEastAsia" w:cstheme="minorEastAsia"/>
          <w:sz w:val="24"/>
          <w:szCs w:val="24"/>
        </w:rPr>
        <w:sectPr>
          <w:pgSz w:w="11905" w:h="16840"/>
          <w:pgMar w:top="400" w:right="1699" w:bottom="0" w:left="1708" w:header="0" w:footer="0" w:gutter="0"/>
          <w:pgNumType w:fmt="decimal"/>
          <w:cols w:space="720" w:num="1"/>
        </w:sectPr>
      </w:pPr>
    </w:p>
    <w:p w14:paraId="7A26354D">
      <w:pPr>
        <w:spacing w:before="47" w:line="227" w:lineRule="auto"/>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w:t>
      </w:r>
      <w:r>
        <w:rPr>
          <w:rFonts w:hint="eastAsia" w:asciiTheme="minorEastAsia" w:hAnsiTheme="minorEastAsia" w:eastAsiaTheme="minorEastAsia" w:cstheme="minorEastAsia"/>
          <w:spacing w:val="-48"/>
          <w:sz w:val="24"/>
          <w:szCs w:val="24"/>
        </w:rPr>
        <w:t>：</w:t>
      </w:r>
    </w:p>
    <w:p w14:paraId="4C24D8ED">
      <w:pPr>
        <w:spacing w:before="172" w:line="468" w:lineRule="exact"/>
        <w:ind w:firstLine="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17"/>
          <w:sz w:val="24"/>
          <w:szCs w:val="24"/>
        </w:rPr>
        <w:t>法定代表人（签字</w:t>
      </w:r>
      <w:r>
        <w:rPr>
          <w:rFonts w:hint="eastAsia" w:asciiTheme="minorEastAsia" w:hAnsiTheme="minorEastAsia" w:eastAsiaTheme="minorEastAsia" w:cstheme="minorEastAsia"/>
          <w:spacing w:val="-69"/>
          <w:position w:val="17"/>
          <w:sz w:val="24"/>
          <w:szCs w:val="24"/>
        </w:rPr>
        <w:t>）：</w:t>
      </w:r>
    </w:p>
    <w:p w14:paraId="7CE0718F">
      <w:pPr>
        <w:spacing w:line="217" w:lineRule="auto"/>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授权代表（签字</w:t>
      </w:r>
      <w:r>
        <w:rPr>
          <w:rFonts w:hint="eastAsia" w:asciiTheme="minorEastAsia" w:hAnsiTheme="minorEastAsia" w:eastAsiaTheme="minorEastAsia" w:cstheme="minorEastAsia"/>
          <w:spacing w:val="-64"/>
          <w:sz w:val="24"/>
          <w:szCs w:val="24"/>
        </w:rPr>
        <w:t>）：</w:t>
      </w:r>
    </w:p>
    <w:p w14:paraId="45221FEA">
      <w:pPr>
        <w:spacing w:before="185" w:line="216" w:lineRule="auto"/>
        <w:ind w:firstLine="48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开户银行</w:t>
      </w:r>
      <w:r>
        <w:rPr>
          <w:rFonts w:hint="eastAsia" w:asciiTheme="minorEastAsia" w:hAnsiTheme="minorEastAsia" w:eastAsiaTheme="minorEastAsia" w:cstheme="minorEastAsia"/>
          <w:spacing w:val="-65"/>
          <w:sz w:val="24"/>
          <w:szCs w:val="24"/>
        </w:rPr>
        <w:t>：</w:t>
      </w:r>
    </w:p>
    <w:p w14:paraId="44186003">
      <w:pPr>
        <w:spacing w:before="187" w:line="216" w:lineRule="auto"/>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银行帐号</w:t>
      </w:r>
      <w:r>
        <w:rPr>
          <w:rFonts w:hint="eastAsia" w:asciiTheme="minorEastAsia" w:hAnsiTheme="minorEastAsia" w:eastAsiaTheme="minorEastAsia" w:cstheme="minorEastAsia"/>
          <w:spacing w:val="-58"/>
          <w:sz w:val="24"/>
          <w:szCs w:val="24"/>
        </w:rPr>
        <w:t>：</w:t>
      </w:r>
    </w:p>
    <w:p w14:paraId="5E2E4130">
      <w:pPr>
        <w:spacing w:before="187" w:line="184" w:lineRule="auto"/>
        <w:ind w:firstLine="48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合同法律审核（盖章</w:t>
      </w:r>
      <w:r>
        <w:rPr>
          <w:rFonts w:hint="eastAsia" w:asciiTheme="minorEastAsia" w:hAnsiTheme="minorEastAsia" w:eastAsiaTheme="minorEastAsia" w:cstheme="minorEastAsia"/>
          <w:spacing w:val="-67"/>
          <w:sz w:val="24"/>
          <w:szCs w:val="24"/>
        </w:rPr>
        <w:t>）</w:t>
      </w:r>
      <w:r>
        <w:rPr>
          <w:rFonts w:hint="eastAsia" w:asciiTheme="minorEastAsia" w:hAnsiTheme="minorEastAsia" w:eastAsiaTheme="minorEastAsia" w:cstheme="minorEastAsia"/>
          <w:spacing w:val="-66"/>
          <w:sz w:val="24"/>
          <w:szCs w:val="24"/>
        </w:rPr>
        <w:t>：</w:t>
      </w:r>
    </w:p>
    <w:p w14:paraId="7B7F9B77">
      <w:pPr>
        <w:spacing w:line="14"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column"/>
      </w:r>
    </w:p>
    <w:p w14:paraId="0FA97ED7">
      <w:pPr>
        <w:spacing w:before="46" w:line="227"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w:t>
      </w:r>
      <w:r>
        <w:rPr>
          <w:rFonts w:hint="eastAsia" w:asciiTheme="minorEastAsia" w:hAnsiTheme="minorEastAsia" w:eastAsiaTheme="minorEastAsia" w:cstheme="minorEastAsia"/>
          <w:spacing w:val="-48"/>
          <w:sz w:val="24"/>
          <w:szCs w:val="24"/>
        </w:rPr>
        <w:t>：</w:t>
      </w:r>
    </w:p>
    <w:p w14:paraId="439694C5">
      <w:pPr>
        <w:spacing w:before="172" w:line="468" w:lineRule="exact"/>
        <w:ind w:firstLine="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17"/>
          <w:sz w:val="24"/>
          <w:szCs w:val="24"/>
        </w:rPr>
        <w:t>法定代表人（签字</w:t>
      </w:r>
      <w:r>
        <w:rPr>
          <w:rFonts w:hint="eastAsia" w:asciiTheme="minorEastAsia" w:hAnsiTheme="minorEastAsia" w:eastAsiaTheme="minorEastAsia" w:cstheme="minorEastAsia"/>
          <w:spacing w:val="-69"/>
          <w:position w:val="17"/>
          <w:sz w:val="24"/>
          <w:szCs w:val="24"/>
        </w:rPr>
        <w:t>）：</w:t>
      </w:r>
    </w:p>
    <w:p w14:paraId="26C859A1">
      <w:pPr>
        <w:spacing w:line="217"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授权代表（签字</w:t>
      </w:r>
      <w:r>
        <w:rPr>
          <w:rFonts w:hint="eastAsia" w:asciiTheme="minorEastAsia" w:hAnsiTheme="minorEastAsia" w:eastAsiaTheme="minorEastAsia" w:cstheme="minorEastAsia"/>
          <w:spacing w:val="-64"/>
          <w:sz w:val="24"/>
          <w:szCs w:val="24"/>
        </w:rPr>
        <w:t>）：</w:t>
      </w:r>
    </w:p>
    <w:p w14:paraId="1C61FAF7">
      <w:pPr>
        <w:spacing w:before="185" w:line="216" w:lineRule="auto"/>
        <w:ind w:firstLine="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开户银行</w:t>
      </w:r>
      <w:r>
        <w:rPr>
          <w:rFonts w:hint="eastAsia" w:asciiTheme="minorEastAsia" w:hAnsiTheme="minorEastAsia" w:eastAsiaTheme="minorEastAsia" w:cstheme="minorEastAsia"/>
          <w:spacing w:val="-65"/>
          <w:sz w:val="24"/>
          <w:szCs w:val="24"/>
        </w:rPr>
        <w:t>：</w:t>
      </w:r>
    </w:p>
    <w:p w14:paraId="44B24788">
      <w:pPr>
        <w:spacing w:before="187" w:line="216"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银行帐号</w:t>
      </w:r>
      <w:r>
        <w:rPr>
          <w:rFonts w:hint="eastAsia" w:asciiTheme="minorEastAsia" w:hAnsiTheme="minorEastAsia" w:eastAsiaTheme="minorEastAsia" w:cstheme="minorEastAsia"/>
          <w:spacing w:val="-58"/>
          <w:sz w:val="24"/>
          <w:szCs w:val="24"/>
        </w:rPr>
        <w:t>：</w:t>
      </w:r>
    </w:p>
    <w:p w14:paraId="6A0755B3">
      <w:pPr>
        <w:rPr>
          <w:rFonts w:hint="eastAsia" w:asciiTheme="minorEastAsia" w:hAnsiTheme="minorEastAsia" w:eastAsiaTheme="minorEastAsia" w:cstheme="minorEastAsia"/>
          <w:sz w:val="24"/>
          <w:szCs w:val="24"/>
        </w:rPr>
        <w:sectPr>
          <w:type w:val="continuous"/>
          <w:pgSz w:w="11905" w:h="16840"/>
          <w:pgMar w:top="400" w:right="1699" w:bottom="0" w:left="1708" w:header="0" w:footer="0" w:gutter="0"/>
          <w:pgNumType w:fmt="decimal"/>
          <w:cols w:equalWidth="0" w:num="2">
            <w:col w:w="4341" w:space="100"/>
            <w:col w:w="4056"/>
          </w:cols>
        </w:sectPr>
      </w:pPr>
    </w:p>
    <w:p w14:paraId="3E2D3018">
      <w:pPr>
        <w:spacing w:before="229" w:line="217" w:lineRule="auto"/>
        <w:ind w:firstLine="50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时</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z w:val="24"/>
          <w:szCs w:val="24"/>
        </w:rPr>
        <w:t xml:space="preserve"> 间</w:t>
      </w:r>
      <w:r>
        <w:rPr>
          <w:rFonts w:hint="eastAsia" w:asciiTheme="minorEastAsia" w:hAnsiTheme="minorEastAsia" w:eastAsiaTheme="minorEastAsia" w:cstheme="minorEastAsia"/>
          <w:spacing w:val="-7"/>
          <w:sz w:val="24"/>
          <w:szCs w:val="24"/>
        </w:rPr>
        <w:t>：</w:t>
      </w:r>
      <w:r>
        <w:rPr>
          <w:rFonts w:hint="eastAsia" w:asciiTheme="minorEastAsia" w:hAnsiTheme="minorEastAsia" w:eastAsiaTheme="minorEastAsia" w:cstheme="minorEastAsia"/>
          <w:spacing w:val="-9"/>
          <w:sz w:val="24"/>
          <w:szCs w:val="24"/>
        </w:rPr>
        <w:t xml:space="preserve">          </w:t>
      </w:r>
      <w:r>
        <w:rPr>
          <w:rFonts w:hint="eastAsia" w:asciiTheme="minorEastAsia" w:hAnsiTheme="minorEastAsia" w:eastAsiaTheme="minorEastAsia" w:cstheme="minorEastAsia"/>
          <w:sz w:val="24"/>
          <w:szCs w:val="24"/>
        </w:rPr>
        <w:t>年     月     日</w:t>
      </w:r>
    </w:p>
    <w:p w14:paraId="18C8A895">
      <w:pPr>
        <w:spacing w:before="199" w:line="220" w:lineRule="auto"/>
        <w:ind w:firstLine="42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特别说明</w:t>
      </w:r>
      <w:r>
        <w:rPr>
          <w:rFonts w:hint="eastAsia" w:asciiTheme="minorEastAsia" w:hAnsiTheme="minorEastAsia" w:eastAsiaTheme="minorEastAsia" w:cstheme="minorEastAsia"/>
          <w:color w:val="auto"/>
          <w:spacing w:val="-5"/>
          <w:sz w:val="24"/>
          <w:szCs w:val="24"/>
        </w:rPr>
        <w:t>：</w:t>
      </w:r>
    </w:p>
    <w:p w14:paraId="67EA1C59">
      <w:pPr>
        <w:spacing w:before="218" w:line="411" w:lineRule="auto"/>
        <w:ind w:right="44" w:firstLine="438"/>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1.本范本根据《政府采购法》</w:t>
      </w:r>
      <w:r>
        <w:rPr>
          <w:rFonts w:hint="eastAsia" w:asciiTheme="minorEastAsia" w:hAnsiTheme="minorEastAsia" w:eastAsiaTheme="minorEastAsia" w:cstheme="minorEastAsia"/>
          <w:color w:val="auto"/>
          <w:spacing w:val="-60"/>
          <w:sz w:val="24"/>
          <w:szCs w:val="24"/>
        </w:rPr>
        <w:t>、</w:t>
      </w:r>
      <w:r>
        <w:rPr>
          <w:rFonts w:hint="eastAsia" w:asciiTheme="minorEastAsia" w:hAnsiTheme="minorEastAsia" w:eastAsiaTheme="minorEastAsia" w:cstheme="minorEastAsia"/>
          <w:color w:val="auto"/>
          <w:sz w:val="24"/>
          <w:szCs w:val="24"/>
        </w:rPr>
        <w:t>《合同法》等法律法规制定</w:t>
      </w:r>
      <w:r>
        <w:rPr>
          <w:rFonts w:hint="eastAsia" w:asciiTheme="minorEastAsia" w:hAnsiTheme="minorEastAsia" w:eastAsiaTheme="minorEastAsia" w:cstheme="minorEastAsia"/>
          <w:color w:val="auto"/>
          <w:spacing w:val="-59"/>
          <w:sz w:val="24"/>
          <w:szCs w:val="24"/>
        </w:rPr>
        <w:t>。</w:t>
      </w:r>
      <w:r>
        <w:rPr>
          <w:rFonts w:hint="eastAsia" w:asciiTheme="minorEastAsia" w:hAnsiTheme="minorEastAsia" w:eastAsiaTheme="minorEastAsia" w:cstheme="minorEastAsia"/>
          <w:color w:val="auto"/>
          <w:sz w:val="24"/>
          <w:szCs w:val="24"/>
        </w:rPr>
        <w:t>具体项目的采购合同条款</w:t>
      </w:r>
      <w:r>
        <w:rPr>
          <w:rFonts w:hint="eastAsia" w:asciiTheme="minorEastAsia" w:hAnsiTheme="minorEastAsia" w:eastAsiaTheme="minorEastAsia" w:cstheme="minorEastAsia"/>
          <w:color w:val="auto"/>
          <w:spacing w:val="-59"/>
          <w:sz w:val="24"/>
          <w:szCs w:val="24"/>
        </w:rPr>
        <w:t>，</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pacing w:val="1"/>
          <w:sz w:val="24"/>
          <w:szCs w:val="24"/>
        </w:rPr>
        <w:t>在本范本框架内由</w:t>
      </w:r>
      <w:r>
        <w:rPr>
          <w:rFonts w:hint="eastAsia" w:asciiTheme="minorEastAsia" w:hAnsiTheme="minorEastAsia" w:eastAsiaTheme="minorEastAsia" w:cstheme="minorEastAsia"/>
          <w:color w:val="auto"/>
          <w:sz w:val="24"/>
          <w:szCs w:val="24"/>
        </w:rPr>
        <w:t>甲乙双方协商一致签订</w:t>
      </w:r>
      <w:r>
        <w:rPr>
          <w:rFonts w:hint="eastAsia" w:asciiTheme="minorEastAsia" w:hAnsiTheme="minorEastAsia" w:eastAsiaTheme="minorEastAsia" w:cstheme="minorEastAsia"/>
          <w:color w:val="auto"/>
          <w:spacing w:val="1"/>
          <w:sz w:val="24"/>
          <w:szCs w:val="24"/>
        </w:rPr>
        <w:t>。</w:t>
      </w:r>
      <w:r>
        <w:rPr>
          <w:rFonts w:hint="eastAsia" w:asciiTheme="minorEastAsia" w:hAnsiTheme="minorEastAsia" w:eastAsiaTheme="minorEastAsia" w:cstheme="minorEastAsia"/>
          <w:color w:val="auto"/>
          <w:sz w:val="24"/>
          <w:szCs w:val="24"/>
        </w:rPr>
        <w:t>空格处划横线</w:t>
      </w:r>
      <w:r>
        <w:rPr>
          <w:rFonts w:hint="eastAsia" w:asciiTheme="minorEastAsia" w:hAnsiTheme="minorEastAsia" w:eastAsiaTheme="minorEastAsia" w:cstheme="minorEastAsia"/>
          <w:color w:val="auto"/>
          <w:spacing w:val="1"/>
          <w:sz w:val="24"/>
          <w:szCs w:val="24"/>
        </w:rPr>
        <w:t>。</w:t>
      </w:r>
    </w:p>
    <w:p w14:paraId="2481350C">
      <w:pPr>
        <w:spacing w:before="1" w:line="411" w:lineRule="auto"/>
        <w:ind w:firstLine="42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2.</w:t>
      </w:r>
      <w:r>
        <w:rPr>
          <w:rFonts w:hint="eastAsia" w:asciiTheme="minorEastAsia" w:hAnsiTheme="minorEastAsia" w:eastAsiaTheme="minorEastAsia" w:cstheme="minorEastAsia"/>
          <w:color w:val="auto"/>
          <w:spacing w:val="3"/>
          <w:sz w:val="24"/>
          <w:szCs w:val="24"/>
        </w:rPr>
        <w:t>收款单位名称应与本</w:t>
      </w:r>
      <w:r>
        <w:rPr>
          <w:rFonts w:hint="eastAsia" w:asciiTheme="minorEastAsia" w:hAnsiTheme="minorEastAsia" w:eastAsiaTheme="minorEastAsia" w:cstheme="minorEastAsia"/>
          <w:color w:val="auto"/>
          <w:spacing w:val="2"/>
          <w:sz w:val="24"/>
          <w:szCs w:val="24"/>
        </w:rPr>
        <w:t>合同乙方单位名称</w:t>
      </w:r>
      <w:r>
        <w:rPr>
          <w:rFonts w:hint="eastAsia" w:asciiTheme="minorEastAsia" w:hAnsiTheme="minorEastAsia" w:eastAsiaTheme="minorEastAsia" w:cstheme="minorEastAsia"/>
          <w:color w:val="auto"/>
          <w:spacing w:val="3"/>
          <w:sz w:val="24"/>
          <w:szCs w:val="24"/>
        </w:rPr>
        <w:t>、</w:t>
      </w:r>
      <w:r>
        <w:rPr>
          <w:rFonts w:hint="eastAsia" w:asciiTheme="minorEastAsia" w:hAnsiTheme="minorEastAsia" w:eastAsiaTheme="minorEastAsia" w:cstheme="minorEastAsia"/>
          <w:color w:val="auto"/>
          <w:spacing w:val="2"/>
          <w:sz w:val="24"/>
          <w:szCs w:val="24"/>
        </w:rPr>
        <w:t>项目中标单位名称</w:t>
      </w:r>
      <w:r>
        <w:rPr>
          <w:rFonts w:hint="eastAsia" w:asciiTheme="minorEastAsia" w:hAnsiTheme="minorEastAsia" w:eastAsiaTheme="minorEastAsia" w:cstheme="minorEastAsia"/>
          <w:color w:val="auto"/>
          <w:spacing w:val="3"/>
          <w:sz w:val="24"/>
          <w:szCs w:val="24"/>
        </w:rPr>
        <w:t>、</w:t>
      </w:r>
      <w:r>
        <w:rPr>
          <w:rFonts w:hint="eastAsia" w:asciiTheme="minorEastAsia" w:hAnsiTheme="minorEastAsia" w:eastAsiaTheme="minorEastAsia" w:cstheme="minorEastAsia"/>
          <w:color w:val="auto"/>
          <w:spacing w:val="2"/>
          <w:sz w:val="24"/>
          <w:szCs w:val="24"/>
        </w:rPr>
        <w:t>开具发票单位名称相一</w:t>
      </w:r>
      <w:r>
        <w:rPr>
          <w:rFonts w:hint="eastAsia" w:asciiTheme="minorEastAsia" w:hAnsiTheme="minorEastAsia" w:eastAsiaTheme="minorEastAsia" w:cstheme="minorEastAsia"/>
          <w:color w:val="auto"/>
          <w:sz w:val="24"/>
          <w:szCs w:val="24"/>
        </w:rPr>
        <w:t>致</w:t>
      </w:r>
      <w:r>
        <w:rPr>
          <w:rFonts w:hint="eastAsia" w:asciiTheme="minorEastAsia" w:hAnsiTheme="minorEastAsia" w:eastAsiaTheme="minorEastAsia" w:cstheme="minorEastAsia"/>
          <w:color w:val="auto"/>
          <w:spacing w:val="-19"/>
          <w:sz w:val="24"/>
          <w:szCs w:val="24"/>
        </w:rPr>
        <w:t>。</w:t>
      </w:r>
    </w:p>
    <w:p w14:paraId="5C059E10">
      <w:pPr>
        <w:spacing w:before="1" w:line="411" w:lineRule="auto"/>
        <w:ind w:left="1" w:firstLine="42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3.甲方（采购单位</w:t>
      </w:r>
      <w:r>
        <w:rPr>
          <w:rFonts w:hint="eastAsia" w:asciiTheme="minorEastAsia" w:hAnsiTheme="minorEastAsia" w:eastAsiaTheme="minorEastAsia" w:cstheme="minorEastAsia"/>
          <w:color w:val="auto"/>
          <w:spacing w:val="-41"/>
          <w:sz w:val="24"/>
          <w:szCs w:val="24"/>
        </w:rPr>
        <w:t>）</w:t>
      </w:r>
      <w:r>
        <w:rPr>
          <w:rFonts w:hint="eastAsia" w:asciiTheme="minorEastAsia" w:hAnsiTheme="minorEastAsia" w:eastAsiaTheme="minorEastAsia" w:cstheme="minorEastAsia"/>
          <w:color w:val="auto"/>
          <w:sz w:val="24"/>
          <w:szCs w:val="24"/>
        </w:rPr>
        <w:t>应盖本单位公章（不允许盖内设科室章</w:t>
      </w:r>
      <w:r>
        <w:rPr>
          <w:rFonts w:hint="eastAsia" w:asciiTheme="minorEastAsia" w:hAnsiTheme="minorEastAsia" w:eastAsiaTheme="minorEastAsia" w:cstheme="minorEastAsia"/>
          <w:color w:val="auto"/>
          <w:spacing w:val="-41"/>
          <w:sz w:val="24"/>
          <w:szCs w:val="24"/>
        </w:rPr>
        <w:t>）</w:t>
      </w:r>
      <w:r>
        <w:rPr>
          <w:rFonts w:hint="eastAsia" w:asciiTheme="minorEastAsia" w:hAnsiTheme="minorEastAsia" w:eastAsiaTheme="minorEastAsia" w:cstheme="minorEastAsia"/>
          <w:color w:val="auto"/>
          <w:spacing w:val="-40"/>
          <w:sz w:val="24"/>
          <w:szCs w:val="24"/>
        </w:rPr>
        <w:t>，</w:t>
      </w:r>
      <w:r>
        <w:rPr>
          <w:rFonts w:hint="eastAsia" w:asciiTheme="minorEastAsia" w:hAnsiTheme="minorEastAsia" w:eastAsiaTheme="minorEastAsia" w:cstheme="minorEastAsia"/>
          <w:color w:val="auto"/>
          <w:sz w:val="24"/>
          <w:szCs w:val="24"/>
        </w:rPr>
        <w:t>乙方应盖单位公章或合同 专用章</w:t>
      </w:r>
      <w:r>
        <w:rPr>
          <w:rFonts w:hint="eastAsia" w:asciiTheme="minorEastAsia" w:hAnsiTheme="minorEastAsia" w:eastAsiaTheme="minorEastAsia" w:cstheme="minorEastAsia"/>
          <w:color w:val="auto"/>
          <w:spacing w:val="-11"/>
          <w:sz w:val="24"/>
          <w:szCs w:val="24"/>
        </w:rPr>
        <w:t>，</w:t>
      </w:r>
      <w:r>
        <w:rPr>
          <w:rFonts w:hint="eastAsia" w:asciiTheme="minorEastAsia" w:hAnsiTheme="minorEastAsia" w:eastAsiaTheme="minorEastAsia" w:cstheme="minorEastAsia"/>
          <w:color w:val="auto"/>
          <w:spacing w:val="-105"/>
          <w:sz w:val="24"/>
          <w:szCs w:val="24"/>
        </w:rPr>
        <w:t xml:space="preserve"> </w:t>
      </w:r>
      <w:r>
        <w:rPr>
          <w:rFonts w:hint="eastAsia" w:asciiTheme="minorEastAsia" w:hAnsiTheme="minorEastAsia" w:eastAsiaTheme="minorEastAsia" w:cstheme="minorEastAsia"/>
          <w:color w:val="auto"/>
          <w:sz w:val="24"/>
          <w:szCs w:val="24"/>
        </w:rPr>
        <w:t>合同双方应盖骑缝章</w:t>
      </w:r>
      <w:r>
        <w:rPr>
          <w:rFonts w:hint="eastAsia" w:asciiTheme="minorEastAsia" w:hAnsiTheme="minorEastAsia" w:eastAsiaTheme="minorEastAsia" w:cstheme="minorEastAsia"/>
          <w:color w:val="auto"/>
          <w:spacing w:val="-11"/>
          <w:sz w:val="24"/>
          <w:szCs w:val="24"/>
        </w:rPr>
        <w:t>。</w:t>
      </w:r>
    </w:p>
    <w:p w14:paraId="6F14876D">
      <w:pPr>
        <w:spacing w:before="1" w:line="411" w:lineRule="auto"/>
        <w:ind w:left="1" w:firstLine="42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r>
        <w:rPr>
          <w:rFonts w:hint="eastAsia" w:asciiTheme="minorEastAsia" w:hAnsiTheme="minorEastAsia" w:eastAsiaTheme="minorEastAsia" w:cstheme="minorEastAsia"/>
          <w:color w:val="auto"/>
          <w:spacing w:val="-1"/>
          <w:sz w:val="24"/>
          <w:szCs w:val="24"/>
        </w:rPr>
        <w:t xml:space="preserve"> </w:t>
      </w:r>
      <w:r>
        <w:rPr>
          <w:rFonts w:hint="eastAsia" w:asciiTheme="minorEastAsia" w:hAnsiTheme="minorEastAsia" w:eastAsiaTheme="minorEastAsia" w:cstheme="minorEastAsia"/>
          <w:color w:val="auto"/>
          <w:sz w:val="24"/>
          <w:szCs w:val="24"/>
        </w:rPr>
        <w:t>除涉密项目外</w:t>
      </w:r>
      <w:r>
        <w:rPr>
          <w:rFonts w:hint="eastAsia" w:asciiTheme="minorEastAsia" w:hAnsiTheme="minorEastAsia" w:eastAsiaTheme="minorEastAsia" w:cstheme="minorEastAsia"/>
          <w:color w:val="auto"/>
          <w:spacing w:val="-5"/>
          <w:sz w:val="24"/>
          <w:szCs w:val="24"/>
        </w:rPr>
        <w:t>，</w:t>
      </w:r>
      <w:r>
        <w:rPr>
          <w:rFonts w:hint="eastAsia" w:asciiTheme="minorEastAsia" w:hAnsiTheme="minorEastAsia" w:eastAsiaTheme="minorEastAsia" w:cstheme="minorEastAsia"/>
          <w:color w:val="auto"/>
          <w:sz w:val="24"/>
          <w:szCs w:val="24"/>
        </w:rPr>
        <w:t>根据《政府采购法实施条例》第</w:t>
      </w:r>
      <w:r>
        <w:rPr>
          <w:rFonts w:hint="eastAsia" w:asciiTheme="minorEastAsia" w:hAnsiTheme="minorEastAsia" w:eastAsiaTheme="minorEastAsia" w:cstheme="minorEastAsia"/>
          <w:color w:val="auto"/>
          <w:spacing w:val="-1"/>
          <w:sz w:val="24"/>
          <w:szCs w:val="24"/>
        </w:rPr>
        <w:t xml:space="preserve"> </w:t>
      </w:r>
      <w:r>
        <w:rPr>
          <w:rFonts w:hint="eastAsia" w:asciiTheme="minorEastAsia" w:hAnsiTheme="minorEastAsia" w:eastAsiaTheme="minorEastAsia" w:cstheme="minorEastAsia"/>
          <w:color w:val="auto"/>
          <w:sz w:val="24"/>
          <w:szCs w:val="24"/>
        </w:rPr>
        <w:t>50 条规定</w:t>
      </w:r>
      <w:r>
        <w:rPr>
          <w:rFonts w:hint="eastAsia" w:asciiTheme="minorEastAsia" w:hAnsiTheme="minorEastAsia" w:eastAsiaTheme="minorEastAsia" w:cstheme="minorEastAsia"/>
          <w:color w:val="auto"/>
          <w:spacing w:val="-5"/>
          <w:sz w:val="24"/>
          <w:szCs w:val="24"/>
        </w:rPr>
        <w:t>：</w:t>
      </w:r>
      <w:r>
        <w:rPr>
          <w:rFonts w:hint="eastAsia" w:asciiTheme="minorEastAsia" w:hAnsiTheme="minorEastAsia" w:eastAsiaTheme="minorEastAsia" w:cstheme="minorEastAsia"/>
          <w:color w:val="auto"/>
          <w:sz w:val="24"/>
          <w:szCs w:val="24"/>
        </w:rPr>
        <w:t>采购人应当自政府采购 合同签订之日起 2 个工作日内</w:t>
      </w:r>
      <w:r>
        <w:rPr>
          <w:rFonts w:hint="eastAsia" w:asciiTheme="minorEastAsia" w:hAnsiTheme="minorEastAsia" w:eastAsiaTheme="minorEastAsia" w:cstheme="minorEastAsia"/>
          <w:color w:val="auto"/>
          <w:spacing w:val="-11"/>
          <w:sz w:val="24"/>
          <w:szCs w:val="24"/>
        </w:rPr>
        <w:t>，</w:t>
      </w:r>
      <w:r>
        <w:rPr>
          <w:rFonts w:hint="eastAsia" w:asciiTheme="minorEastAsia" w:hAnsiTheme="minorEastAsia" w:eastAsiaTheme="minorEastAsia" w:cstheme="minorEastAsia"/>
          <w:color w:val="auto"/>
          <w:spacing w:val="-105"/>
          <w:sz w:val="24"/>
          <w:szCs w:val="24"/>
        </w:rPr>
        <w:t xml:space="preserve"> </w:t>
      </w:r>
      <w:r>
        <w:rPr>
          <w:rFonts w:hint="eastAsia" w:asciiTheme="minorEastAsia" w:hAnsiTheme="minorEastAsia" w:eastAsiaTheme="minorEastAsia" w:cstheme="minorEastAsia"/>
          <w:color w:val="auto"/>
          <w:sz w:val="24"/>
          <w:szCs w:val="24"/>
        </w:rPr>
        <w:t>将政府采购合同在省级以上人民政府财政部门指定的媒体上公告</w:t>
      </w:r>
      <w:r>
        <w:rPr>
          <w:rFonts w:hint="eastAsia" w:asciiTheme="minorEastAsia" w:hAnsiTheme="minorEastAsia" w:eastAsiaTheme="minorEastAsia" w:cstheme="minorEastAsia"/>
          <w:color w:val="auto"/>
          <w:spacing w:val="-28"/>
          <w:sz w:val="24"/>
          <w:szCs w:val="24"/>
        </w:rPr>
        <w:t>。</w:t>
      </w:r>
    </w:p>
    <w:p w14:paraId="59BCC829">
      <w:pPr>
        <w:rPr>
          <w:rFonts w:hint="eastAsia" w:asciiTheme="minorEastAsia" w:hAnsiTheme="minorEastAsia" w:eastAsiaTheme="minorEastAsia" w:cstheme="minorEastAsia"/>
          <w:sz w:val="24"/>
          <w:szCs w:val="24"/>
        </w:rPr>
        <w:sectPr>
          <w:type w:val="continuous"/>
          <w:pgSz w:w="11905" w:h="16840"/>
          <w:pgMar w:top="400" w:right="1699" w:bottom="0" w:left="1708" w:header="0" w:footer="0" w:gutter="0"/>
          <w:pgNumType w:fmt="decimal"/>
          <w:cols w:space="720" w:num="1"/>
        </w:sectPr>
      </w:pPr>
    </w:p>
    <w:p w14:paraId="25D0AB41">
      <w:pPr>
        <w:spacing w:before="137" w:line="164" w:lineRule="auto"/>
        <w:ind w:firstLine="745"/>
        <w:rPr>
          <w:rFonts w:ascii="微软雅黑" w:hAnsi="微软雅黑" w:eastAsia="微软雅黑" w:cs="微软雅黑"/>
          <w:sz w:val="32"/>
          <w:szCs w:val="32"/>
        </w:rPr>
      </w:pPr>
      <w:r>
        <w:rPr>
          <w:rFonts w:ascii="微软雅黑" w:hAnsi="微软雅黑" w:eastAsia="微软雅黑" w:cs="微软雅黑"/>
          <w:spacing w:val="-10"/>
          <w:sz w:val="32"/>
          <w:szCs w:val="32"/>
        </w:rPr>
        <w:t>附</w:t>
      </w:r>
      <w:r>
        <w:rPr>
          <w:rFonts w:ascii="微软雅黑" w:hAnsi="微软雅黑" w:eastAsia="微软雅黑" w:cs="微软雅黑"/>
          <w:spacing w:val="-9"/>
          <w:sz w:val="32"/>
          <w:szCs w:val="32"/>
        </w:rPr>
        <w:t>件</w:t>
      </w:r>
    </w:p>
    <w:p w14:paraId="3E958D48">
      <w:pPr>
        <w:spacing w:line="221" w:lineRule="auto"/>
        <w:ind w:firstLine="2997"/>
        <w:rPr>
          <w:rFonts w:ascii="黑体" w:hAnsi="黑体" w:eastAsia="黑体" w:cs="黑体"/>
          <w:sz w:val="44"/>
          <w:szCs w:val="44"/>
        </w:rPr>
      </w:pPr>
      <w:r>
        <w:rPr>
          <w:rFonts w:ascii="黑体" w:hAnsi="黑体" w:eastAsia="黑体" w:cs="黑体"/>
          <w:spacing w:val="-2"/>
          <w:sz w:val="44"/>
          <w:szCs w:val="44"/>
        </w:rPr>
        <w:t>供货明细项</w:t>
      </w:r>
      <w:r>
        <w:rPr>
          <w:rFonts w:ascii="黑体" w:hAnsi="黑体" w:eastAsia="黑体" w:cs="黑体"/>
          <w:spacing w:val="-1"/>
          <w:sz w:val="44"/>
          <w:szCs w:val="44"/>
        </w:rPr>
        <w:t>目一览表</w:t>
      </w:r>
    </w:p>
    <w:p w14:paraId="4202BA06"/>
    <w:p w14:paraId="2E8A4A47">
      <w:pPr>
        <w:spacing w:line="186" w:lineRule="exact"/>
      </w:pPr>
    </w:p>
    <w:tbl>
      <w:tblPr>
        <w:tblStyle w:val="482"/>
        <w:tblW w:w="991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1"/>
        <w:gridCol w:w="1486"/>
        <w:gridCol w:w="2949"/>
        <w:gridCol w:w="660"/>
        <w:gridCol w:w="548"/>
        <w:gridCol w:w="985"/>
        <w:gridCol w:w="1043"/>
        <w:gridCol w:w="1444"/>
      </w:tblGrid>
      <w:tr w14:paraId="6812CD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7" w:hRule="atLeast"/>
        </w:trPr>
        <w:tc>
          <w:tcPr>
            <w:tcW w:w="801" w:type="dxa"/>
            <w:noWrap w:val="0"/>
            <w:vAlign w:val="top"/>
          </w:tcPr>
          <w:p w14:paraId="47CE3D33">
            <w:pPr>
              <w:spacing w:line="402" w:lineRule="auto"/>
              <w:rPr>
                <w:rFonts w:hint="eastAsia" w:asciiTheme="minorEastAsia" w:hAnsiTheme="minorEastAsia" w:eastAsiaTheme="minorEastAsia" w:cstheme="minorEastAsia"/>
                <w:sz w:val="24"/>
                <w:szCs w:val="24"/>
              </w:rPr>
            </w:pPr>
          </w:p>
          <w:p w14:paraId="697A19B3">
            <w:pPr>
              <w:spacing w:before="103" w:line="185" w:lineRule="auto"/>
              <w:ind w:firstLine="11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序号</w:t>
            </w:r>
          </w:p>
        </w:tc>
        <w:tc>
          <w:tcPr>
            <w:tcW w:w="1486" w:type="dxa"/>
            <w:noWrap w:val="0"/>
            <w:vAlign w:val="top"/>
          </w:tcPr>
          <w:p w14:paraId="1A5D85F6">
            <w:pPr>
              <w:spacing w:line="403" w:lineRule="auto"/>
              <w:rPr>
                <w:rFonts w:hint="eastAsia" w:asciiTheme="minorEastAsia" w:hAnsiTheme="minorEastAsia" w:eastAsiaTheme="minorEastAsia" w:cstheme="minorEastAsia"/>
                <w:sz w:val="24"/>
                <w:szCs w:val="24"/>
              </w:rPr>
            </w:pPr>
          </w:p>
          <w:p w14:paraId="12E0B029">
            <w:pPr>
              <w:spacing w:before="103" w:line="184" w:lineRule="auto"/>
              <w:ind w:firstLine="27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货</w:t>
            </w:r>
            <w:r>
              <w:rPr>
                <w:rFonts w:hint="eastAsia" w:asciiTheme="minorEastAsia" w:hAnsiTheme="minorEastAsia" w:eastAsiaTheme="minorEastAsia" w:cstheme="minorEastAsia"/>
                <w:spacing w:val="-4"/>
                <w:sz w:val="24"/>
                <w:szCs w:val="24"/>
              </w:rPr>
              <w:t>物名称</w:t>
            </w:r>
          </w:p>
        </w:tc>
        <w:tc>
          <w:tcPr>
            <w:tcW w:w="2949" w:type="dxa"/>
            <w:noWrap w:val="0"/>
            <w:vAlign w:val="top"/>
          </w:tcPr>
          <w:p w14:paraId="707AB4C0">
            <w:pPr>
              <w:spacing w:line="247" w:lineRule="auto"/>
              <w:rPr>
                <w:rFonts w:hint="eastAsia" w:asciiTheme="minorEastAsia" w:hAnsiTheme="minorEastAsia" w:eastAsiaTheme="minorEastAsia" w:cstheme="minorEastAsia"/>
                <w:sz w:val="24"/>
                <w:szCs w:val="24"/>
              </w:rPr>
            </w:pPr>
          </w:p>
          <w:p w14:paraId="614B2C41">
            <w:pPr>
              <w:spacing w:before="103" w:line="182" w:lineRule="auto"/>
              <w:ind w:firstLine="7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品牌型号规格</w:t>
            </w:r>
            <w:r>
              <w:rPr>
                <w:rFonts w:hint="eastAsia" w:asciiTheme="minorEastAsia" w:hAnsiTheme="minorEastAsia" w:eastAsiaTheme="minorEastAsia" w:cstheme="minorEastAsia"/>
                <w:spacing w:val="-4"/>
                <w:sz w:val="24"/>
                <w:szCs w:val="24"/>
              </w:rPr>
              <w:t>及</w:t>
            </w:r>
          </w:p>
          <w:p w14:paraId="5C02AEF6">
            <w:pPr>
              <w:spacing w:line="183" w:lineRule="auto"/>
              <w:ind w:firstLine="82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主要技术参</w:t>
            </w:r>
            <w:r>
              <w:rPr>
                <w:rFonts w:hint="eastAsia" w:asciiTheme="minorEastAsia" w:hAnsiTheme="minorEastAsia" w:eastAsiaTheme="minorEastAsia" w:cstheme="minorEastAsia"/>
                <w:spacing w:val="-2"/>
                <w:sz w:val="24"/>
                <w:szCs w:val="24"/>
              </w:rPr>
              <w:t>数</w:t>
            </w:r>
          </w:p>
        </w:tc>
        <w:tc>
          <w:tcPr>
            <w:tcW w:w="660" w:type="dxa"/>
            <w:noWrap w:val="0"/>
            <w:textDirection w:val="tbRlV"/>
            <w:vAlign w:val="top"/>
          </w:tcPr>
          <w:p w14:paraId="5189D433">
            <w:pPr>
              <w:spacing w:line="240" w:lineRule="auto"/>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计 量 单 位</w:t>
            </w:r>
          </w:p>
        </w:tc>
        <w:tc>
          <w:tcPr>
            <w:tcW w:w="548" w:type="dxa"/>
            <w:noWrap w:val="0"/>
            <w:textDirection w:val="tbRlV"/>
            <w:vAlign w:val="top"/>
          </w:tcPr>
          <w:p w14:paraId="44AD3730">
            <w:pPr>
              <w:spacing w:before="103" w:line="182" w:lineRule="auto"/>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数 量</w:t>
            </w:r>
          </w:p>
        </w:tc>
        <w:tc>
          <w:tcPr>
            <w:tcW w:w="985" w:type="dxa"/>
            <w:noWrap w:val="0"/>
            <w:vAlign w:val="top"/>
          </w:tcPr>
          <w:p w14:paraId="60CFE625">
            <w:pPr>
              <w:spacing w:before="103" w:line="182" w:lineRule="auto"/>
              <w:jc w:val="left"/>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单价（元）</w:t>
            </w:r>
          </w:p>
        </w:tc>
        <w:tc>
          <w:tcPr>
            <w:tcW w:w="1043" w:type="dxa"/>
            <w:noWrap w:val="0"/>
            <w:vAlign w:val="top"/>
          </w:tcPr>
          <w:p w14:paraId="10873BC0">
            <w:pPr>
              <w:spacing w:before="103" w:line="182" w:lineRule="auto"/>
              <w:ind w:firstLine="725"/>
              <w:rPr>
                <w:rFonts w:hint="eastAsia" w:asciiTheme="minorEastAsia" w:hAnsiTheme="minorEastAsia" w:eastAsiaTheme="minorEastAsia" w:cstheme="minorEastAsia"/>
                <w:spacing w:val="-5"/>
                <w:sz w:val="24"/>
                <w:szCs w:val="24"/>
              </w:rPr>
            </w:pPr>
          </w:p>
          <w:p w14:paraId="604BA90F">
            <w:pPr>
              <w:spacing w:before="103" w:line="182" w:lineRule="auto"/>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总价 （元）</w:t>
            </w:r>
          </w:p>
        </w:tc>
        <w:tc>
          <w:tcPr>
            <w:tcW w:w="1444" w:type="dxa"/>
            <w:noWrap w:val="0"/>
            <w:vAlign w:val="top"/>
          </w:tcPr>
          <w:p w14:paraId="2FFA83E1">
            <w:pPr>
              <w:spacing w:line="249" w:lineRule="auto"/>
              <w:rPr>
                <w:rFonts w:hint="eastAsia" w:asciiTheme="minorEastAsia" w:hAnsiTheme="minorEastAsia" w:eastAsiaTheme="minorEastAsia" w:cstheme="minorEastAsia"/>
                <w:sz w:val="24"/>
                <w:szCs w:val="24"/>
              </w:rPr>
            </w:pPr>
          </w:p>
          <w:p w14:paraId="08E5C5B4">
            <w:pPr>
              <w:spacing w:before="103" w:line="202" w:lineRule="auto"/>
              <w:ind w:left="253" w:right="240" w:hanging="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产地</w:t>
            </w:r>
            <w:r>
              <w:rPr>
                <w:rFonts w:hint="eastAsia" w:asciiTheme="minorEastAsia" w:hAnsiTheme="minorEastAsia" w:eastAsiaTheme="minorEastAsia" w:cstheme="minorEastAsia"/>
                <w:spacing w:val="-2"/>
                <w:sz w:val="24"/>
                <w:szCs w:val="24"/>
              </w:rPr>
              <w:t>生产</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4"/>
                <w:sz w:val="24"/>
                <w:szCs w:val="24"/>
              </w:rPr>
              <w:t>厂商名称</w:t>
            </w:r>
          </w:p>
        </w:tc>
      </w:tr>
      <w:tr w14:paraId="3A1AD3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01" w:type="dxa"/>
            <w:noWrap w:val="0"/>
            <w:vAlign w:val="top"/>
          </w:tcPr>
          <w:p w14:paraId="418625DB">
            <w:pPr>
              <w:rPr>
                <w:rFonts w:hint="eastAsia" w:asciiTheme="minorEastAsia" w:hAnsiTheme="minorEastAsia" w:eastAsiaTheme="minorEastAsia" w:cstheme="minorEastAsia"/>
                <w:sz w:val="24"/>
                <w:szCs w:val="24"/>
              </w:rPr>
            </w:pPr>
          </w:p>
        </w:tc>
        <w:tc>
          <w:tcPr>
            <w:tcW w:w="1486" w:type="dxa"/>
            <w:noWrap w:val="0"/>
            <w:vAlign w:val="top"/>
          </w:tcPr>
          <w:p w14:paraId="0FF91F94">
            <w:pPr>
              <w:rPr>
                <w:rFonts w:hint="eastAsia" w:asciiTheme="minorEastAsia" w:hAnsiTheme="minorEastAsia" w:eastAsiaTheme="minorEastAsia" w:cstheme="minorEastAsia"/>
                <w:sz w:val="24"/>
                <w:szCs w:val="24"/>
              </w:rPr>
            </w:pPr>
          </w:p>
        </w:tc>
        <w:tc>
          <w:tcPr>
            <w:tcW w:w="2949" w:type="dxa"/>
            <w:noWrap w:val="0"/>
            <w:vAlign w:val="top"/>
          </w:tcPr>
          <w:p w14:paraId="50EA1D33">
            <w:pPr>
              <w:spacing w:before="114" w:line="180" w:lineRule="auto"/>
              <w:ind w:firstLine="10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（视明细项目加行）</w:t>
            </w:r>
          </w:p>
        </w:tc>
        <w:tc>
          <w:tcPr>
            <w:tcW w:w="660" w:type="dxa"/>
            <w:noWrap w:val="0"/>
            <w:vAlign w:val="top"/>
          </w:tcPr>
          <w:p w14:paraId="3A4AFC12">
            <w:pPr>
              <w:rPr>
                <w:rFonts w:hint="eastAsia" w:asciiTheme="minorEastAsia" w:hAnsiTheme="minorEastAsia" w:eastAsiaTheme="minorEastAsia" w:cstheme="minorEastAsia"/>
                <w:sz w:val="24"/>
                <w:szCs w:val="24"/>
              </w:rPr>
            </w:pPr>
          </w:p>
        </w:tc>
        <w:tc>
          <w:tcPr>
            <w:tcW w:w="548" w:type="dxa"/>
            <w:noWrap w:val="0"/>
            <w:vAlign w:val="top"/>
          </w:tcPr>
          <w:p w14:paraId="0EE6C130">
            <w:pPr>
              <w:rPr>
                <w:rFonts w:hint="eastAsia" w:asciiTheme="minorEastAsia" w:hAnsiTheme="minorEastAsia" w:eastAsiaTheme="minorEastAsia" w:cstheme="minorEastAsia"/>
                <w:sz w:val="24"/>
                <w:szCs w:val="24"/>
              </w:rPr>
            </w:pPr>
          </w:p>
        </w:tc>
        <w:tc>
          <w:tcPr>
            <w:tcW w:w="985" w:type="dxa"/>
            <w:noWrap w:val="0"/>
            <w:vAlign w:val="top"/>
          </w:tcPr>
          <w:p w14:paraId="43A726BD">
            <w:pPr>
              <w:rPr>
                <w:rFonts w:hint="eastAsia" w:asciiTheme="minorEastAsia" w:hAnsiTheme="minorEastAsia" w:eastAsiaTheme="minorEastAsia" w:cstheme="minorEastAsia"/>
                <w:sz w:val="24"/>
                <w:szCs w:val="24"/>
              </w:rPr>
            </w:pPr>
          </w:p>
        </w:tc>
        <w:tc>
          <w:tcPr>
            <w:tcW w:w="1043" w:type="dxa"/>
            <w:noWrap w:val="0"/>
            <w:vAlign w:val="top"/>
          </w:tcPr>
          <w:p w14:paraId="7FC16E0C">
            <w:pPr>
              <w:rPr>
                <w:rFonts w:hint="eastAsia" w:asciiTheme="minorEastAsia" w:hAnsiTheme="minorEastAsia" w:eastAsiaTheme="minorEastAsia" w:cstheme="minorEastAsia"/>
                <w:sz w:val="24"/>
                <w:szCs w:val="24"/>
              </w:rPr>
            </w:pPr>
          </w:p>
        </w:tc>
        <w:tc>
          <w:tcPr>
            <w:tcW w:w="1444" w:type="dxa"/>
            <w:noWrap w:val="0"/>
            <w:vAlign w:val="top"/>
          </w:tcPr>
          <w:p w14:paraId="248D58A2">
            <w:pPr>
              <w:rPr>
                <w:rFonts w:hint="eastAsia" w:asciiTheme="minorEastAsia" w:hAnsiTheme="minorEastAsia" w:eastAsiaTheme="minorEastAsia" w:cstheme="minorEastAsia"/>
                <w:sz w:val="24"/>
                <w:szCs w:val="24"/>
              </w:rPr>
            </w:pPr>
          </w:p>
        </w:tc>
      </w:tr>
      <w:tr w14:paraId="17770C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801" w:type="dxa"/>
            <w:noWrap w:val="0"/>
            <w:vAlign w:val="top"/>
          </w:tcPr>
          <w:p w14:paraId="29FF8EAA">
            <w:pPr>
              <w:rPr>
                <w:rFonts w:hint="eastAsia" w:asciiTheme="minorEastAsia" w:hAnsiTheme="minorEastAsia" w:eastAsiaTheme="minorEastAsia" w:cstheme="minorEastAsia"/>
                <w:sz w:val="24"/>
                <w:szCs w:val="24"/>
              </w:rPr>
            </w:pPr>
          </w:p>
        </w:tc>
        <w:tc>
          <w:tcPr>
            <w:tcW w:w="1486" w:type="dxa"/>
            <w:noWrap w:val="0"/>
            <w:vAlign w:val="top"/>
          </w:tcPr>
          <w:p w14:paraId="0F673E83">
            <w:pPr>
              <w:rPr>
                <w:rFonts w:hint="eastAsia" w:asciiTheme="minorEastAsia" w:hAnsiTheme="minorEastAsia" w:eastAsiaTheme="minorEastAsia" w:cstheme="minorEastAsia"/>
                <w:sz w:val="24"/>
                <w:szCs w:val="24"/>
              </w:rPr>
            </w:pPr>
          </w:p>
        </w:tc>
        <w:tc>
          <w:tcPr>
            <w:tcW w:w="2949" w:type="dxa"/>
            <w:noWrap w:val="0"/>
            <w:vAlign w:val="top"/>
          </w:tcPr>
          <w:p w14:paraId="2D63B063">
            <w:pPr>
              <w:rPr>
                <w:rFonts w:hint="eastAsia" w:asciiTheme="minorEastAsia" w:hAnsiTheme="minorEastAsia" w:eastAsiaTheme="minorEastAsia" w:cstheme="minorEastAsia"/>
                <w:sz w:val="24"/>
                <w:szCs w:val="24"/>
              </w:rPr>
            </w:pPr>
          </w:p>
        </w:tc>
        <w:tc>
          <w:tcPr>
            <w:tcW w:w="660" w:type="dxa"/>
            <w:noWrap w:val="0"/>
            <w:vAlign w:val="top"/>
          </w:tcPr>
          <w:p w14:paraId="4D3460C3">
            <w:pPr>
              <w:rPr>
                <w:rFonts w:hint="eastAsia" w:asciiTheme="minorEastAsia" w:hAnsiTheme="minorEastAsia" w:eastAsiaTheme="minorEastAsia" w:cstheme="minorEastAsia"/>
                <w:sz w:val="24"/>
                <w:szCs w:val="24"/>
              </w:rPr>
            </w:pPr>
          </w:p>
        </w:tc>
        <w:tc>
          <w:tcPr>
            <w:tcW w:w="548" w:type="dxa"/>
            <w:noWrap w:val="0"/>
            <w:vAlign w:val="top"/>
          </w:tcPr>
          <w:p w14:paraId="4E204A4E">
            <w:pPr>
              <w:rPr>
                <w:rFonts w:hint="eastAsia" w:asciiTheme="minorEastAsia" w:hAnsiTheme="minorEastAsia" w:eastAsiaTheme="minorEastAsia" w:cstheme="minorEastAsia"/>
                <w:sz w:val="24"/>
                <w:szCs w:val="24"/>
              </w:rPr>
            </w:pPr>
          </w:p>
        </w:tc>
        <w:tc>
          <w:tcPr>
            <w:tcW w:w="985" w:type="dxa"/>
            <w:noWrap w:val="0"/>
            <w:vAlign w:val="top"/>
          </w:tcPr>
          <w:p w14:paraId="57EDF321">
            <w:pPr>
              <w:rPr>
                <w:rFonts w:hint="eastAsia" w:asciiTheme="minorEastAsia" w:hAnsiTheme="minorEastAsia" w:eastAsiaTheme="minorEastAsia" w:cstheme="minorEastAsia"/>
                <w:sz w:val="24"/>
                <w:szCs w:val="24"/>
              </w:rPr>
            </w:pPr>
          </w:p>
        </w:tc>
        <w:tc>
          <w:tcPr>
            <w:tcW w:w="1043" w:type="dxa"/>
            <w:noWrap w:val="0"/>
            <w:vAlign w:val="top"/>
          </w:tcPr>
          <w:p w14:paraId="34852632">
            <w:pPr>
              <w:rPr>
                <w:rFonts w:hint="eastAsia" w:asciiTheme="minorEastAsia" w:hAnsiTheme="minorEastAsia" w:eastAsiaTheme="minorEastAsia" w:cstheme="minorEastAsia"/>
                <w:sz w:val="24"/>
                <w:szCs w:val="24"/>
              </w:rPr>
            </w:pPr>
          </w:p>
        </w:tc>
        <w:tc>
          <w:tcPr>
            <w:tcW w:w="1444" w:type="dxa"/>
            <w:noWrap w:val="0"/>
            <w:vAlign w:val="top"/>
          </w:tcPr>
          <w:p w14:paraId="617000F4">
            <w:pPr>
              <w:rPr>
                <w:rFonts w:hint="eastAsia" w:asciiTheme="minorEastAsia" w:hAnsiTheme="minorEastAsia" w:eastAsiaTheme="minorEastAsia" w:cstheme="minorEastAsia"/>
                <w:sz w:val="24"/>
                <w:szCs w:val="24"/>
              </w:rPr>
            </w:pPr>
          </w:p>
        </w:tc>
      </w:tr>
      <w:tr w14:paraId="769E45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01" w:type="dxa"/>
            <w:noWrap w:val="0"/>
            <w:vAlign w:val="top"/>
          </w:tcPr>
          <w:p w14:paraId="31C58E22">
            <w:pPr>
              <w:rPr>
                <w:rFonts w:hint="eastAsia" w:asciiTheme="minorEastAsia" w:hAnsiTheme="minorEastAsia" w:eastAsiaTheme="minorEastAsia" w:cstheme="minorEastAsia"/>
                <w:sz w:val="24"/>
                <w:szCs w:val="24"/>
              </w:rPr>
            </w:pPr>
          </w:p>
        </w:tc>
        <w:tc>
          <w:tcPr>
            <w:tcW w:w="1486" w:type="dxa"/>
            <w:noWrap w:val="0"/>
            <w:vAlign w:val="top"/>
          </w:tcPr>
          <w:p w14:paraId="1C1D188C">
            <w:pPr>
              <w:rPr>
                <w:rFonts w:hint="eastAsia" w:asciiTheme="minorEastAsia" w:hAnsiTheme="minorEastAsia" w:eastAsiaTheme="minorEastAsia" w:cstheme="minorEastAsia"/>
                <w:sz w:val="24"/>
                <w:szCs w:val="24"/>
              </w:rPr>
            </w:pPr>
          </w:p>
        </w:tc>
        <w:tc>
          <w:tcPr>
            <w:tcW w:w="2949" w:type="dxa"/>
            <w:noWrap w:val="0"/>
            <w:vAlign w:val="top"/>
          </w:tcPr>
          <w:p w14:paraId="465BBB5D">
            <w:pPr>
              <w:rPr>
                <w:rFonts w:hint="eastAsia" w:asciiTheme="minorEastAsia" w:hAnsiTheme="minorEastAsia" w:eastAsiaTheme="minorEastAsia" w:cstheme="minorEastAsia"/>
                <w:sz w:val="24"/>
                <w:szCs w:val="24"/>
              </w:rPr>
            </w:pPr>
          </w:p>
        </w:tc>
        <w:tc>
          <w:tcPr>
            <w:tcW w:w="660" w:type="dxa"/>
            <w:noWrap w:val="0"/>
            <w:vAlign w:val="top"/>
          </w:tcPr>
          <w:p w14:paraId="11AE3CD4">
            <w:pPr>
              <w:rPr>
                <w:rFonts w:hint="eastAsia" w:asciiTheme="minorEastAsia" w:hAnsiTheme="minorEastAsia" w:eastAsiaTheme="minorEastAsia" w:cstheme="minorEastAsia"/>
                <w:sz w:val="24"/>
                <w:szCs w:val="24"/>
              </w:rPr>
            </w:pPr>
          </w:p>
        </w:tc>
        <w:tc>
          <w:tcPr>
            <w:tcW w:w="548" w:type="dxa"/>
            <w:noWrap w:val="0"/>
            <w:vAlign w:val="top"/>
          </w:tcPr>
          <w:p w14:paraId="78E0563F">
            <w:pPr>
              <w:rPr>
                <w:rFonts w:hint="eastAsia" w:asciiTheme="minorEastAsia" w:hAnsiTheme="minorEastAsia" w:eastAsiaTheme="minorEastAsia" w:cstheme="minorEastAsia"/>
                <w:sz w:val="24"/>
                <w:szCs w:val="24"/>
              </w:rPr>
            </w:pPr>
          </w:p>
        </w:tc>
        <w:tc>
          <w:tcPr>
            <w:tcW w:w="985" w:type="dxa"/>
            <w:noWrap w:val="0"/>
            <w:vAlign w:val="top"/>
          </w:tcPr>
          <w:p w14:paraId="45410336">
            <w:pPr>
              <w:rPr>
                <w:rFonts w:hint="eastAsia" w:asciiTheme="minorEastAsia" w:hAnsiTheme="minorEastAsia" w:eastAsiaTheme="minorEastAsia" w:cstheme="minorEastAsia"/>
                <w:sz w:val="24"/>
                <w:szCs w:val="24"/>
              </w:rPr>
            </w:pPr>
          </w:p>
        </w:tc>
        <w:tc>
          <w:tcPr>
            <w:tcW w:w="1043" w:type="dxa"/>
            <w:noWrap w:val="0"/>
            <w:vAlign w:val="top"/>
          </w:tcPr>
          <w:p w14:paraId="304848FA">
            <w:pPr>
              <w:rPr>
                <w:rFonts w:hint="eastAsia" w:asciiTheme="minorEastAsia" w:hAnsiTheme="minorEastAsia" w:eastAsiaTheme="minorEastAsia" w:cstheme="minorEastAsia"/>
                <w:sz w:val="24"/>
                <w:szCs w:val="24"/>
              </w:rPr>
            </w:pPr>
          </w:p>
        </w:tc>
        <w:tc>
          <w:tcPr>
            <w:tcW w:w="1444" w:type="dxa"/>
            <w:noWrap w:val="0"/>
            <w:vAlign w:val="top"/>
          </w:tcPr>
          <w:p w14:paraId="771D51AC">
            <w:pPr>
              <w:rPr>
                <w:rFonts w:hint="eastAsia" w:asciiTheme="minorEastAsia" w:hAnsiTheme="minorEastAsia" w:eastAsiaTheme="minorEastAsia" w:cstheme="minorEastAsia"/>
                <w:sz w:val="24"/>
                <w:szCs w:val="24"/>
              </w:rPr>
            </w:pPr>
          </w:p>
        </w:tc>
      </w:tr>
      <w:tr w14:paraId="73FE97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801" w:type="dxa"/>
            <w:noWrap w:val="0"/>
            <w:vAlign w:val="top"/>
          </w:tcPr>
          <w:p w14:paraId="518A6B35">
            <w:pPr>
              <w:rPr>
                <w:rFonts w:hint="eastAsia" w:asciiTheme="minorEastAsia" w:hAnsiTheme="minorEastAsia" w:eastAsiaTheme="minorEastAsia" w:cstheme="minorEastAsia"/>
                <w:sz w:val="24"/>
                <w:szCs w:val="24"/>
              </w:rPr>
            </w:pPr>
          </w:p>
        </w:tc>
        <w:tc>
          <w:tcPr>
            <w:tcW w:w="1486" w:type="dxa"/>
            <w:noWrap w:val="0"/>
            <w:vAlign w:val="top"/>
          </w:tcPr>
          <w:p w14:paraId="6FB56780">
            <w:pPr>
              <w:rPr>
                <w:rFonts w:hint="eastAsia" w:asciiTheme="minorEastAsia" w:hAnsiTheme="minorEastAsia" w:eastAsiaTheme="minorEastAsia" w:cstheme="minorEastAsia"/>
                <w:sz w:val="24"/>
                <w:szCs w:val="24"/>
              </w:rPr>
            </w:pPr>
          </w:p>
        </w:tc>
        <w:tc>
          <w:tcPr>
            <w:tcW w:w="2949" w:type="dxa"/>
            <w:noWrap w:val="0"/>
            <w:vAlign w:val="top"/>
          </w:tcPr>
          <w:p w14:paraId="54F5B882">
            <w:pPr>
              <w:rPr>
                <w:rFonts w:hint="eastAsia" w:asciiTheme="minorEastAsia" w:hAnsiTheme="minorEastAsia" w:eastAsiaTheme="minorEastAsia" w:cstheme="minorEastAsia"/>
                <w:sz w:val="24"/>
                <w:szCs w:val="24"/>
              </w:rPr>
            </w:pPr>
          </w:p>
        </w:tc>
        <w:tc>
          <w:tcPr>
            <w:tcW w:w="660" w:type="dxa"/>
            <w:noWrap w:val="0"/>
            <w:vAlign w:val="top"/>
          </w:tcPr>
          <w:p w14:paraId="52300961">
            <w:pPr>
              <w:rPr>
                <w:rFonts w:hint="eastAsia" w:asciiTheme="minorEastAsia" w:hAnsiTheme="minorEastAsia" w:eastAsiaTheme="minorEastAsia" w:cstheme="minorEastAsia"/>
                <w:sz w:val="24"/>
                <w:szCs w:val="24"/>
              </w:rPr>
            </w:pPr>
          </w:p>
        </w:tc>
        <w:tc>
          <w:tcPr>
            <w:tcW w:w="548" w:type="dxa"/>
            <w:noWrap w:val="0"/>
            <w:vAlign w:val="top"/>
          </w:tcPr>
          <w:p w14:paraId="2A5C38DA">
            <w:pPr>
              <w:rPr>
                <w:rFonts w:hint="eastAsia" w:asciiTheme="minorEastAsia" w:hAnsiTheme="minorEastAsia" w:eastAsiaTheme="minorEastAsia" w:cstheme="minorEastAsia"/>
                <w:sz w:val="24"/>
                <w:szCs w:val="24"/>
              </w:rPr>
            </w:pPr>
          </w:p>
        </w:tc>
        <w:tc>
          <w:tcPr>
            <w:tcW w:w="985" w:type="dxa"/>
            <w:noWrap w:val="0"/>
            <w:vAlign w:val="top"/>
          </w:tcPr>
          <w:p w14:paraId="5EC022B1">
            <w:pPr>
              <w:rPr>
                <w:rFonts w:hint="eastAsia" w:asciiTheme="minorEastAsia" w:hAnsiTheme="minorEastAsia" w:eastAsiaTheme="minorEastAsia" w:cstheme="minorEastAsia"/>
                <w:sz w:val="24"/>
                <w:szCs w:val="24"/>
              </w:rPr>
            </w:pPr>
          </w:p>
        </w:tc>
        <w:tc>
          <w:tcPr>
            <w:tcW w:w="1043" w:type="dxa"/>
            <w:noWrap w:val="0"/>
            <w:vAlign w:val="top"/>
          </w:tcPr>
          <w:p w14:paraId="4A1B1D30">
            <w:pPr>
              <w:rPr>
                <w:rFonts w:hint="eastAsia" w:asciiTheme="minorEastAsia" w:hAnsiTheme="minorEastAsia" w:eastAsiaTheme="minorEastAsia" w:cstheme="minorEastAsia"/>
                <w:sz w:val="24"/>
                <w:szCs w:val="24"/>
              </w:rPr>
            </w:pPr>
          </w:p>
        </w:tc>
        <w:tc>
          <w:tcPr>
            <w:tcW w:w="1444" w:type="dxa"/>
            <w:noWrap w:val="0"/>
            <w:vAlign w:val="top"/>
          </w:tcPr>
          <w:p w14:paraId="0E841928">
            <w:pPr>
              <w:rPr>
                <w:rFonts w:hint="eastAsia" w:asciiTheme="minorEastAsia" w:hAnsiTheme="minorEastAsia" w:eastAsiaTheme="minorEastAsia" w:cstheme="minorEastAsia"/>
                <w:sz w:val="24"/>
                <w:szCs w:val="24"/>
              </w:rPr>
            </w:pPr>
          </w:p>
        </w:tc>
      </w:tr>
      <w:tr w14:paraId="185E3F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01" w:type="dxa"/>
            <w:noWrap w:val="0"/>
            <w:vAlign w:val="top"/>
          </w:tcPr>
          <w:p w14:paraId="19DDBE72">
            <w:pPr>
              <w:rPr>
                <w:rFonts w:hint="eastAsia" w:asciiTheme="minorEastAsia" w:hAnsiTheme="minorEastAsia" w:eastAsiaTheme="minorEastAsia" w:cstheme="minorEastAsia"/>
                <w:sz w:val="24"/>
                <w:szCs w:val="24"/>
              </w:rPr>
            </w:pPr>
          </w:p>
        </w:tc>
        <w:tc>
          <w:tcPr>
            <w:tcW w:w="1486" w:type="dxa"/>
            <w:noWrap w:val="0"/>
            <w:vAlign w:val="top"/>
          </w:tcPr>
          <w:p w14:paraId="5C7D5E1F">
            <w:pPr>
              <w:rPr>
                <w:rFonts w:hint="eastAsia" w:asciiTheme="minorEastAsia" w:hAnsiTheme="minorEastAsia" w:eastAsiaTheme="minorEastAsia" w:cstheme="minorEastAsia"/>
                <w:sz w:val="24"/>
                <w:szCs w:val="24"/>
              </w:rPr>
            </w:pPr>
          </w:p>
        </w:tc>
        <w:tc>
          <w:tcPr>
            <w:tcW w:w="2949" w:type="dxa"/>
            <w:noWrap w:val="0"/>
            <w:vAlign w:val="top"/>
          </w:tcPr>
          <w:p w14:paraId="24589B16">
            <w:pPr>
              <w:rPr>
                <w:rFonts w:hint="eastAsia" w:asciiTheme="minorEastAsia" w:hAnsiTheme="minorEastAsia" w:eastAsiaTheme="minorEastAsia" w:cstheme="minorEastAsia"/>
                <w:sz w:val="24"/>
                <w:szCs w:val="24"/>
              </w:rPr>
            </w:pPr>
          </w:p>
        </w:tc>
        <w:tc>
          <w:tcPr>
            <w:tcW w:w="660" w:type="dxa"/>
            <w:noWrap w:val="0"/>
            <w:vAlign w:val="top"/>
          </w:tcPr>
          <w:p w14:paraId="2AB8B886">
            <w:pPr>
              <w:rPr>
                <w:rFonts w:hint="eastAsia" w:asciiTheme="minorEastAsia" w:hAnsiTheme="minorEastAsia" w:eastAsiaTheme="minorEastAsia" w:cstheme="minorEastAsia"/>
                <w:sz w:val="24"/>
                <w:szCs w:val="24"/>
              </w:rPr>
            </w:pPr>
          </w:p>
        </w:tc>
        <w:tc>
          <w:tcPr>
            <w:tcW w:w="548" w:type="dxa"/>
            <w:noWrap w:val="0"/>
            <w:vAlign w:val="top"/>
          </w:tcPr>
          <w:p w14:paraId="40FFE3FB">
            <w:pPr>
              <w:rPr>
                <w:rFonts w:hint="eastAsia" w:asciiTheme="minorEastAsia" w:hAnsiTheme="minorEastAsia" w:eastAsiaTheme="minorEastAsia" w:cstheme="minorEastAsia"/>
                <w:sz w:val="24"/>
                <w:szCs w:val="24"/>
              </w:rPr>
            </w:pPr>
          </w:p>
        </w:tc>
        <w:tc>
          <w:tcPr>
            <w:tcW w:w="985" w:type="dxa"/>
            <w:noWrap w:val="0"/>
            <w:vAlign w:val="top"/>
          </w:tcPr>
          <w:p w14:paraId="40E1C55B">
            <w:pPr>
              <w:rPr>
                <w:rFonts w:hint="eastAsia" w:asciiTheme="minorEastAsia" w:hAnsiTheme="minorEastAsia" w:eastAsiaTheme="minorEastAsia" w:cstheme="minorEastAsia"/>
                <w:sz w:val="24"/>
                <w:szCs w:val="24"/>
              </w:rPr>
            </w:pPr>
          </w:p>
        </w:tc>
        <w:tc>
          <w:tcPr>
            <w:tcW w:w="1043" w:type="dxa"/>
            <w:noWrap w:val="0"/>
            <w:vAlign w:val="top"/>
          </w:tcPr>
          <w:p w14:paraId="0F8B19B8">
            <w:pPr>
              <w:rPr>
                <w:rFonts w:hint="eastAsia" w:asciiTheme="minorEastAsia" w:hAnsiTheme="minorEastAsia" w:eastAsiaTheme="minorEastAsia" w:cstheme="minorEastAsia"/>
                <w:sz w:val="24"/>
                <w:szCs w:val="24"/>
              </w:rPr>
            </w:pPr>
          </w:p>
        </w:tc>
        <w:tc>
          <w:tcPr>
            <w:tcW w:w="1444" w:type="dxa"/>
            <w:noWrap w:val="0"/>
            <w:vAlign w:val="top"/>
          </w:tcPr>
          <w:p w14:paraId="74FB8C64">
            <w:pPr>
              <w:rPr>
                <w:rFonts w:hint="eastAsia" w:asciiTheme="minorEastAsia" w:hAnsiTheme="minorEastAsia" w:eastAsiaTheme="minorEastAsia" w:cstheme="minorEastAsia"/>
                <w:sz w:val="24"/>
                <w:szCs w:val="24"/>
              </w:rPr>
            </w:pPr>
          </w:p>
        </w:tc>
      </w:tr>
      <w:tr w14:paraId="6A8498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801" w:type="dxa"/>
            <w:noWrap w:val="0"/>
            <w:vAlign w:val="top"/>
          </w:tcPr>
          <w:p w14:paraId="1F1F6C3E">
            <w:pPr>
              <w:rPr>
                <w:rFonts w:hint="eastAsia" w:asciiTheme="minorEastAsia" w:hAnsiTheme="minorEastAsia" w:eastAsiaTheme="minorEastAsia" w:cstheme="minorEastAsia"/>
                <w:sz w:val="24"/>
                <w:szCs w:val="24"/>
              </w:rPr>
            </w:pPr>
          </w:p>
        </w:tc>
        <w:tc>
          <w:tcPr>
            <w:tcW w:w="1486" w:type="dxa"/>
            <w:noWrap w:val="0"/>
            <w:vAlign w:val="top"/>
          </w:tcPr>
          <w:p w14:paraId="26AF2C2D">
            <w:pPr>
              <w:rPr>
                <w:rFonts w:hint="eastAsia" w:asciiTheme="minorEastAsia" w:hAnsiTheme="minorEastAsia" w:eastAsiaTheme="minorEastAsia" w:cstheme="minorEastAsia"/>
                <w:sz w:val="24"/>
                <w:szCs w:val="24"/>
              </w:rPr>
            </w:pPr>
          </w:p>
        </w:tc>
        <w:tc>
          <w:tcPr>
            <w:tcW w:w="2949" w:type="dxa"/>
            <w:noWrap w:val="0"/>
            <w:vAlign w:val="top"/>
          </w:tcPr>
          <w:p w14:paraId="155843A5">
            <w:pPr>
              <w:rPr>
                <w:rFonts w:hint="eastAsia" w:asciiTheme="minorEastAsia" w:hAnsiTheme="minorEastAsia" w:eastAsiaTheme="minorEastAsia" w:cstheme="minorEastAsia"/>
                <w:sz w:val="24"/>
                <w:szCs w:val="24"/>
              </w:rPr>
            </w:pPr>
          </w:p>
        </w:tc>
        <w:tc>
          <w:tcPr>
            <w:tcW w:w="660" w:type="dxa"/>
            <w:noWrap w:val="0"/>
            <w:vAlign w:val="top"/>
          </w:tcPr>
          <w:p w14:paraId="66E33FFD">
            <w:pPr>
              <w:rPr>
                <w:rFonts w:hint="eastAsia" w:asciiTheme="minorEastAsia" w:hAnsiTheme="minorEastAsia" w:eastAsiaTheme="minorEastAsia" w:cstheme="minorEastAsia"/>
                <w:sz w:val="24"/>
                <w:szCs w:val="24"/>
              </w:rPr>
            </w:pPr>
          </w:p>
        </w:tc>
        <w:tc>
          <w:tcPr>
            <w:tcW w:w="548" w:type="dxa"/>
            <w:noWrap w:val="0"/>
            <w:vAlign w:val="top"/>
          </w:tcPr>
          <w:p w14:paraId="4A93242E">
            <w:pPr>
              <w:rPr>
                <w:rFonts w:hint="eastAsia" w:asciiTheme="minorEastAsia" w:hAnsiTheme="minorEastAsia" w:eastAsiaTheme="minorEastAsia" w:cstheme="minorEastAsia"/>
                <w:sz w:val="24"/>
                <w:szCs w:val="24"/>
              </w:rPr>
            </w:pPr>
          </w:p>
        </w:tc>
        <w:tc>
          <w:tcPr>
            <w:tcW w:w="985" w:type="dxa"/>
            <w:noWrap w:val="0"/>
            <w:vAlign w:val="top"/>
          </w:tcPr>
          <w:p w14:paraId="7B2824A5">
            <w:pPr>
              <w:rPr>
                <w:rFonts w:hint="eastAsia" w:asciiTheme="minorEastAsia" w:hAnsiTheme="minorEastAsia" w:eastAsiaTheme="minorEastAsia" w:cstheme="minorEastAsia"/>
                <w:sz w:val="24"/>
                <w:szCs w:val="24"/>
              </w:rPr>
            </w:pPr>
          </w:p>
        </w:tc>
        <w:tc>
          <w:tcPr>
            <w:tcW w:w="1043" w:type="dxa"/>
            <w:noWrap w:val="0"/>
            <w:vAlign w:val="top"/>
          </w:tcPr>
          <w:p w14:paraId="042FEC57">
            <w:pPr>
              <w:rPr>
                <w:rFonts w:hint="eastAsia" w:asciiTheme="minorEastAsia" w:hAnsiTheme="minorEastAsia" w:eastAsiaTheme="minorEastAsia" w:cstheme="minorEastAsia"/>
                <w:sz w:val="24"/>
                <w:szCs w:val="24"/>
              </w:rPr>
            </w:pPr>
          </w:p>
        </w:tc>
        <w:tc>
          <w:tcPr>
            <w:tcW w:w="1444" w:type="dxa"/>
            <w:noWrap w:val="0"/>
            <w:vAlign w:val="top"/>
          </w:tcPr>
          <w:p w14:paraId="01C9AA9E">
            <w:pPr>
              <w:rPr>
                <w:rFonts w:hint="eastAsia" w:asciiTheme="minorEastAsia" w:hAnsiTheme="minorEastAsia" w:eastAsiaTheme="minorEastAsia" w:cstheme="minorEastAsia"/>
                <w:sz w:val="24"/>
                <w:szCs w:val="24"/>
              </w:rPr>
            </w:pPr>
          </w:p>
        </w:tc>
      </w:tr>
      <w:tr w14:paraId="0BD4598F">
        <w:tblPrEx>
          <w:tblCellMar>
            <w:top w:w="0" w:type="dxa"/>
            <w:left w:w="0" w:type="dxa"/>
            <w:bottom w:w="0" w:type="dxa"/>
            <w:right w:w="0" w:type="dxa"/>
          </w:tblCellMar>
        </w:tblPrEx>
        <w:trPr>
          <w:trHeight w:val="561" w:hRule="atLeast"/>
        </w:trPr>
        <w:tc>
          <w:tcPr>
            <w:tcW w:w="801" w:type="dxa"/>
            <w:noWrap w:val="0"/>
            <w:vAlign w:val="top"/>
          </w:tcPr>
          <w:p w14:paraId="42C26F18">
            <w:pPr>
              <w:rPr>
                <w:rFonts w:hint="eastAsia" w:asciiTheme="minorEastAsia" w:hAnsiTheme="minorEastAsia" w:eastAsiaTheme="minorEastAsia" w:cstheme="minorEastAsia"/>
                <w:sz w:val="24"/>
                <w:szCs w:val="24"/>
              </w:rPr>
            </w:pPr>
          </w:p>
        </w:tc>
        <w:tc>
          <w:tcPr>
            <w:tcW w:w="1486" w:type="dxa"/>
            <w:noWrap w:val="0"/>
            <w:vAlign w:val="top"/>
          </w:tcPr>
          <w:p w14:paraId="194EAABC">
            <w:pPr>
              <w:rPr>
                <w:rFonts w:hint="eastAsia" w:asciiTheme="minorEastAsia" w:hAnsiTheme="minorEastAsia" w:eastAsiaTheme="minorEastAsia" w:cstheme="minorEastAsia"/>
                <w:sz w:val="24"/>
                <w:szCs w:val="24"/>
              </w:rPr>
            </w:pPr>
          </w:p>
        </w:tc>
        <w:tc>
          <w:tcPr>
            <w:tcW w:w="2949" w:type="dxa"/>
            <w:noWrap w:val="0"/>
            <w:vAlign w:val="top"/>
          </w:tcPr>
          <w:p w14:paraId="49782BB0">
            <w:pPr>
              <w:rPr>
                <w:rFonts w:hint="eastAsia" w:asciiTheme="minorEastAsia" w:hAnsiTheme="minorEastAsia" w:eastAsiaTheme="minorEastAsia" w:cstheme="minorEastAsia"/>
                <w:sz w:val="24"/>
                <w:szCs w:val="24"/>
              </w:rPr>
            </w:pPr>
          </w:p>
        </w:tc>
        <w:tc>
          <w:tcPr>
            <w:tcW w:w="660" w:type="dxa"/>
            <w:noWrap w:val="0"/>
            <w:vAlign w:val="top"/>
          </w:tcPr>
          <w:p w14:paraId="020E1E15">
            <w:pPr>
              <w:rPr>
                <w:rFonts w:hint="eastAsia" w:asciiTheme="minorEastAsia" w:hAnsiTheme="minorEastAsia" w:eastAsiaTheme="minorEastAsia" w:cstheme="minorEastAsia"/>
                <w:sz w:val="24"/>
                <w:szCs w:val="24"/>
              </w:rPr>
            </w:pPr>
          </w:p>
        </w:tc>
        <w:tc>
          <w:tcPr>
            <w:tcW w:w="548" w:type="dxa"/>
            <w:noWrap w:val="0"/>
            <w:vAlign w:val="top"/>
          </w:tcPr>
          <w:p w14:paraId="648AFD4F">
            <w:pPr>
              <w:rPr>
                <w:rFonts w:hint="eastAsia" w:asciiTheme="minorEastAsia" w:hAnsiTheme="minorEastAsia" w:eastAsiaTheme="minorEastAsia" w:cstheme="minorEastAsia"/>
                <w:sz w:val="24"/>
                <w:szCs w:val="24"/>
              </w:rPr>
            </w:pPr>
          </w:p>
        </w:tc>
        <w:tc>
          <w:tcPr>
            <w:tcW w:w="985" w:type="dxa"/>
            <w:noWrap w:val="0"/>
            <w:vAlign w:val="top"/>
          </w:tcPr>
          <w:p w14:paraId="1F98F3C8">
            <w:pPr>
              <w:rPr>
                <w:rFonts w:hint="eastAsia" w:asciiTheme="minorEastAsia" w:hAnsiTheme="minorEastAsia" w:eastAsiaTheme="minorEastAsia" w:cstheme="minorEastAsia"/>
                <w:sz w:val="24"/>
                <w:szCs w:val="24"/>
              </w:rPr>
            </w:pPr>
          </w:p>
        </w:tc>
        <w:tc>
          <w:tcPr>
            <w:tcW w:w="1043" w:type="dxa"/>
            <w:noWrap w:val="0"/>
            <w:vAlign w:val="top"/>
          </w:tcPr>
          <w:p w14:paraId="526D9403">
            <w:pPr>
              <w:rPr>
                <w:rFonts w:hint="eastAsia" w:asciiTheme="minorEastAsia" w:hAnsiTheme="minorEastAsia" w:eastAsiaTheme="minorEastAsia" w:cstheme="minorEastAsia"/>
                <w:sz w:val="24"/>
                <w:szCs w:val="24"/>
              </w:rPr>
            </w:pPr>
          </w:p>
        </w:tc>
        <w:tc>
          <w:tcPr>
            <w:tcW w:w="1444" w:type="dxa"/>
            <w:noWrap w:val="0"/>
            <w:vAlign w:val="top"/>
          </w:tcPr>
          <w:p w14:paraId="5703E7C7">
            <w:pPr>
              <w:rPr>
                <w:rFonts w:hint="eastAsia" w:asciiTheme="minorEastAsia" w:hAnsiTheme="minorEastAsia" w:eastAsiaTheme="minorEastAsia" w:cstheme="minorEastAsia"/>
                <w:sz w:val="24"/>
                <w:szCs w:val="24"/>
              </w:rPr>
            </w:pPr>
          </w:p>
        </w:tc>
      </w:tr>
      <w:tr w14:paraId="2F0BC6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801" w:type="dxa"/>
            <w:noWrap w:val="0"/>
            <w:vAlign w:val="top"/>
          </w:tcPr>
          <w:p w14:paraId="790FC326">
            <w:pPr>
              <w:rPr>
                <w:rFonts w:hint="eastAsia" w:asciiTheme="minorEastAsia" w:hAnsiTheme="minorEastAsia" w:eastAsiaTheme="minorEastAsia" w:cstheme="minorEastAsia"/>
                <w:sz w:val="24"/>
                <w:szCs w:val="24"/>
              </w:rPr>
            </w:pPr>
          </w:p>
        </w:tc>
        <w:tc>
          <w:tcPr>
            <w:tcW w:w="1486" w:type="dxa"/>
            <w:noWrap w:val="0"/>
            <w:vAlign w:val="top"/>
          </w:tcPr>
          <w:p w14:paraId="02432EF7">
            <w:pPr>
              <w:rPr>
                <w:rFonts w:hint="eastAsia" w:asciiTheme="minorEastAsia" w:hAnsiTheme="minorEastAsia" w:eastAsiaTheme="minorEastAsia" w:cstheme="minorEastAsia"/>
                <w:sz w:val="24"/>
                <w:szCs w:val="24"/>
              </w:rPr>
            </w:pPr>
          </w:p>
        </w:tc>
        <w:tc>
          <w:tcPr>
            <w:tcW w:w="2949" w:type="dxa"/>
            <w:noWrap w:val="0"/>
            <w:vAlign w:val="top"/>
          </w:tcPr>
          <w:p w14:paraId="5FC6C959">
            <w:pPr>
              <w:rPr>
                <w:rFonts w:hint="eastAsia" w:asciiTheme="minorEastAsia" w:hAnsiTheme="minorEastAsia" w:eastAsiaTheme="minorEastAsia" w:cstheme="minorEastAsia"/>
                <w:sz w:val="24"/>
                <w:szCs w:val="24"/>
              </w:rPr>
            </w:pPr>
          </w:p>
        </w:tc>
        <w:tc>
          <w:tcPr>
            <w:tcW w:w="660" w:type="dxa"/>
            <w:noWrap w:val="0"/>
            <w:vAlign w:val="top"/>
          </w:tcPr>
          <w:p w14:paraId="3C2572BE">
            <w:pPr>
              <w:rPr>
                <w:rFonts w:hint="eastAsia" w:asciiTheme="minorEastAsia" w:hAnsiTheme="minorEastAsia" w:eastAsiaTheme="minorEastAsia" w:cstheme="minorEastAsia"/>
                <w:sz w:val="24"/>
                <w:szCs w:val="24"/>
              </w:rPr>
            </w:pPr>
          </w:p>
        </w:tc>
        <w:tc>
          <w:tcPr>
            <w:tcW w:w="548" w:type="dxa"/>
            <w:noWrap w:val="0"/>
            <w:vAlign w:val="top"/>
          </w:tcPr>
          <w:p w14:paraId="4A72E9E2">
            <w:pPr>
              <w:rPr>
                <w:rFonts w:hint="eastAsia" w:asciiTheme="minorEastAsia" w:hAnsiTheme="minorEastAsia" w:eastAsiaTheme="minorEastAsia" w:cstheme="minorEastAsia"/>
                <w:sz w:val="24"/>
                <w:szCs w:val="24"/>
              </w:rPr>
            </w:pPr>
          </w:p>
        </w:tc>
        <w:tc>
          <w:tcPr>
            <w:tcW w:w="985" w:type="dxa"/>
            <w:noWrap w:val="0"/>
            <w:vAlign w:val="top"/>
          </w:tcPr>
          <w:p w14:paraId="44225779">
            <w:pPr>
              <w:rPr>
                <w:rFonts w:hint="eastAsia" w:asciiTheme="minorEastAsia" w:hAnsiTheme="minorEastAsia" w:eastAsiaTheme="minorEastAsia" w:cstheme="minorEastAsia"/>
                <w:sz w:val="24"/>
                <w:szCs w:val="24"/>
              </w:rPr>
            </w:pPr>
          </w:p>
        </w:tc>
        <w:tc>
          <w:tcPr>
            <w:tcW w:w="1043" w:type="dxa"/>
            <w:noWrap w:val="0"/>
            <w:vAlign w:val="top"/>
          </w:tcPr>
          <w:p w14:paraId="53690581">
            <w:pPr>
              <w:rPr>
                <w:rFonts w:hint="eastAsia" w:asciiTheme="minorEastAsia" w:hAnsiTheme="minorEastAsia" w:eastAsiaTheme="minorEastAsia" w:cstheme="minorEastAsia"/>
                <w:sz w:val="24"/>
                <w:szCs w:val="24"/>
              </w:rPr>
            </w:pPr>
          </w:p>
        </w:tc>
        <w:tc>
          <w:tcPr>
            <w:tcW w:w="1444" w:type="dxa"/>
            <w:noWrap w:val="0"/>
            <w:vAlign w:val="top"/>
          </w:tcPr>
          <w:p w14:paraId="4C15936A">
            <w:pPr>
              <w:rPr>
                <w:rFonts w:hint="eastAsia" w:asciiTheme="minorEastAsia" w:hAnsiTheme="minorEastAsia" w:eastAsiaTheme="minorEastAsia" w:cstheme="minorEastAsia"/>
                <w:sz w:val="24"/>
                <w:szCs w:val="24"/>
              </w:rPr>
            </w:pPr>
          </w:p>
        </w:tc>
      </w:tr>
      <w:tr w14:paraId="7C1B27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01" w:type="dxa"/>
            <w:noWrap w:val="0"/>
            <w:vAlign w:val="top"/>
          </w:tcPr>
          <w:p w14:paraId="3A4034CC">
            <w:pPr>
              <w:rPr>
                <w:rFonts w:hint="eastAsia" w:asciiTheme="minorEastAsia" w:hAnsiTheme="minorEastAsia" w:eastAsiaTheme="minorEastAsia" w:cstheme="minorEastAsia"/>
                <w:sz w:val="24"/>
                <w:szCs w:val="24"/>
              </w:rPr>
            </w:pPr>
          </w:p>
        </w:tc>
        <w:tc>
          <w:tcPr>
            <w:tcW w:w="1486" w:type="dxa"/>
            <w:noWrap w:val="0"/>
            <w:vAlign w:val="top"/>
          </w:tcPr>
          <w:p w14:paraId="550CC9D1">
            <w:pPr>
              <w:rPr>
                <w:rFonts w:hint="eastAsia" w:asciiTheme="minorEastAsia" w:hAnsiTheme="minorEastAsia" w:eastAsiaTheme="minorEastAsia" w:cstheme="minorEastAsia"/>
                <w:sz w:val="24"/>
                <w:szCs w:val="24"/>
              </w:rPr>
            </w:pPr>
          </w:p>
        </w:tc>
        <w:tc>
          <w:tcPr>
            <w:tcW w:w="2949" w:type="dxa"/>
            <w:noWrap w:val="0"/>
            <w:vAlign w:val="top"/>
          </w:tcPr>
          <w:p w14:paraId="7FFB988F">
            <w:pPr>
              <w:rPr>
                <w:rFonts w:hint="eastAsia" w:asciiTheme="minorEastAsia" w:hAnsiTheme="minorEastAsia" w:eastAsiaTheme="minorEastAsia" w:cstheme="minorEastAsia"/>
                <w:sz w:val="24"/>
                <w:szCs w:val="24"/>
              </w:rPr>
            </w:pPr>
          </w:p>
        </w:tc>
        <w:tc>
          <w:tcPr>
            <w:tcW w:w="660" w:type="dxa"/>
            <w:noWrap w:val="0"/>
            <w:vAlign w:val="top"/>
          </w:tcPr>
          <w:p w14:paraId="1E5A70EA">
            <w:pPr>
              <w:rPr>
                <w:rFonts w:hint="eastAsia" w:asciiTheme="minorEastAsia" w:hAnsiTheme="minorEastAsia" w:eastAsiaTheme="minorEastAsia" w:cstheme="minorEastAsia"/>
                <w:sz w:val="24"/>
                <w:szCs w:val="24"/>
              </w:rPr>
            </w:pPr>
          </w:p>
        </w:tc>
        <w:tc>
          <w:tcPr>
            <w:tcW w:w="548" w:type="dxa"/>
            <w:noWrap w:val="0"/>
            <w:vAlign w:val="top"/>
          </w:tcPr>
          <w:p w14:paraId="002D54E6">
            <w:pPr>
              <w:rPr>
                <w:rFonts w:hint="eastAsia" w:asciiTheme="minorEastAsia" w:hAnsiTheme="minorEastAsia" w:eastAsiaTheme="minorEastAsia" w:cstheme="minorEastAsia"/>
                <w:sz w:val="24"/>
                <w:szCs w:val="24"/>
              </w:rPr>
            </w:pPr>
          </w:p>
        </w:tc>
        <w:tc>
          <w:tcPr>
            <w:tcW w:w="985" w:type="dxa"/>
            <w:noWrap w:val="0"/>
            <w:vAlign w:val="top"/>
          </w:tcPr>
          <w:p w14:paraId="2A3F621E">
            <w:pPr>
              <w:rPr>
                <w:rFonts w:hint="eastAsia" w:asciiTheme="minorEastAsia" w:hAnsiTheme="minorEastAsia" w:eastAsiaTheme="minorEastAsia" w:cstheme="minorEastAsia"/>
                <w:sz w:val="24"/>
                <w:szCs w:val="24"/>
              </w:rPr>
            </w:pPr>
          </w:p>
        </w:tc>
        <w:tc>
          <w:tcPr>
            <w:tcW w:w="1043" w:type="dxa"/>
            <w:noWrap w:val="0"/>
            <w:vAlign w:val="top"/>
          </w:tcPr>
          <w:p w14:paraId="04733E17">
            <w:pPr>
              <w:rPr>
                <w:rFonts w:hint="eastAsia" w:asciiTheme="minorEastAsia" w:hAnsiTheme="minorEastAsia" w:eastAsiaTheme="minorEastAsia" w:cstheme="minorEastAsia"/>
                <w:sz w:val="24"/>
                <w:szCs w:val="24"/>
              </w:rPr>
            </w:pPr>
          </w:p>
        </w:tc>
        <w:tc>
          <w:tcPr>
            <w:tcW w:w="1444" w:type="dxa"/>
            <w:noWrap w:val="0"/>
            <w:vAlign w:val="top"/>
          </w:tcPr>
          <w:p w14:paraId="49B29396">
            <w:pPr>
              <w:rPr>
                <w:rFonts w:hint="eastAsia" w:asciiTheme="minorEastAsia" w:hAnsiTheme="minorEastAsia" w:eastAsiaTheme="minorEastAsia" w:cstheme="minorEastAsia"/>
                <w:sz w:val="24"/>
                <w:szCs w:val="24"/>
              </w:rPr>
            </w:pPr>
          </w:p>
        </w:tc>
      </w:tr>
      <w:tr w14:paraId="48F4E9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801" w:type="dxa"/>
            <w:noWrap w:val="0"/>
            <w:vAlign w:val="top"/>
          </w:tcPr>
          <w:p w14:paraId="4ED0A6EB">
            <w:pPr>
              <w:rPr>
                <w:rFonts w:hint="eastAsia" w:asciiTheme="minorEastAsia" w:hAnsiTheme="minorEastAsia" w:eastAsiaTheme="minorEastAsia" w:cstheme="minorEastAsia"/>
                <w:sz w:val="24"/>
                <w:szCs w:val="24"/>
              </w:rPr>
            </w:pPr>
          </w:p>
        </w:tc>
        <w:tc>
          <w:tcPr>
            <w:tcW w:w="1486" w:type="dxa"/>
            <w:noWrap w:val="0"/>
            <w:vAlign w:val="top"/>
          </w:tcPr>
          <w:p w14:paraId="4EBAAE21">
            <w:pPr>
              <w:rPr>
                <w:rFonts w:hint="eastAsia" w:asciiTheme="minorEastAsia" w:hAnsiTheme="minorEastAsia" w:eastAsiaTheme="minorEastAsia" w:cstheme="minorEastAsia"/>
                <w:sz w:val="24"/>
                <w:szCs w:val="24"/>
              </w:rPr>
            </w:pPr>
          </w:p>
        </w:tc>
        <w:tc>
          <w:tcPr>
            <w:tcW w:w="2949" w:type="dxa"/>
            <w:noWrap w:val="0"/>
            <w:vAlign w:val="top"/>
          </w:tcPr>
          <w:p w14:paraId="0167ECFC">
            <w:pPr>
              <w:rPr>
                <w:rFonts w:hint="eastAsia" w:asciiTheme="minorEastAsia" w:hAnsiTheme="minorEastAsia" w:eastAsiaTheme="minorEastAsia" w:cstheme="minorEastAsia"/>
                <w:sz w:val="24"/>
                <w:szCs w:val="24"/>
              </w:rPr>
            </w:pPr>
          </w:p>
        </w:tc>
        <w:tc>
          <w:tcPr>
            <w:tcW w:w="660" w:type="dxa"/>
            <w:noWrap w:val="0"/>
            <w:vAlign w:val="top"/>
          </w:tcPr>
          <w:p w14:paraId="4A26F425">
            <w:pPr>
              <w:rPr>
                <w:rFonts w:hint="eastAsia" w:asciiTheme="minorEastAsia" w:hAnsiTheme="minorEastAsia" w:eastAsiaTheme="minorEastAsia" w:cstheme="minorEastAsia"/>
                <w:sz w:val="24"/>
                <w:szCs w:val="24"/>
              </w:rPr>
            </w:pPr>
          </w:p>
        </w:tc>
        <w:tc>
          <w:tcPr>
            <w:tcW w:w="548" w:type="dxa"/>
            <w:noWrap w:val="0"/>
            <w:vAlign w:val="top"/>
          </w:tcPr>
          <w:p w14:paraId="214CF8A3">
            <w:pPr>
              <w:rPr>
                <w:rFonts w:hint="eastAsia" w:asciiTheme="minorEastAsia" w:hAnsiTheme="minorEastAsia" w:eastAsiaTheme="minorEastAsia" w:cstheme="minorEastAsia"/>
                <w:sz w:val="24"/>
                <w:szCs w:val="24"/>
              </w:rPr>
            </w:pPr>
          </w:p>
        </w:tc>
        <w:tc>
          <w:tcPr>
            <w:tcW w:w="985" w:type="dxa"/>
            <w:noWrap w:val="0"/>
            <w:vAlign w:val="top"/>
          </w:tcPr>
          <w:p w14:paraId="318F433E">
            <w:pPr>
              <w:rPr>
                <w:rFonts w:hint="eastAsia" w:asciiTheme="minorEastAsia" w:hAnsiTheme="minorEastAsia" w:eastAsiaTheme="minorEastAsia" w:cstheme="minorEastAsia"/>
                <w:sz w:val="24"/>
                <w:szCs w:val="24"/>
              </w:rPr>
            </w:pPr>
          </w:p>
        </w:tc>
        <w:tc>
          <w:tcPr>
            <w:tcW w:w="1043" w:type="dxa"/>
            <w:noWrap w:val="0"/>
            <w:vAlign w:val="top"/>
          </w:tcPr>
          <w:p w14:paraId="1360F4CE">
            <w:pPr>
              <w:rPr>
                <w:rFonts w:hint="eastAsia" w:asciiTheme="minorEastAsia" w:hAnsiTheme="minorEastAsia" w:eastAsiaTheme="minorEastAsia" w:cstheme="minorEastAsia"/>
                <w:sz w:val="24"/>
                <w:szCs w:val="24"/>
              </w:rPr>
            </w:pPr>
          </w:p>
        </w:tc>
        <w:tc>
          <w:tcPr>
            <w:tcW w:w="1444" w:type="dxa"/>
            <w:noWrap w:val="0"/>
            <w:vAlign w:val="top"/>
          </w:tcPr>
          <w:p w14:paraId="34760252">
            <w:pPr>
              <w:rPr>
                <w:rFonts w:hint="eastAsia" w:asciiTheme="minorEastAsia" w:hAnsiTheme="minorEastAsia" w:eastAsiaTheme="minorEastAsia" w:cstheme="minorEastAsia"/>
                <w:sz w:val="24"/>
                <w:szCs w:val="24"/>
              </w:rPr>
            </w:pPr>
          </w:p>
        </w:tc>
      </w:tr>
      <w:tr w14:paraId="270D35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01" w:type="dxa"/>
            <w:noWrap w:val="0"/>
            <w:vAlign w:val="top"/>
          </w:tcPr>
          <w:p w14:paraId="61B85DA5">
            <w:pPr>
              <w:rPr>
                <w:rFonts w:hint="eastAsia" w:asciiTheme="minorEastAsia" w:hAnsiTheme="minorEastAsia" w:eastAsiaTheme="minorEastAsia" w:cstheme="minorEastAsia"/>
                <w:sz w:val="24"/>
                <w:szCs w:val="24"/>
              </w:rPr>
            </w:pPr>
          </w:p>
        </w:tc>
        <w:tc>
          <w:tcPr>
            <w:tcW w:w="1486" w:type="dxa"/>
            <w:noWrap w:val="0"/>
            <w:vAlign w:val="top"/>
          </w:tcPr>
          <w:p w14:paraId="1957A588">
            <w:pPr>
              <w:rPr>
                <w:rFonts w:hint="eastAsia" w:asciiTheme="minorEastAsia" w:hAnsiTheme="minorEastAsia" w:eastAsiaTheme="minorEastAsia" w:cstheme="minorEastAsia"/>
                <w:sz w:val="24"/>
                <w:szCs w:val="24"/>
              </w:rPr>
            </w:pPr>
          </w:p>
        </w:tc>
        <w:tc>
          <w:tcPr>
            <w:tcW w:w="5142" w:type="dxa"/>
            <w:gridSpan w:val="4"/>
            <w:noWrap w:val="0"/>
            <w:vAlign w:val="top"/>
          </w:tcPr>
          <w:p w14:paraId="00A3FF64">
            <w:pPr>
              <w:spacing w:before="117" w:line="186" w:lineRule="auto"/>
              <w:ind w:firstLine="11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备品</w:t>
            </w:r>
            <w:r>
              <w:rPr>
                <w:rFonts w:hint="eastAsia" w:asciiTheme="minorEastAsia" w:hAnsiTheme="minorEastAsia" w:eastAsiaTheme="minorEastAsia" w:cstheme="minorEastAsia"/>
                <w:spacing w:val="-2"/>
                <w:sz w:val="24"/>
                <w:szCs w:val="24"/>
              </w:rPr>
              <w:t>备件</w:t>
            </w:r>
          </w:p>
        </w:tc>
        <w:tc>
          <w:tcPr>
            <w:tcW w:w="1043" w:type="dxa"/>
            <w:noWrap w:val="0"/>
            <w:vAlign w:val="top"/>
          </w:tcPr>
          <w:p w14:paraId="55DF53FF">
            <w:pPr>
              <w:rPr>
                <w:rFonts w:hint="eastAsia" w:asciiTheme="minorEastAsia" w:hAnsiTheme="minorEastAsia" w:eastAsiaTheme="minorEastAsia" w:cstheme="minorEastAsia"/>
                <w:sz w:val="24"/>
                <w:szCs w:val="24"/>
              </w:rPr>
            </w:pPr>
          </w:p>
        </w:tc>
        <w:tc>
          <w:tcPr>
            <w:tcW w:w="1444" w:type="dxa"/>
            <w:noWrap w:val="0"/>
            <w:vAlign w:val="top"/>
          </w:tcPr>
          <w:p w14:paraId="71FE08EA">
            <w:pPr>
              <w:rPr>
                <w:rFonts w:hint="eastAsia" w:asciiTheme="minorEastAsia" w:hAnsiTheme="minorEastAsia" w:eastAsiaTheme="minorEastAsia" w:cstheme="minorEastAsia"/>
                <w:sz w:val="24"/>
                <w:szCs w:val="24"/>
              </w:rPr>
            </w:pPr>
          </w:p>
        </w:tc>
      </w:tr>
      <w:tr w14:paraId="5B9D90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801" w:type="dxa"/>
            <w:noWrap w:val="0"/>
            <w:vAlign w:val="top"/>
          </w:tcPr>
          <w:p w14:paraId="2F7877D1">
            <w:pPr>
              <w:rPr>
                <w:rFonts w:hint="eastAsia" w:asciiTheme="minorEastAsia" w:hAnsiTheme="minorEastAsia" w:eastAsiaTheme="minorEastAsia" w:cstheme="minorEastAsia"/>
                <w:sz w:val="24"/>
                <w:szCs w:val="24"/>
              </w:rPr>
            </w:pPr>
          </w:p>
        </w:tc>
        <w:tc>
          <w:tcPr>
            <w:tcW w:w="1486" w:type="dxa"/>
            <w:noWrap w:val="0"/>
            <w:vAlign w:val="top"/>
          </w:tcPr>
          <w:p w14:paraId="3AA7FD4D">
            <w:pPr>
              <w:rPr>
                <w:rFonts w:hint="eastAsia" w:asciiTheme="minorEastAsia" w:hAnsiTheme="minorEastAsia" w:eastAsiaTheme="minorEastAsia" w:cstheme="minorEastAsia"/>
                <w:sz w:val="24"/>
                <w:szCs w:val="24"/>
              </w:rPr>
            </w:pPr>
          </w:p>
        </w:tc>
        <w:tc>
          <w:tcPr>
            <w:tcW w:w="5142" w:type="dxa"/>
            <w:gridSpan w:val="4"/>
            <w:noWrap w:val="0"/>
            <w:vAlign w:val="top"/>
          </w:tcPr>
          <w:p w14:paraId="27DD857B">
            <w:pPr>
              <w:spacing w:before="120" w:line="184" w:lineRule="auto"/>
              <w:ind w:firstLine="12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易</w:t>
            </w:r>
            <w:r>
              <w:rPr>
                <w:rFonts w:hint="eastAsia" w:asciiTheme="minorEastAsia" w:hAnsiTheme="minorEastAsia" w:eastAsiaTheme="minorEastAsia" w:cstheme="minorEastAsia"/>
                <w:spacing w:val="-5"/>
                <w:sz w:val="24"/>
                <w:szCs w:val="24"/>
              </w:rPr>
              <w:t>损件</w:t>
            </w:r>
          </w:p>
        </w:tc>
        <w:tc>
          <w:tcPr>
            <w:tcW w:w="1043" w:type="dxa"/>
            <w:noWrap w:val="0"/>
            <w:vAlign w:val="top"/>
          </w:tcPr>
          <w:p w14:paraId="0997DCE0">
            <w:pPr>
              <w:rPr>
                <w:rFonts w:hint="eastAsia" w:asciiTheme="minorEastAsia" w:hAnsiTheme="minorEastAsia" w:eastAsiaTheme="minorEastAsia" w:cstheme="minorEastAsia"/>
                <w:sz w:val="24"/>
                <w:szCs w:val="24"/>
              </w:rPr>
            </w:pPr>
          </w:p>
        </w:tc>
        <w:tc>
          <w:tcPr>
            <w:tcW w:w="1444" w:type="dxa"/>
            <w:noWrap w:val="0"/>
            <w:vAlign w:val="top"/>
          </w:tcPr>
          <w:p w14:paraId="0561DF8F">
            <w:pPr>
              <w:rPr>
                <w:rFonts w:hint="eastAsia" w:asciiTheme="minorEastAsia" w:hAnsiTheme="minorEastAsia" w:eastAsiaTheme="minorEastAsia" w:cstheme="minorEastAsia"/>
                <w:sz w:val="24"/>
                <w:szCs w:val="24"/>
              </w:rPr>
            </w:pPr>
          </w:p>
        </w:tc>
      </w:tr>
      <w:tr w14:paraId="49E187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01" w:type="dxa"/>
            <w:noWrap w:val="0"/>
            <w:vAlign w:val="top"/>
          </w:tcPr>
          <w:p w14:paraId="4C4D3DB1">
            <w:pPr>
              <w:rPr>
                <w:rFonts w:hint="eastAsia" w:asciiTheme="minorEastAsia" w:hAnsiTheme="minorEastAsia" w:eastAsiaTheme="minorEastAsia" w:cstheme="minorEastAsia"/>
                <w:sz w:val="24"/>
                <w:szCs w:val="24"/>
              </w:rPr>
            </w:pPr>
          </w:p>
        </w:tc>
        <w:tc>
          <w:tcPr>
            <w:tcW w:w="1486" w:type="dxa"/>
            <w:noWrap w:val="0"/>
            <w:vAlign w:val="top"/>
          </w:tcPr>
          <w:p w14:paraId="4836800A">
            <w:pPr>
              <w:rPr>
                <w:rFonts w:hint="eastAsia" w:asciiTheme="minorEastAsia" w:hAnsiTheme="minorEastAsia" w:eastAsiaTheme="minorEastAsia" w:cstheme="minorEastAsia"/>
                <w:sz w:val="24"/>
                <w:szCs w:val="24"/>
              </w:rPr>
            </w:pPr>
          </w:p>
        </w:tc>
        <w:tc>
          <w:tcPr>
            <w:tcW w:w="5142" w:type="dxa"/>
            <w:gridSpan w:val="4"/>
            <w:noWrap w:val="0"/>
            <w:vAlign w:val="top"/>
          </w:tcPr>
          <w:p w14:paraId="52081CDC">
            <w:pPr>
              <w:spacing w:before="118" w:line="184" w:lineRule="auto"/>
              <w:ind w:firstLine="1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专用工具</w:t>
            </w:r>
            <w:r>
              <w:rPr>
                <w:rFonts w:hint="eastAsia" w:asciiTheme="minorEastAsia" w:hAnsiTheme="minorEastAsia" w:eastAsiaTheme="minorEastAsia" w:cstheme="minorEastAsia"/>
                <w:spacing w:val="-2"/>
                <w:sz w:val="24"/>
                <w:szCs w:val="24"/>
              </w:rPr>
              <w:t>价</w:t>
            </w:r>
          </w:p>
        </w:tc>
        <w:tc>
          <w:tcPr>
            <w:tcW w:w="1043" w:type="dxa"/>
            <w:noWrap w:val="0"/>
            <w:vAlign w:val="top"/>
          </w:tcPr>
          <w:p w14:paraId="4A2988E4">
            <w:pPr>
              <w:rPr>
                <w:rFonts w:hint="eastAsia" w:asciiTheme="minorEastAsia" w:hAnsiTheme="minorEastAsia" w:eastAsiaTheme="minorEastAsia" w:cstheme="minorEastAsia"/>
                <w:sz w:val="24"/>
                <w:szCs w:val="24"/>
              </w:rPr>
            </w:pPr>
          </w:p>
        </w:tc>
        <w:tc>
          <w:tcPr>
            <w:tcW w:w="1444" w:type="dxa"/>
            <w:noWrap w:val="0"/>
            <w:vAlign w:val="top"/>
          </w:tcPr>
          <w:p w14:paraId="4C35DB4F">
            <w:pPr>
              <w:rPr>
                <w:rFonts w:hint="eastAsia" w:asciiTheme="minorEastAsia" w:hAnsiTheme="minorEastAsia" w:eastAsiaTheme="minorEastAsia" w:cstheme="minorEastAsia"/>
                <w:sz w:val="24"/>
                <w:szCs w:val="24"/>
              </w:rPr>
            </w:pPr>
          </w:p>
        </w:tc>
      </w:tr>
      <w:tr w14:paraId="1443AA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801" w:type="dxa"/>
            <w:noWrap w:val="0"/>
            <w:vAlign w:val="top"/>
          </w:tcPr>
          <w:p w14:paraId="65345F18">
            <w:pPr>
              <w:rPr>
                <w:rFonts w:hint="eastAsia" w:asciiTheme="minorEastAsia" w:hAnsiTheme="minorEastAsia" w:eastAsiaTheme="minorEastAsia" w:cstheme="minorEastAsia"/>
                <w:sz w:val="24"/>
                <w:szCs w:val="24"/>
              </w:rPr>
            </w:pPr>
          </w:p>
        </w:tc>
        <w:tc>
          <w:tcPr>
            <w:tcW w:w="1486" w:type="dxa"/>
            <w:noWrap w:val="0"/>
            <w:vAlign w:val="top"/>
          </w:tcPr>
          <w:p w14:paraId="7890C54C">
            <w:pPr>
              <w:rPr>
                <w:rFonts w:hint="eastAsia" w:asciiTheme="minorEastAsia" w:hAnsiTheme="minorEastAsia" w:eastAsiaTheme="minorEastAsia" w:cstheme="minorEastAsia"/>
                <w:sz w:val="24"/>
                <w:szCs w:val="24"/>
              </w:rPr>
            </w:pPr>
          </w:p>
        </w:tc>
        <w:tc>
          <w:tcPr>
            <w:tcW w:w="5142" w:type="dxa"/>
            <w:gridSpan w:val="4"/>
            <w:noWrap w:val="0"/>
            <w:vAlign w:val="top"/>
          </w:tcPr>
          <w:p w14:paraId="0E5B4F49">
            <w:pPr>
              <w:spacing w:before="120" w:line="184" w:lineRule="auto"/>
              <w:ind w:firstLine="11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安装调</w:t>
            </w:r>
            <w:r>
              <w:rPr>
                <w:rFonts w:hint="eastAsia" w:asciiTheme="minorEastAsia" w:hAnsiTheme="minorEastAsia" w:eastAsiaTheme="minorEastAsia" w:cstheme="minorEastAsia"/>
                <w:spacing w:val="-2"/>
                <w:sz w:val="24"/>
                <w:szCs w:val="24"/>
              </w:rPr>
              <w:t>试费</w:t>
            </w:r>
          </w:p>
        </w:tc>
        <w:tc>
          <w:tcPr>
            <w:tcW w:w="1043" w:type="dxa"/>
            <w:noWrap w:val="0"/>
            <w:vAlign w:val="top"/>
          </w:tcPr>
          <w:p w14:paraId="0A10EC3F">
            <w:pPr>
              <w:rPr>
                <w:rFonts w:hint="eastAsia" w:asciiTheme="minorEastAsia" w:hAnsiTheme="minorEastAsia" w:eastAsiaTheme="minorEastAsia" w:cstheme="minorEastAsia"/>
                <w:sz w:val="24"/>
                <w:szCs w:val="24"/>
              </w:rPr>
            </w:pPr>
          </w:p>
        </w:tc>
        <w:tc>
          <w:tcPr>
            <w:tcW w:w="1444" w:type="dxa"/>
            <w:noWrap w:val="0"/>
            <w:vAlign w:val="top"/>
          </w:tcPr>
          <w:p w14:paraId="51CD9C7C">
            <w:pPr>
              <w:rPr>
                <w:rFonts w:hint="eastAsia" w:asciiTheme="minorEastAsia" w:hAnsiTheme="minorEastAsia" w:eastAsiaTheme="minorEastAsia" w:cstheme="minorEastAsia"/>
                <w:sz w:val="24"/>
                <w:szCs w:val="24"/>
              </w:rPr>
            </w:pPr>
          </w:p>
        </w:tc>
      </w:tr>
      <w:tr w14:paraId="36FE99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01" w:type="dxa"/>
            <w:noWrap w:val="0"/>
            <w:vAlign w:val="top"/>
          </w:tcPr>
          <w:p w14:paraId="34CEBDF6">
            <w:pPr>
              <w:rPr>
                <w:rFonts w:hint="eastAsia" w:asciiTheme="minorEastAsia" w:hAnsiTheme="minorEastAsia" w:eastAsiaTheme="minorEastAsia" w:cstheme="minorEastAsia"/>
                <w:sz w:val="24"/>
                <w:szCs w:val="24"/>
              </w:rPr>
            </w:pPr>
          </w:p>
        </w:tc>
        <w:tc>
          <w:tcPr>
            <w:tcW w:w="1486" w:type="dxa"/>
            <w:noWrap w:val="0"/>
            <w:vAlign w:val="top"/>
          </w:tcPr>
          <w:p w14:paraId="63913D24">
            <w:pPr>
              <w:rPr>
                <w:rFonts w:hint="eastAsia" w:asciiTheme="minorEastAsia" w:hAnsiTheme="minorEastAsia" w:eastAsiaTheme="minorEastAsia" w:cstheme="minorEastAsia"/>
                <w:sz w:val="24"/>
                <w:szCs w:val="24"/>
              </w:rPr>
            </w:pPr>
          </w:p>
        </w:tc>
        <w:tc>
          <w:tcPr>
            <w:tcW w:w="5142" w:type="dxa"/>
            <w:gridSpan w:val="4"/>
            <w:noWrap w:val="0"/>
            <w:vAlign w:val="top"/>
          </w:tcPr>
          <w:p w14:paraId="1E7993FD">
            <w:pPr>
              <w:spacing w:before="120" w:line="184" w:lineRule="auto"/>
              <w:ind w:firstLine="11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运输至最终目的运费及</w:t>
            </w:r>
            <w:r>
              <w:rPr>
                <w:rFonts w:hint="eastAsia" w:asciiTheme="minorEastAsia" w:hAnsiTheme="minorEastAsia" w:eastAsiaTheme="minorEastAsia" w:cstheme="minorEastAsia"/>
                <w:sz w:val="24"/>
                <w:szCs w:val="24"/>
              </w:rPr>
              <w:t>保险费等</w:t>
            </w:r>
          </w:p>
        </w:tc>
        <w:tc>
          <w:tcPr>
            <w:tcW w:w="1043" w:type="dxa"/>
            <w:noWrap w:val="0"/>
            <w:vAlign w:val="top"/>
          </w:tcPr>
          <w:p w14:paraId="43DC18A0">
            <w:pPr>
              <w:rPr>
                <w:rFonts w:hint="eastAsia" w:asciiTheme="minorEastAsia" w:hAnsiTheme="minorEastAsia" w:eastAsiaTheme="minorEastAsia" w:cstheme="minorEastAsia"/>
                <w:sz w:val="24"/>
                <w:szCs w:val="24"/>
              </w:rPr>
            </w:pPr>
          </w:p>
        </w:tc>
        <w:tc>
          <w:tcPr>
            <w:tcW w:w="1444" w:type="dxa"/>
            <w:noWrap w:val="0"/>
            <w:vAlign w:val="top"/>
          </w:tcPr>
          <w:p w14:paraId="32F5B64E">
            <w:pPr>
              <w:rPr>
                <w:rFonts w:hint="eastAsia" w:asciiTheme="minorEastAsia" w:hAnsiTheme="minorEastAsia" w:eastAsiaTheme="minorEastAsia" w:cstheme="minorEastAsia"/>
                <w:sz w:val="24"/>
                <w:szCs w:val="24"/>
              </w:rPr>
            </w:pPr>
          </w:p>
        </w:tc>
      </w:tr>
      <w:tr w14:paraId="35915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801" w:type="dxa"/>
            <w:noWrap w:val="0"/>
            <w:vAlign w:val="top"/>
          </w:tcPr>
          <w:p w14:paraId="3974C732">
            <w:pPr>
              <w:rPr>
                <w:rFonts w:hint="eastAsia" w:asciiTheme="minorEastAsia" w:hAnsiTheme="minorEastAsia" w:eastAsiaTheme="minorEastAsia" w:cstheme="minorEastAsia"/>
                <w:sz w:val="24"/>
                <w:szCs w:val="24"/>
              </w:rPr>
            </w:pPr>
          </w:p>
        </w:tc>
        <w:tc>
          <w:tcPr>
            <w:tcW w:w="1486" w:type="dxa"/>
            <w:noWrap w:val="0"/>
            <w:vAlign w:val="top"/>
          </w:tcPr>
          <w:p w14:paraId="6256679A">
            <w:pPr>
              <w:rPr>
                <w:rFonts w:hint="eastAsia" w:asciiTheme="minorEastAsia" w:hAnsiTheme="minorEastAsia" w:eastAsiaTheme="minorEastAsia" w:cstheme="minorEastAsia"/>
                <w:sz w:val="24"/>
                <w:szCs w:val="24"/>
              </w:rPr>
            </w:pPr>
          </w:p>
        </w:tc>
        <w:tc>
          <w:tcPr>
            <w:tcW w:w="5142" w:type="dxa"/>
            <w:gridSpan w:val="4"/>
            <w:noWrap w:val="0"/>
            <w:vAlign w:val="top"/>
          </w:tcPr>
          <w:p w14:paraId="430F8448">
            <w:pPr>
              <w:spacing w:before="120" w:line="180" w:lineRule="auto"/>
              <w:ind w:firstLine="11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技术服务费（含培训等</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z w:val="24"/>
                <w:szCs w:val="24"/>
              </w:rPr>
              <w:t>费</w:t>
            </w:r>
          </w:p>
        </w:tc>
        <w:tc>
          <w:tcPr>
            <w:tcW w:w="1043" w:type="dxa"/>
            <w:noWrap w:val="0"/>
            <w:vAlign w:val="top"/>
          </w:tcPr>
          <w:p w14:paraId="6F7DEE75">
            <w:pPr>
              <w:rPr>
                <w:rFonts w:hint="eastAsia" w:asciiTheme="minorEastAsia" w:hAnsiTheme="minorEastAsia" w:eastAsiaTheme="minorEastAsia" w:cstheme="minorEastAsia"/>
                <w:sz w:val="24"/>
                <w:szCs w:val="24"/>
              </w:rPr>
            </w:pPr>
          </w:p>
        </w:tc>
        <w:tc>
          <w:tcPr>
            <w:tcW w:w="1444" w:type="dxa"/>
            <w:noWrap w:val="0"/>
            <w:vAlign w:val="top"/>
          </w:tcPr>
          <w:p w14:paraId="12730B38">
            <w:pPr>
              <w:rPr>
                <w:rFonts w:hint="eastAsia" w:asciiTheme="minorEastAsia" w:hAnsiTheme="minorEastAsia" w:eastAsiaTheme="minorEastAsia" w:cstheme="minorEastAsia"/>
                <w:sz w:val="24"/>
                <w:szCs w:val="24"/>
              </w:rPr>
            </w:pPr>
          </w:p>
        </w:tc>
      </w:tr>
      <w:tr w14:paraId="0B8545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01" w:type="dxa"/>
            <w:noWrap w:val="0"/>
            <w:vAlign w:val="top"/>
          </w:tcPr>
          <w:p w14:paraId="07D214E4">
            <w:pPr>
              <w:rPr>
                <w:rFonts w:hint="eastAsia" w:asciiTheme="minorEastAsia" w:hAnsiTheme="minorEastAsia" w:eastAsiaTheme="minorEastAsia" w:cstheme="minorEastAsia"/>
                <w:sz w:val="24"/>
                <w:szCs w:val="24"/>
              </w:rPr>
            </w:pPr>
          </w:p>
        </w:tc>
        <w:tc>
          <w:tcPr>
            <w:tcW w:w="1486" w:type="dxa"/>
            <w:noWrap w:val="0"/>
            <w:vAlign w:val="top"/>
          </w:tcPr>
          <w:p w14:paraId="28A27ED4">
            <w:pPr>
              <w:rPr>
                <w:rFonts w:hint="eastAsia" w:asciiTheme="minorEastAsia" w:hAnsiTheme="minorEastAsia" w:eastAsiaTheme="minorEastAsia" w:cstheme="minorEastAsia"/>
                <w:sz w:val="24"/>
                <w:szCs w:val="24"/>
              </w:rPr>
            </w:pPr>
          </w:p>
        </w:tc>
        <w:tc>
          <w:tcPr>
            <w:tcW w:w="5142" w:type="dxa"/>
            <w:gridSpan w:val="4"/>
            <w:noWrap w:val="0"/>
            <w:vAlign w:val="top"/>
          </w:tcPr>
          <w:p w14:paraId="22CFED33">
            <w:pPr>
              <w:spacing w:before="118" w:line="185" w:lineRule="auto"/>
              <w:ind w:firstLine="11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其</w:t>
            </w:r>
            <w:r>
              <w:rPr>
                <w:rFonts w:hint="eastAsia" w:asciiTheme="minorEastAsia" w:hAnsiTheme="minorEastAsia" w:eastAsiaTheme="minorEastAsia" w:cstheme="minorEastAsia"/>
                <w:spacing w:val="-2"/>
                <w:sz w:val="24"/>
                <w:szCs w:val="24"/>
              </w:rPr>
              <w:t>他</w:t>
            </w:r>
          </w:p>
        </w:tc>
        <w:tc>
          <w:tcPr>
            <w:tcW w:w="1043" w:type="dxa"/>
            <w:noWrap w:val="0"/>
            <w:vAlign w:val="top"/>
          </w:tcPr>
          <w:p w14:paraId="69C1CE10">
            <w:pPr>
              <w:rPr>
                <w:rFonts w:hint="eastAsia" w:asciiTheme="minorEastAsia" w:hAnsiTheme="minorEastAsia" w:eastAsiaTheme="minorEastAsia" w:cstheme="minorEastAsia"/>
                <w:sz w:val="24"/>
                <w:szCs w:val="24"/>
              </w:rPr>
            </w:pPr>
          </w:p>
        </w:tc>
        <w:tc>
          <w:tcPr>
            <w:tcW w:w="1444" w:type="dxa"/>
            <w:noWrap w:val="0"/>
            <w:vAlign w:val="top"/>
          </w:tcPr>
          <w:p w14:paraId="704C5503">
            <w:pPr>
              <w:rPr>
                <w:rFonts w:hint="eastAsia" w:asciiTheme="minorEastAsia" w:hAnsiTheme="minorEastAsia" w:eastAsiaTheme="minorEastAsia" w:cstheme="minorEastAsia"/>
                <w:sz w:val="24"/>
                <w:szCs w:val="24"/>
              </w:rPr>
            </w:pPr>
          </w:p>
        </w:tc>
      </w:tr>
      <w:tr w14:paraId="6E3D79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9916" w:type="dxa"/>
            <w:gridSpan w:val="8"/>
            <w:noWrap w:val="0"/>
            <w:vAlign w:val="top"/>
          </w:tcPr>
          <w:p w14:paraId="7FB2C8BA">
            <w:pPr>
              <w:spacing w:before="121" w:line="184" w:lineRule="auto"/>
              <w:ind w:firstLine="658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mc:AlternateContent>
                <mc:Choice Requires="wps">
                  <w:drawing>
                    <wp:anchor distT="0" distB="0" distL="114300" distR="114300" simplePos="0" relativeHeight="251660288" behindDoc="0" locked="0" layoutInCell="1" allowOverlap="1">
                      <wp:simplePos x="0" y="0"/>
                      <wp:positionH relativeFrom="column">
                        <wp:posOffset>67945</wp:posOffset>
                      </wp:positionH>
                      <wp:positionV relativeFrom="paragraph">
                        <wp:posOffset>64135</wp:posOffset>
                      </wp:positionV>
                      <wp:extent cx="429895" cy="227965"/>
                      <wp:effectExtent l="0" t="0" r="0" b="0"/>
                      <wp:wrapNone/>
                      <wp:docPr id="1" name="文本框 1"/>
                      <wp:cNvGraphicFramePr/>
                      <a:graphic xmlns:a="http://schemas.openxmlformats.org/drawingml/2006/main">
                        <a:graphicData uri="http://schemas.microsoft.com/office/word/2010/wordprocessingShape">
                          <wps:wsp>
                            <wps:cNvSpPr txBox="1"/>
                            <wps:spPr>
                              <a:xfrm>
                                <a:off x="0" y="0"/>
                                <a:ext cx="429895" cy="227965"/>
                              </a:xfrm>
                              <a:prstGeom prst="rect">
                                <a:avLst/>
                              </a:prstGeom>
                              <a:noFill/>
                              <a:ln>
                                <a:noFill/>
                              </a:ln>
                            </wps:spPr>
                            <wps:txbx>
                              <w:txbxContent>
                                <w:p w14:paraId="2F691F2C">
                                  <w:pPr>
                                    <w:spacing w:before="19" w:line="186" w:lineRule="auto"/>
                                    <w:ind w:firstLine="20"/>
                                    <w:rPr>
                                      <w:rFonts w:ascii="微软雅黑" w:hAnsi="微软雅黑" w:eastAsia="微软雅黑" w:cs="微软雅黑"/>
                                      <w:sz w:val="24"/>
                                      <w:szCs w:val="24"/>
                                    </w:rPr>
                                  </w:pPr>
                                  <w:r>
                                    <w:rPr>
                                      <w:rFonts w:ascii="微软雅黑" w:hAnsi="微软雅黑" w:eastAsia="微软雅黑" w:cs="微软雅黑"/>
                                      <w:sz w:val="24"/>
                                      <w:szCs w:val="24"/>
                                    </w:rPr>
                                    <w:t>大写</w:t>
                                  </w:r>
                                  <w:r>
                                    <w:rPr>
                                      <w:rFonts w:ascii="微软雅黑" w:hAnsi="微软雅黑" w:eastAsia="微软雅黑" w:cs="微软雅黑"/>
                                      <w:spacing w:val="-84"/>
                                      <w:sz w:val="24"/>
                                      <w:szCs w:val="24"/>
                                    </w:rPr>
                                    <w:t>：</w:t>
                                  </w:r>
                                </w:p>
                              </w:txbxContent>
                            </wps:txbx>
                            <wps:bodyPr lIns="0" tIns="0" rIns="0" bIns="0" upright="1"/>
                          </wps:wsp>
                        </a:graphicData>
                      </a:graphic>
                    </wp:anchor>
                  </w:drawing>
                </mc:Choice>
                <mc:Fallback>
                  <w:pict>
                    <v:shape id="_x0000_s1026" o:spid="_x0000_s1026" o:spt="202" type="#_x0000_t202" style="position:absolute;left:0pt;margin-left:5.35pt;margin-top:5.05pt;height:17.95pt;width:33.85pt;z-index:251660288;mso-width-relative:page;mso-height-relative:page;" filled="f" stroked="f" coordsize="21600,21600" o:gfxdata="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xWqeV1QAAAAcBAAAPAAAAAAAAAAEAIAAAACIAAABkcnMvZG93bnJldi54bWxQSwECFAAU&#10;AAAACACHTuJA1M72R7sBAABxAwAADgAAAAAAAAABACAAAAAkAQAAZHJzL2Uyb0RvYy54bWxQSwUG&#10;AAAAAAYABgBZAQAAUQUAAAAA&#10;">
                      <v:fill on="f" focussize="0,0"/>
                      <v:stroke on="f"/>
                      <v:imagedata o:title=""/>
                      <o:lock v:ext="edit" aspectratio="f"/>
                      <v:textbox inset="0mm,0mm,0mm,0mm">
                        <w:txbxContent>
                          <w:p w14:paraId="2F691F2C">
                            <w:pPr>
                              <w:spacing w:before="19" w:line="186" w:lineRule="auto"/>
                              <w:ind w:firstLine="20"/>
                              <w:rPr>
                                <w:rFonts w:ascii="微软雅黑" w:hAnsi="微软雅黑" w:eastAsia="微软雅黑" w:cs="微软雅黑"/>
                                <w:sz w:val="24"/>
                                <w:szCs w:val="24"/>
                              </w:rPr>
                            </w:pPr>
                            <w:r>
                              <w:rPr>
                                <w:rFonts w:ascii="微软雅黑" w:hAnsi="微软雅黑" w:eastAsia="微软雅黑" w:cs="微软雅黑"/>
                                <w:sz w:val="24"/>
                                <w:szCs w:val="24"/>
                              </w:rPr>
                              <w:t>大写</w:t>
                            </w:r>
                            <w:r>
                              <w:rPr>
                                <w:rFonts w:ascii="微软雅黑" w:hAnsi="微软雅黑" w:eastAsia="微软雅黑" w:cs="微软雅黑"/>
                                <w:spacing w:val="-84"/>
                                <w:sz w:val="24"/>
                                <w:szCs w:val="24"/>
                              </w:rPr>
                              <w:t>：</w:t>
                            </w:r>
                          </w:p>
                        </w:txbxContent>
                      </v:textbox>
                    </v:shape>
                  </w:pict>
                </mc:Fallback>
              </mc:AlternateContent>
            </w:r>
            <w:r>
              <w:rPr>
                <w:rFonts w:hint="eastAsia" w:asciiTheme="minorEastAsia" w:hAnsiTheme="minorEastAsia" w:eastAsiaTheme="minorEastAsia" w:cstheme="minorEastAsia"/>
                <w:sz w:val="24"/>
                <w:szCs w:val="24"/>
              </w:rPr>
              <mc:AlternateContent>
                <mc:Choice Requires="wps">
                  <w:drawing>
                    <wp:anchor distT="0" distB="0" distL="114300" distR="114300" simplePos="0" relativeHeight="251659264" behindDoc="0" locked="0" layoutInCell="1" allowOverlap="1">
                      <wp:simplePos x="0" y="0"/>
                      <wp:positionH relativeFrom="column">
                        <wp:posOffset>6071235</wp:posOffset>
                      </wp:positionH>
                      <wp:positionV relativeFrom="paragraph">
                        <wp:posOffset>64135</wp:posOffset>
                      </wp:positionV>
                      <wp:extent cx="167005" cy="22733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67005" cy="227330"/>
                              </a:xfrm>
                              <a:prstGeom prst="rect">
                                <a:avLst/>
                              </a:prstGeom>
                              <a:noFill/>
                              <a:ln>
                                <a:noFill/>
                              </a:ln>
                            </wps:spPr>
                            <wps:txbx>
                              <w:txbxContent>
                                <w:p w14:paraId="6C692AA7">
                                  <w:pPr>
                                    <w:spacing w:before="20" w:line="185" w:lineRule="auto"/>
                                    <w:ind w:firstLine="20"/>
                                    <w:rPr>
                                      <w:rFonts w:ascii="微软雅黑" w:hAnsi="微软雅黑" w:eastAsia="微软雅黑" w:cs="微软雅黑"/>
                                      <w:sz w:val="24"/>
                                      <w:szCs w:val="24"/>
                                    </w:rPr>
                                  </w:pPr>
                                  <w:r>
                                    <w:rPr>
                                      <w:rFonts w:ascii="微软雅黑" w:hAnsi="微软雅黑" w:eastAsia="微软雅黑" w:cs="微软雅黑"/>
                                      <w:sz w:val="24"/>
                                      <w:szCs w:val="24"/>
                                    </w:rPr>
                                    <w:t>元</w:t>
                                  </w:r>
                                </w:p>
                              </w:txbxContent>
                            </wps:txbx>
                            <wps:bodyPr lIns="0" tIns="0" rIns="0" bIns="0" upright="1"/>
                          </wps:wsp>
                        </a:graphicData>
                      </a:graphic>
                    </wp:anchor>
                  </w:drawing>
                </mc:Choice>
                <mc:Fallback>
                  <w:pict>
                    <v:shape id="_x0000_s1026" o:spid="_x0000_s1026" o:spt="202" type="#_x0000_t202" style="position:absolute;left:0pt;margin-left:478.05pt;margin-top:5.05pt;height:17.9pt;width:13.15pt;z-index:251659264;mso-width-relative:page;mso-height-relative:page;" filled="f" stroked="f" coordsize="21600,21600" o:gfxdata="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DYVLP3YAAAACQEAAA8AAAAAAAAAAQAgAAAAIgAAAGRycy9kb3ducmV2LnhtbFBLAQIU&#10;ABQAAAAIAIdO4kA0ABCfugEAAHEDAAAOAAAAAAAAAAEAIAAAACcBAABkcnMvZTJvRG9jLnhtbFBL&#10;BQYAAAAABgAGAFkBAABTBQAAAAA=&#10;">
                      <v:fill on="f" focussize="0,0"/>
                      <v:stroke on="f"/>
                      <v:imagedata o:title=""/>
                      <o:lock v:ext="edit" aspectratio="f"/>
                      <v:textbox inset="0mm,0mm,0mm,0mm">
                        <w:txbxContent>
                          <w:p w14:paraId="6C692AA7">
                            <w:pPr>
                              <w:spacing w:before="20" w:line="185" w:lineRule="auto"/>
                              <w:ind w:firstLine="20"/>
                              <w:rPr>
                                <w:rFonts w:ascii="微软雅黑" w:hAnsi="微软雅黑" w:eastAsia="微软雅黑" w:cs="微软雅黑"/>
                                <w:sz w:val="24"/>
                                <w:szCs w:val="24"/>
                              </w:rPr>
                            </w:pPr>
                            <w:r>
                              <w:rPr>
                                <w:rFonts w:ascii="微软雅黑" w:hAnsi="微软雅黑" w:eastAsia="微软雅黑" w:cs="微软雅黑"/>
                                <w:sz w:val="24"/>
                                <w:szCs w:val="24"/>
                              </w:rPr>
                              <w:t>元</w:t>
                            </w:r>
                          </w:p>
                        </w:txbxContent>
                      </v:textbox>
                    </v:shape>
                  </w:pict>
                </mc:Fallback>
              </mc:AlternateContent>
            </w:r>
            <w:r>
              <w:rPr>
                <w:rFonts w:hint="eastAsia" w:asciiTheme="minorEastAsia" w:hAnsiTheme="minorEastAsia" w:eastAsiaTheme="minorEastAsia" w:cstheme="minorEastAsia"/>
                <w:sz w:val="24"/>
                <w:szCs w:val="24"/>
              </w:rPr>
              <w:t>合同价</w:t>
            </w:r>
            <w:r>
              <w:rPr>
                <w:rFonts w:hint="eastAsia" w:asciiTheme="minorEastAsia" w:hAnsiTheme="minorEastAsia" w:eastAsiaTheme="minorEastAsia" w:cstheme="minorEastAsia"/>
                <w:spacing w:val="-58"/>
                <w:sz w:val="24"/>
                <w:szCs w:val="24"/>
              </w:rPr>
              <w:t>：</w:t>
            </w:r>
          </w:p>
        </w:tc>
      </w:tr>
    </w:tbl>
    <w:p w14:paraId="40DA0F2A">
      <w:pPr>
        <w:sectPr>
          <w:pgSz w:w="11905" w:h="16840"/>
          <w:pgMar w:top="400" w:right="990" w:bottom="0" w:left="992" w:header="0" w:footer="0" w:gutter="0"/>
          <w:pgNumType w:fmt="decimal"/>
          <w:cols w:space="720" w:num="1"/>
        </w:sectPr>
      </w:pPr>
    </w:p>
    <w:bookmarkEnd w:id="900"/>
    <w:p w14:paraId="2DB6AAA6">
      <w:pPr>
        <w:pStyle w:val="2"/>
        <w:wordWrap w:val="0"/>
        <w:rPr>
          <w:rFonts w:hint="eastAsia" w:ascii="宋体" w:hAnsi="宋体" w:cs="宋体"/>
          <w:highlight w:val="none"/>
        </w:rPr>
      </w:pPr>
      <w:bookmarkStart w:id="901" w:name="_Toc27917"/>
      <w:bookmarkStart w:id="902" w:name="_Toc26470"/>
      <w:bookmarkStart w:id="903" w:name="_Toc2005"/>
      <w:r>
        <w:rPr>
          <w:rFonts w:hint="eastAsia" w:ascii="宋体" w:hAnsi="宋体" w:cs="宋体"/>
          <w:highlight w:val="none"/>
        </w:rPr>
        <w:t>第五章 采购需求</w:t>
      </w:r>
      <w:bookmarkEnd w:id="901"/>
      <w:bookmarkEnd w:id="902"/>
      <w:bookmarkEnd w:id="903"/>
      <w:bookmarkStart w:id="904" w:name="_Toc493506288"/>
      <w:bookmarkStart w:id="905" w:name="_Toc9535"/>
    </w:p>
    <w:p w14:paraId="27D6CEC6">
      <w:pPr>
        <w:wordWrap w:val="0"/>
        <w:spacing w:line="360" w:lineRule="auto"/>
        <w:ind w:firstLine="482" w:firstLineChars="200"/>
        <w:rPr>
          <w:rFonts w:hint="eastAsia" w:asciiTheme="minorEastAsia" w:hAnsiTheme="minorEastAsia" w:eastAsiaTheme="minorEastAsia" w:cstheme="minorEastAsia"/>
          <w:b/>
          <w:bCs/>
          <w:sz w:val="24"/>
          <w:szCs w:val="24"/>
          <w:lang w:val="en-US" w:eastAsia="zh-CN"/>
        </w:rPr>
      </w:pPr>
    </w:p>
    <w:p w14:paraId="5394FBE7">
      <w:pPr>
        <w:wordWrap w:val="0"/>
        <w:spacing w:line="360" w:lineRule="auto"/>
        <w:ind w:firstLine="482" w:firstLineChars="200"/>
        <w:rPr>
          <w:rFonts w:hint="eastAsia" w:asciiTheme="minorEastAsia" w:hAnsiTheme="minorEastAsia" w:eastAsiaTheme="minorEastAsia" w:cstheme="minorEastAsia"/>
          <w:b/>
          <w:bCs/>
          <w:sz w:val="24"/>
          <w:szCs w:val="24"/>
          <w:lang w:val="en-US" w:eastAsia="zh-CN"/>
        </w:rPr>
      </w:pPr>
      <w:bookmarkStart w:id="906" w:name="_Toc17467"/>
      <w:bookmarkStart w:id="907" w:name="_Toc1077"/>
      <w:r>
        <w:rPr>
          <w:rFonts w:hint="eastAsia" w:ascii="宋体" w:hAnsi="宋体" w:eastAsia="宋体" w:cs="宋体"/>
          <w:b/>
          <w:bCs/>
          <w:color w:val="auto"/>
          <w:sz w:val="24"/>
          <w:szCs w:val="24"/>
          <w:highlight w:val="none"/>
          <w:lang w:val="en-US" w:eastAsia="zh-CN"/>
        </w:rPr>
        <w:t>采购需求：供应商需对采购需求做出承诺，否则视同不满足本项目采购要求，原则上否决其投标。</w:t>
      </w:r>
      <w:bookmarkEnd w:id="906"/>
      <w:bookmarkEnd w:id="907"/>
    </w:p>
    <w:p w14:paraId="5FC8B8DB">
      <w:pPr>
        <w:wordWrap w:val="0"/>
        <w:spacing w:line="360" w:lineRule="auto"/>
        <w:ind w:firstLine="480" w:firstLineChars="200"/>
        <w:rPr>
          <w:rFonts w:hint="eastAsia" w:asciiTheme="minorEastAsia" w:hAnsiTheme="minorEastAsia" w:eastAsiaTheme="minorEastAsia" w:cstheme="minorEastAsia"/>
          <w:color w:val="C00000"/>
          <w:sz w:val="24"/>
          <w:szCs w:val="24"/>
          <w:lang w:val="en-US" w:eastAsia="zh-CN"/>
        </w:rPr>
      </w:pPr>
    </w:p>
    <w:p w14:paraId="4A599CB5">
      <w:pPr>
        <w:wordWrap w:val="0"/>
        <w:spacing w:line="360" w:lineRule="auto"/>
        <w:ind w:firstLine="482" w:firstLineChars="200"/>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5.1采购需求</w:t>
      </w:r>
    </w:p>
    <w:p w14:paraId="27A7729D">
      <w:pPr>
        <w:wordWrap w:val="0"/>
        <w:spacing w:line="36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固始县公安局中心机房更换UPS电源项目，主要包括:1、原有设备(20KVA*5主机模块组两套，共配置240块12V*150AH蓄电池)的拆除并清运至采购人指定地点，由采购人处置；2、新设备的安装调试，达到正常使用要求，新设备包含2组120KVA模块及配套机柜，每个机柜外接120块12V200AH蓄电池(共240块12V200AH蓄电池)及3个A40电池架(共6个电池架)，75米输入电缆(WDZN-YJV 4*70+1*35),176米输出电缆(WDZN-YJV 4*70+1*35). </w:t>
      </w:r>
    </w:p>
    <w:p w14:paraId="13718ACC">
      <w:pPr>
        <w:wordWrap w:val="0"/>
        <w:spacing w:line="360" w:lineRule="auto"/>
        <w:ind w:firstLine="482"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5.2交货期</w:t>
      </w:r>
      <w:r>
        <w:rPr>
          <w:rFonts w:hint="eastAsia" w:asciiTheme="minorEastAsia" w:hAnsiTheme="minorEastAsia" w:eastAsiaTheme="minorEastAsia" w:cstheme="minorEastAsia"/>
          <w:color w:val="auto"/>
          <w:sz w:val="24"/>
          <w:szCs w:val="24"/>
          <w:lang w:val="en-US" w:eastAsia="zh-CN"/>
        </w:rPr>
        <w:t>：合同签订后接到采购人通知30日内完成交付</w:t>
      </w:r>
    </w:p>
    <w:p w14:paraId="0BA7545F">
      <w:pPr>
        <w:wordWrap w:val="0"/>
        <w:spacing w:line="360" w:lineRule="auto"/>
        <w:ind w:firstLine="482"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5.3合同履行期限</w:t>
      </w:r>
      <w:r>
        <w:rPr>
          <w:rFonts w:hint="eastAsia" w:asciiTheme="minorEastAsia" w:hAnsiTheme="minorEastAsia" w:eastAsiaTheme="minorEastAsia" w:cstheme="minorEastAsia"/>
          <w:color w:val="auto"/>
          <w:sz w:val="24"/>
          <w:szCs w:val="24"/>
          <w:lang w:val="en-US" w:eastAsia="zh-CN"/>
        </w:rPr>
        <w:t>：合同签订至质保期结束；</w:t>
      </w:r>
    </w:p>
    <w:p w14:paraId="0F0B1035">
      <w:pPr>
        <w:wordWrap w:val="0"/>
        <w:spacing w:line="360" w:lineRule="auto"/>
        <w:ind w:firstLine="482"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5.4质量要求</w:t>
      </w:r>
      <w:r>
        <w:rPr>
          <w:rFonts w:hint="eastAsia" w:asciiTheme="minorEastAsia" w:hAnsiTheme="minorEastAsia" w:eastAsiaTheme="minorEastAsia" w:cstheme="minorEastAsia"/>
          <w:color w:val="auto"/>
          <w:sz w:val="24"/>
          <w:szCs w:val="24"/>
          <w:lang w:val="en-US" w:eastAsia="zh-CN"/>
        </w:rPr>
        <w:t>：符合相关标准规范的规定、满足采购人要求；</w:t>
      </w:r>
    </w:p>
    <w:p w14:paraId="28513582"/>
    <w:p w14:paraId="061FF9AA">
      <w:pPr>
        <w:jc w:val="center"/>
        <w:rPr>
          <w:rFonts w:hint="eastAsia" w:ascii="宋体" w:hAnsi="宋体" w:cs="宋体"/>
          <w:kern w:val="0"/>
          <w:sz w:val="24"/>
          <w:szCs w:val="24"/>
          <w:highlight w:val="none"/>
          <w:lang w:eastAsia="zh-CN"/>
        </w:rPr>
      </w:pPr>
    </w:p>
    <w:bookmarkEnd w:id="904"/>
    <w:bookmarkEnd w:id="905"/>
    <w:p w14:paraId="331BFDCC">
      <w:pPr>
        <w:spacing w:before="61" w:line="219" w:lineRule="auto"/>
        <w:ind w:left="16" w:leftChars="0" w:hanging="16" w:hangingChars="5"/>
        <w:jc w:val="center"/>
        <w:outlineLvl w:val="0"/>
        <w:rPr>
          <w:rFonts w:ascii="宋体" w:hAnsi="宋体" w:eastAsia="宋体" w:cs="宋体"/>
          <w:b/>
          <w:bCs/>
          <w:spacing w:val="0"/>
          <w:sz w:val="31"/>
          <w:szCs w:val="31"/>
        </w:rPr>
      </w:pPr>
      <w:bookmarkStart w:id="908" w:name="_Toc24289"/>
    </w:p>
    <w:p w14:paraId="41911B7D">
      <w:pPr>
        <w:spacing w:before="61" w:line="219" w:lineRule="auto"/>
        <w:ind w:left="16" w:leftChars="0" w:hanging="16" w:hangingChars="5"/>
        <w:jc w:val="center"/>
        <w:outlineLvl w:val="0"/>
        <w:rPr>
          <w:rFonts w:ascii="宋体" w:hAnsi="宋体" w:eastAsia="宋体" w:cs="宋体"/>
          <w:b/>
          <w:bCs/>
          <w:spacing w:val="0"/>
          <w:sz w:val="31"/>
          <w:szCs w:val="31"/>
        </w:rPr>
      </w:pPr>
      <w:r>
        <w:rPr>
          <w:rFonts w:ascii="宋体" w:hAnsi="宋体" w:eastAsia="宋体" w:cs="宋体"/>
          <w:b/>
          <w:bCs/>
          <w:spacing w:val="0"/>
          <w:sz w:val="31"/>
          <w:szCs w:val="31"/>
        </w:rPr>
        <w:t>固始县公安局中心机房更换</w:t>
      </w:r>
      <w:r>
        <w:rPr>
          <w:rFonts w:ascii="Times New Roman" w:hAnsi="Times New Roman" w:eastAsia="Times New Roman" w:cs="Times New Roman"/>
          <w:b/>
          <w:bCs/>
          <w:spacing w:val="0"/>
          <w:sz w:val="31"/>
          <w:szCs w:val="31"/>
        </w:rPr>
        <w:t>UPS</w:t>
      </w:r>
      <w:r>
        <w:rPr>
          <w:rFonts w:ascii="宋体" w:hAnsi="宋体" w:eastAsia="宋体" w:cs="宋体"/>
          <w:b/>
          <w:bCs/>
          <w:spacing w:val="0"/>
          <w:sz w:val="31"/>
          <w:szCs w:val="31"/>
        </w:rPr>
        <w:t>电源项目</w:t>
      </w:r>
    </w:p>
    <w:p w14:paraId="72DD658C">
      <w:pPr>
        <w:spacing w:before="61" w:line="219" w:lineRule="auto"/>
        <w:ind w:left="12" w:leftChars="0" w:hanging="12" w:hangingChars="5"/>
        <w:jc w:val="center"/>
        <w:outlineLvl w:val="0"/>
        <w:rPr>
          <w:rFonts w:ascii="宋体" w:hAnsi="宋体" w:eastAsia="宋体" w:cs="宋体"/>
          <w:spacing w:val="-30"/>
          <w:sz w:val="31"/>
          <w:szCs w:val="31"/>
        </w:rPr>
      </w:pPr>
    </w:p>
    <w:tbl>
      <w:tblPr>
        <w:tblStyle w:val="482"/>
        <w:tblW w:w="957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7"/>
        <w:gridCol w:w="614"/>
        <w:gridCol w:w="1167"/>
        <w:gridCol w:w="4802"/>
        <w:gridCol w:w="585"/>
        <w:gridCol w:w="579"/>
        <w:gridCol w:w="585"/>
        <w:gridCol w:w="605"/>
        <w:gridCol w:w="333"/>
      </w:tblGrid>
      <w:tr w14:paraId="18AA7A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07" w:type="dxa"/>
            <w:tcBorders>
              <w:bottom w:val="nil"/>
            </w:tcBorders>
            <w:vAlign w:val="top"/>
          </w:tcPr>
          <w:p w14:paraId="56647A5F">
            <w:pPr>
              <w:pStyle w:val="484"/>
              <w:keepNext w:val="0"/>
              <w:keepLines/>
              <w:pageBreakBefore w:val="0"/>
              <w:widowControl w:val="0"/>
              <w:kinsoku/>
              <w:wordWrap/>
              <w:overflowPunct/>
              <w:topLinePunct w:val="0"/>
              <w:autoSpaceDE/>
              <w:autoSpaceDN/>
              <w:bidi w:val="0"/>
              <w:adjustRightInd/>
              <w:snapToGrid/>
              <w:spacing w:before="173"/>
              <w:ind w:left="12" w:right="21" w:rightChars="10" w:firstLine="10"/>
              <w:jc w:val="center"/>
              <w:textAlignment w:val="auto"/>
              <w:rPr>
                <w:rFonts w:hint="eastAsia" w:cs="宋体"/>
                <w:sz w:val="21"/>
                <w:szCs w:val="21"/>
                <w:lang w:val="en-US" w:eastAsia="zh-CN"/>
              </w:rPr>
            </w:pPr>
            <w:r>
              <w:rPr>
                <w:rFonts w:hint="eastAsia" w:cs="宋体"/>
                <w:sz w:val="21"/>
                <w:szCs w:val="21"/>
                <w:lang w:val="en-US" w:eastAsia="zh-CN"/>
              </w:rPr>
              <w:t>序号</w:t>
            </w:r>
          </w:p>
        </w:tc>
        <w:tc>
          <w:tcPr>
            <w:tcW w:w="614" w:type="dxa"/>
            <w:tcBorders>
              <w:bottom w:val="nil"/>
            </w:tcBorders>
            <w:vAlign w:val="top"/>
          </w:tcPr>
          <w:p w14:paraId="130E3DB5">
            <w:pPr>
              <w:pStyle w:val="484"/>
              <w:keepNext w:val="0"/>
              <w:keepLines/>
              <w:pageBreakBefore w:val="0"/>
              <w:widowControl w:val="0"/>
              <w:kinsoku/>
              <w:wordWrap/>
              <w:overflowPunct/>
              <w:topLinePunct w:val="0"/>
              <w:autoSpaceDE/>
              <w:autoSpaceDN/>
              <w:bidi w:val="0"/>
              <w:adjustRightInd/>
              <w:snapToGrid/>
              <w:spacing w:before="173"/>
              <w:ind w:left="12" w:right="21" w:rightChars="10" w:firstLine="10"/>
              <w:jc w:val="center"/>
              <w:textAlignment w:val="auto"/>
              <w:rPr>
                <w:rFonts w:hint="eastAsia" w:cs="宋体"/>
                <w:sz w:val="21"/>
                <w:szCs w:val="21"/>
                <w:lang w:val="en-US" w:eastAsia="zh-CN"/>
              </w:rPr>
            </w:pPr>
            <w:r>
              <w:rPr>
                <w:rFonts w:hint="eastAsia" w:cs="宋体"/>
                <w:sz w:val="21"/>
                <w:szCs w:val="21"/>
                <w:lang w:val="en-US" w:eastAsia="zh-CN"/>
              </w:rPr>
              <w:t>产品名称</w:t>
            </w:r>
          </w:p>
        </w:tc>
        <w:tc>
          <w:tcPr>
            <w:tcW w:w="1167" w:type="dxa"/>
            <w:tcBorders>
              <w:bottom w:val="nil"/>
            </w:tcBorders>
            <w:vAlign w:val="top"/>
          </w:tcPr>
          <w:p w14:paraId="3117E507">
            <w:pPr>
              <w:pStyle w:val="484"/>
              <w:keepNext w:val="0"/>
              <w:keepLines/>
              <w:pageBreakBefore w:val="0"/>
              <w:widowControl w:val="0"/>
              <w:kinsoku/>
              <w:wordWrap/>
              <w:overflowPunct/>
              <w:topLinePunct w:val="0"/>
              <w:autoSpaceDE/>
              <w:autoSpaceDN/>
              <w:bidi w:val="0"/>
              <w:adjustRightInd/>
              <w:snapToGrid/>
              <w:spacing w:before="173"/>
              <w:ind w:left="12" w:right="21" w:rightChars="10" w:firstLine="10"/>
              <w:jc w:val="center"/>
              <w:textAlignment w:val="auto"/>
              <w:rPr>
                <w:rFonts w:hint="eastAsia" w:cs="宋体"/>
                <w:sz w:val="21"/>
                <w:szCs w:val="21"/>
                <w:lang w:val="en-US" w:eastAsia="zh-CN"/>
              </w:rPr>
            </w:pPr>
            <w:r>
              <w:rPr>
                <w:rFonts w:hint="eastAsia" w:cs="宋体"/>
                <w:sz w:val="21"/>
                <w:szCs w:val="21"/>
                <w:lang w:val="en-US" w:eastAsia="zh-CN"/>
              </w:rPr>
              <w:t>产品描述</w:t>
            </w:r>
          </w:p>
        </w:tc>
        <w:tc>
          <w:tcPr>
            <w:tcW w:w="4802" w:type="dxa"/>
            <w:tcBorders>
              <w:bottom w:val="nil"/>
            </w:tcBorders>
            <w:vAlign w:val="top"/>
          </w:tcPr>
          <w:p w14:paraId="6DE236F6">
            <w:pPr>
              <w:pStyle w:val="484"/>
              <w:keepNext w:val="0"/>
              <w:keepLines/>
              <w:pageBreakBefore w:val="0"/>
              <w:widowControl w:val="0"/>
              <w:kinsoku/>
              <w:wordWrap/>
              <w:overflowPunct/>
              <w:topLinePunct w:val="0"/>
              <w:autoSpaceDE/>
              <w:autoSpaceDN/>
              <w:bidi w:val="0"/>
              <w:adjustRightInd/>
              <w:snapToGrid/>
              <w:spacing w:before="173"/>
              <w:ind w:left="12" w:right="90" w:rightChars="43" w:firstLine="10"/>
              <w:jc w:val="center"/>
              <w:textAlignment w:val="auto"/>
              <w:rPr>
                <w:sz w:val="21"/>
                <w:szCs w:val="21"/>
              </w:rPr>
            </w:pPr>
            <w:r>
              <w:rPr>
                <w:rFonts w:hint="eastAsia" w:cs="宋体"/>
                <w:sz w:val="21"/>
                <w:szCs w:val="21"/>
                <w:lang w:val="en-US" w:eastAsia="zh-CN"/>
              </w:rPr>
              <w:t>技术参数</w:t>
            </w:r>
          </w:p>
        </w:tc>
        <w:tc>
          <w:tcPr>
            <w:tcW w:w="585" w:type="dxa"/>
            <w:tcBorders>
              <w:bottom w:val="nil"/>
            </w:tcBorders>
            <w:vAlign w:val="top"/>
          </w:tcPr>
          <w:p w14:paraId="3012E2B9">
            <w:pPr>
              <w:pStyle w:val="484"/>
              <w:keepNext w:val="0"/>
              <w:keepLines/>
              <w:pageBreakBefore w:val="0"/>
              <w:widowControl w:val="0"/>
              <w:kinsoku/>
              <w:wordWrap/>
              <w:overflowPunct/>
              <w:topLinePunct w:val="0"/>
              <w:autoSpaceDE/>
              <w:autoSpaceDN/>
              <w:bidi w:val="0"/>
              <w:adjustRightInd/>
              <w:snapToGrid/>
              <w:spacing w:before="173"/>
              <w:ind w:left="12" w:right="21" w:rightChars="10" w:firstLine="10"/>
              <w:jc w:val="center"/>
              <w:textAlignment w:val="auto"/>
              <w:rPr>
                <w:rFonts w:hint="eastAsia" w:cs="宋体"/>
                <w:sz w:val="21"/>
                <w:szCs w:val="21"/>
                <w:lang w:val="en-US" w:eastAsia="zh-CN"/>
              </w:rPr>
            </w:pPr>
            <w:r>
              <w:rPr>
                <w:rFonts w:hint="eastAsia" w:cs="宋体"/>
                <w:sz w:val="21"/>
                <w:szCs w:val="21"/>
                <w:lang w:val="en-US" w:eastAsia="zh-CN"/>
              </w:rPr>
              <w:t>单位</w:t>
            </w:r>
          </w:p>
        </w:tc>
        <w:tc>
          <w:tcPr>
            <w:tcW w:w="579" w:type="dxa"/>
            <w:tcBorders>
              <w:bottom w:val="nil"/>
            </w:tcBorders>
            <w:vAlign w:val="top"/>
          </w:tcPr>
          <w:p w14:paraId="03CD0085">
            <w:pPr>
              <w:pStyle w:val="484"/>
              <w:keepNext w:val="0"/>
              <w:keepLines/>
              <w:pageBreakBefore w:val="0"/>
              <w:widowControl w:val="0"/>
              <w:kinsoku/>
              <w:wordWrap/>
              <w:overflowPunct/>
              <w:topLinePunct w:val="0"/>
              <w:autoSpaceDE/>
              <w:autoSpaceDN/>
              <w:bidi w:val="0"/>
              <w:adjustRightInd/>
              <w:snapToGrid/>
              <w:spacing w:before="173"/>
              <w:ind w:left="12" w:right="21" w:rightChars="10" w:firstLine="10"/>
              <w:jc w:val="center"/>
              <w:textAlignment w:val="auto"/>
              <w:rPr>
                <w:rFonts w:hint="eastAsia" w:cs="宋体"/>
                <w:sz w:val="21"/>
                <w:szCs w:val="21"/>
                <w:lang w:val="en-US" w:eastAsia="zh-CN"/>
              </w:rPr>
            </w:pPr>
            <w:r>
              <w:rPr>
                <w:rFonts w:hint="eastAsia" w:cs="宋体"/>
                <w:sz w:val="21"/>
                <w:szCs w:val="21"/>
                <w:lang w:val="en-US" w:eastAsia="zh-CN"/>
              </w:rPr>
              <w:t>数  量</w:t>
            </w:r>
          </w:p>
        </w:tc>
        <w:tc>
          <w:tcPr>
            <w:tcW w:w="585" w:type="dxa"/>
            <w:vAlign w:val="top"/>
          </w:tcPr>
          <w:p w14:paraId="213D91BA">
            <w:pPr>
              <w:pStyle w:val="484"/>
              <w:keepNext w:val="0"/>
              <w:keepLines/>
              <w:pageBreakBefore w:val="0"/>
              <w:widowControl w:val="0"/>
              <w:kinsoku/>
              <w:wordWrap/>
              <w:overflowPunct/>
              <w:topLinePunct w:val="0"/>
              <w:autoSpaceDE/>
              <w:autoSpaceDN/>
              <w:bidi w:val="0"/>
              <w:adjustRightInd/>
              <w:snapToGrid/>
              <w:spacing w:before="173"/>
              <w:ind w:left="12" w:right="21" w:rightChars="10" w:firstLine="10"/>
              <w:jc w:val="center"/>
              <w:textAlignment w:val="auto"/>
              <w:rPr>
                <w:rFonts w:hint="eastAsia" w:cs="宋体"/>
                <w:sz w:val="21"/>
                <w:szCs w:val="21"/>
                <w:lang w:val="en-US" w:eastAsia="zh-CN"/>
              </w:rPr>
            </w:pPr>
            <w:r>
              <w:rPr>
                <w:rFonts w:hint="eastAsia" w:cs="宋体"/>
                <w:sz w:val="21"/>
                <w:szCs w:val="21"/>
                <w:lang w:val="en-US" w:eastAsia="zh-CN"/>
              </w:rPr>
              <w:t>单价 (元)</w:t>
            </w:r>
          </w:p>
        </w:tc>
        <w:tc>
          <w:tcPr>
            <w:tcW w:w="605" w:type="dxa"/>
            <w:vAlign w:val="top"/>
          </w:tcPr>
          <w:p w14:paraId="1F4FC88C">
            <w:pPr>
              <w:pStyle w:val="484"/>
              <w:keepNext w:val="0"/>
              <w:keepLines/>
              <w:pageBreakBefore w:val="0"/>
              <w:widowControl w:val="0"/>
              <w:kinsoku/>
              <w:wordWrap/>
              <w:overflowPunct/>
              <w:topLinePunct w:val="0"/>
              <w:autoSpaceDE/>
              <w:autoSpaceDN/>
              <w:bidi w:val="0"/>
              <w:adjustRightInd/>
              <w:snapToGrid/>
              <w:spacing w:before="173"/>
              <w:ind w:left="12" w:right="21" w:rightChars="10" w:firstLine="10"/>
              <w:jc w:val="center"/>
              <w:textAlignment w:val="auto"/>
              <w:rPr>
                <w:rFonts w:hint="eastAsia" w:cs="宋体"/>
                <w:sz w:val="21"/>
                <w:szCs w:val="21"/>
                <w:lang w:val="en-US" w:eastAsia="zh-CN"/>
              </w:rPr>
            </w:pPr>
            <w:r>
              <w:rPr>
                <w:rFonts w:hint="eastAsia" w:cs="宋体"/>
                <w:sz w:val="21"/>
                <w:szCs w:val="21"/>
                <w:lang w:val="en-US" w:eastAsia="zh-CN"/>
              </w:rPr>
              <w:t>金额 (元)</w:t>
            </w:r>
          </w:p>
        </w:tc>
        <w:tc>
          <w:tcPr>
            <w:tcW w:w="333" w:type="dxa"/>
            <w:vAlign w:val="top"/>
          </w:tcPr>
          <w:p w14:paraId="1BB3DD5D">
            <w:pPr>
              <w:pStyle w:val="484"/>
              <w:keepNext w:val="0"/>
              <w:keepLines/>
              <w:pageBreakBefore w:val="0"/>
              <w:widowControl w:val="0"/>
              <w:kinsoku/>
              <w:wordWrap/>
              <w:overflowPunct/>
              <w:topLinePunct w:val="0"/>
              <w:autoSpaceDE/>
              <w:autoSpaceDN/>
              <w:bidi w:val="0"/>
              <w:adjustRightInd/>
              <w:snapToGrid/>
              <w:spacing w:before="173"/>
              <w:ind w:left="12" w:right="21" w:rightChars="10" w:firstLine="10"/>
              <w:jc w:val="center"/>
              <w:textAlignment w:val="auto"/>
              <w:rPr>
                <w:rFonts w:hint="eastAsia" w:cs="宋体"/>
                <w:sz w:val="21"/>
                <w:szCs w:val="21"/>
                <w:lang w:val="en-US" w:eastAsia="zh-CN"/>
              </w:rPr>
            </w:pPr>
            <w:r>
              <w:rPr>
                <w:rFonts w:hint="eastAsia" w:cs="宋体"/>
                <w:sz w:val="21"/>
                <w:szCs w:val="21"/>
                <w:lang w:val="en-US" w:eastAsia="zh-CN"/>
              </w:rPr>
              <w:t>备注</w:t>
            </w:r>
          </w:p>
        </w:tc>
      </w:tr>
      <w:tr w14:paraId="7B28DE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1" w:hRule="atLeast"/>
        </w:trPr>
        <w:tc>
          <w:tcPr>
            <w:tcW w:w="307" w:type="dxa"/>
            <w:vAlign w:val="center"/>
          </w:tcPr>
          <w:p w14:paraId="4788EE2F">
            <w:pPr>
              <w:pStyle w:val="484"/>
              <w:keepNext w:val="0"/>
              <w:keepLines/>
              <w:pageBreakBefore w:val="0"/>
              <w:widowControl w:val="0"/>
              <w:kinsoku/>
              <w:wordWrap/>
              <w:overflowPunct/>
              <w:topLinePunct w:val="0"/>
              <w:autoSpaceDE/>
              <w:autoSpaceDN/>
              <w:bidi w:val="0"/>
              <w:adjustRightInd/>
              <w:snapToGrid/>
              <w:spacing w:before="173"/>
              <w:ind w:left="12" w:right="21" w:rightChars="10" w:firstLine="10"/>
              <w:jc w:val="both"/>
              <w:textAlignment w:val="auto"/>
              <w:rPr>
                <w:rFonts w:hint="eastAsia" w:cs="宋体"/>
                <w:sz w:val="21"/>
                <w:szCs w:val="21"/>
                <w:lang w:val="en-US" w:eastAsia="zh-CN"/>
              </w:rPr>
            </w:pPr>
          </w:p>
          <w:p w14:paraId="6D803CC6">
            <w:pPr>
              <w:pStyle w:val="484"/>
              <w:keepNext w:val="0"/>
              <w:keepLines/>
              <w:pageBreakBefore w:val="0"/>
              <w:widowControl w:val="0"/>
              <w:kinsoku/>
              <w:wordWrap/>
              <w:overflowPunct/>
              <w:topLinePunct w:val="0"/>
              <w:autoSpaceDE/>
              <w:autoSpaceDN/>
              <w:bidi w:val="0"/>
              <w:adjustRightInd/>
              <w:snapToGrid/>
              <w:spacing w:before="173"/>
              <w:ind w:left="12" w:right="21" w:rightChars="10" w:firstLine="10"/>
              <w:jc w:val="both"/>
              <w:textAlignment w:val="auto"/>
              <w:rPr>
                <w:rFonts w:hint="eastAsia" w:cs="宋体"/>
                <w:sz w:val="21"/>
                <w:szCs w:val="21"/>
                <w:lang w:val="en-US" w:eastAsia="zh-CN"/>
              </w:rPr>
            </w:pPr>
            <w:r>
              <w:rPr>
                <w:rFonts w:hint="eastAsia" w:cs="宋体"/>
                <w:sz w:val="21"/>
                <w:szCs w:val="21"/>
                <w:lang w:val="en-US" w:eastAsia="zh-CN"/>
              </w:rPr>
              <w:t>1</w:t>
            </w:r>
          </w:p>
        </w:tc>
        <w:tc>
          <w:tcPr>
            <w:tcW w:w="614" w:type="dxa"/>
            <w:vAlign w:val="center"/>
          </w:tcPr>
          <w:p w14:paraId="3BC200B7">
            <w:pPr>
              <w:pStyle w:val="484"/>
              <w:keepNext w:val="0"/>
              <w:keepLines/>
              <w:pageBreakBefore w:val="0"/>
              <w:widowControl w:val="0"/>
              <w:kinsoku/>
              <w:wordWrap/>
              <w:overflowPunct/>
              <w:topLinePunct w:val="0"/>
              <w:autoSpaceDE/>
              <w:autoSpaceDN/>
              <w:bidi w:val="0"/>
              <w:adjustRightInd/>
              <w:snapToGrid/>
              <w:spacing w:before="173"/>
              <w:ind w:left="12" w:right="21" w:rightChars="10" w:firstLine="10"/>
              <w:jc w:val="both"/>
              <w:textAlignment w:val="auto"/>
              <w:rPr>
                <w:rFonts w:hint="eastAsia" w:cs="宋体"/>
                <w:sz w:val="21"/>
                <w:szCs w:val="21"/>
                <w:lang w:val="en-US" w:eastAsia="zh-CN"/>
              </w:rPr>
            </w:pPr>
          </w:p>
          <w:p w14:paraId="5AE85AB6">
            <w:pPr>
              <w:pStyle w:val="484"/>
              <w:keepNext w:val="0"/>
              <w:keepLines/>
              <w:pageBreakBefore w:val="0"/>
              <w:widowControl w:val="0"/>
              <w:kinsoku/>
              <w:wordWrap/>
              <w:overflowPunct/>
              <w:topLinePunct w:val="0"/>
              <w:autoSpaceDE/>
              <w:autoSpaceDN/>
              <w:bidi w:val="0"/>
              <w:adjustRightInd/>
              <w:snapToGrid/>
              <w:spacing w:before="173"/>
              <w:ind w:left="12" w:right="21" w:rightChars="10" w:firstLine="10"/>
              <w:jc w:val="both"/>
              <w:textAlignment w:val="auto"/>
              <w:rPr>
                <w:rFonts w:hint="eastAsia" w:cs="宋体"/>
                <w:sz w:val="21"/>
                <w:szCs w:val="21"/>
                <w:lang w:val="en-US" w:eastAsia="zh-CN"/>
              </w:rPr>
            </w:pPr>
            <w:r>
              <w:rPr>
                <w:rFonts w:hint="eastAsia" w:cs="宋体"/>
                <w:sz w:val="21"/>
                <w:szCs w:val="21"/>
                <w:lang w:val="en-US" w:eastAsia="zh-CN"/>
              </w:rPr>
              <w:t>UPS模块+UPS系统柜</w:t>
            </w:r>
          </w:p>
        </w:tc>
        <w:tc>
          <w:tcPr>
            <w:tcW w:w="1167" w:type="dxa"/>
            <w:vAlign w:val="center"/>
          </w:tcPr>
          <w:p w14:paraId="57BC4361">
            <w:pPr>
              <w:keepNext w:val="0"/>
              <w:keepLines/>
              <w:pageBreakBefore w:val="0"/>
              <w:widowControl w:val="0"/>
              <w:kinsoku/>
              <w:wordWrap/>
              <w:overflowPunct/>
              <w:topLinePunct w:val="0"/>
              <w:autoSpaceDE/>
              <w:autoSpaceDN/>
              <w:bidi w:val="0"/>
              <w:adjustRightInd/>
              <w:snapToGrid/>
              <w:spacing w:line="248" w:lineRule="auto"/>
              <w:jc w:val="both"/>
              <w:textAlignment w:val="auto"/>
              <w:rPr>
                <w:rFonts w:ascii="Arial"/>
                <w:sz w:val="21"/>
              </w:rPr>
            </w:pPr>
          </w:p>
          <w:p w14:paraId="058BF5E5">
            <w:pPr>
              <w:pStyle w:val="484"/>
              <w:keepNext w:val="0"/>
              <w:keepLines/>
              <w:pageBreakBefore w:val="0"/>
              <w:widowControl w:val="0"/>
              <w:kinsoku/>
              <w:wordWrap/>
              <w:overflowPunct/>
              <w:topLinePunct w:val="0"/>
              <w:autoSpaceDE/>
              <w:autoSpaceDN/>
              <w:bidi w:val="0"/>
              <w:adjustRightInd/>
              <w:snapToGrid/>
              <w:spacing w:before="173"/>
              <w:ind w:left="12" w:right="21" w:rightChars="10" w:firstLine="10"/>
              <w:jc w:val="both"/>
              <w:textAlignment w:val="auto"/>
            </w:pPr>
            <w:r>
              <w:rPr>
                <w:rFonts w:hint="eastAsia" w:cs="宋体"/>
                <w:sz w:val="21"/>
                <w:szCs w:val="21"/>
                <w:lang w:val="en-US" w:eastAsia="zh-CN"/>
              </w:rPr>
              <w:t>不小于120K模块+配套机柜</w:t>
            </w:r>
          </w:p>
        </w:tc>
        <w:tc>
          <w:tcPr>
            <w:tcW w:w="4802" w:type="dxa"/>
            <w:vAlign w:val="top"/>
          </w:tcPr>
          <w:p w14:paraId="00D690BD">
            <w:pPr>
              <w:pStyle w:val="484"/>
              <w:keepNext w:val="0"/>
              <w:keepLines/>
              <w:pageBreakBefore w:val="0"/>
              <w:widowControl w:val="0"/>
              <w:kinsoku/>
              <w:wordWrap/>
              <w:overflowPunct/>
              <w:topLinePunct w:val="0"/>
              <w:autoSpaceDE/>
              <w:autoSpaceDN/>
              <w:bidi w:val="0"/>
              <w:adjustRightInd/>
              <w:snapToGrid/>
              <w:spacing w:before="173"/>
              <w:ind w:left="12" w:right="90" w:rightChars="43" w:firstLine="10"/>
              <w:jc w:val="left"/>
              <w:textAlignment w:val="auto"/>
              <w:rPr>
                <w:rFonts w:hint="eastAsia" w:ascii="宋体" w:hAnsi="宋体" w:eastAsia="宋体" w:cs="宋体"/>
                <w:sz w:val="20"/>
                <w:szCs w:val="20"/>
                <w:lang w:eastAsia="zh-CN"/>
              </w:rPr>
            </w:pPr>
            <w:r>
              <w:rPr>
                <w:rFonts w:hint="eastAsia" w:cs="宋体"/>
                <w:sz w:val="20"/>
                <w:szCs w:val="20"/>
                <w:lang w:val="en-US" w:eastAsia="zh-CN"/>
              </w:rPr>
              <w:t>1、U</w:t>
            </w:r>
            <w:r>
              <w:rPr>
                <w:rFonts w:hint="eastAsia" w:ascii="宋体" w:hAnsi="宋体" w:eastAsia="宋体" w:cs="宋体"/>
                <w:sz w:val="20"/>
                <w:szCs w:val="20"/>
              </w:rPr>
              <w:t>PS设备</w:t>
            </w:r>
            <w:r>
              <w:rPr>
                <w:rFonts w:hint="eastAsia" w:cs="宋体"/>
                <w:sz w:val="20"/>
                <w:szCs w:val="20"/>
                <w:lang w:val="en-US" w:eastAsia="zh-CN"/>
              </w:rPr>
              <w:t>须</w:t>
            </w:r>
            <w:r>
              <w:rPr>
                <w:rFonts w:hint="eastAsia" w:ascii="宋体" w:hAnsi="宋体" w:eastAsia="宋体" w:cs="宋体"/>
                <w:sz w:val="20"/>
                <w:szCs w:val="20"/>
              </w:rPr>
              <w:t>为在线双变换高频模块化U</w:t>
            </w:r>
            <w:r>
              <w:rPr>
                <w:rFonts w:hint="eastAsia" w:cs="宋体"/>
                <w:sz w:val="20"/>
                <w:szCs w:val="20"/>
                <w:lang w:val="en-US" w:eastAsia="zh-CN"/>
              </w:rPr>
              <w:t>P</w:t>
            </w:r>
            <w:r>
              <w:rPr>
                <w:rFonts w:hint="eastAsia" w:ascii="宋体" w:hAnsi="宋体" w:eastAsia="宋体" w:cs="宋体"/>
                <w:sz w:val="20"/>
                <w:szCs w:val="20"/>
              </w:rPr>
              <w:t>S</w:t>
            </w:r>
            <w:r>
              <w:rPr>
                <w:rFonts w:hint="eastAsia" w:cs="宋体"/>
                <w:sz w:val="20"/>
                <w:szCs w:val="20"/>
                <w:lang w:eastAsia="zh-CN"/>
              </w:rPr>
              <w:t>，</w:t>
            </w:r>
            <w:r>
              <w:rPr>
                <w:rFonts w:hint="eastAsia" w:ascii="宋体" w:hAnsi="宋体" w:eastAsia="宋体" w:cs="宋体"/>
                <w:sz w:val="20"/>
                <w:szCs w:val="20"/>
              </w:rPr>
              <w:t>IGBT高频整流，三相输入/三相输出，全数字化</w:t>
            </w:r>
            <w:r>
              <w:rPr>
                <w:rFonts w:hint="eastAsia" w:cs="宋体"/>
                <w:sz w:val="20"/>
                <w:szCs w:val="20"/>
                <w:lang w:val="en-US" w:eastAsia="zh-CN"/>
              </w:rPr>
              <w:t>D</w:t>
            </w:r>
            <w:r>
              <w:rPr>
                <w:rFonts w:hint="eastAsia" w:ascii="宋体" w:hAnsi="宋体" w:eastAsia="宋体" w:cs="宋体"/>
                <w:sz w:val="20"/>
                <w:szCs w:val="20"/>
              </w:rPr>
              <w:t>SP控制技术，为预留长期</w:t>
            </w:r>
            <w:r>
              <w:rPr>
                <w:rFonts w:hint="eastAsia" w:cs="宋体"/>
                <w:sz w:val="20"/>
                <w:szCs w:val="20"/>
                <w:lang w:val="en-US" w:eastAsia="zh-CN"/>
              </w:rPr>
              <w:t>扩</w:t>
            </w:r>
            <w:r>
              <w:rPr>
                <w:rFonts w:hint="eastAsia" w:ascii="宋体" w:hAnsi="宋体" w:eastAsia="宋体" w:cs="宋体"/>
                <w:sz w:val="20"/>
                <w:szCs w:val="20"/>
              </w:rPr>
              <w:t>容容量，机框容量≥200 kVA</w:t>
            </w:r>
            <w:r>
              <w:rPr>
                <w:rFonts w:hint="eastAsia" w:cs="宋体"/>
                <w:sz w:val="20"/>
                <w:szCs w:val="20"/>
                <w:lang w:eastAsia="zh-CN"/>
              </w:rPr>
              <w:t>，</w:t>
            </w:r>
            <w:r>
              <w:rPr>
                <w:rFonts w:hint="eastAsia" w:cs="宋体"/>
                <w:sz w:val="20"/>
                <w:szCs w:val="20"/>
                <w:lang w:val="en-US" w:eastAsia="zh-CN"/>
              </w:rPr>
              <w:t>功率</w:t>
            </w:r>
            <w:r>
              <w:rPr>
                <w:rFonts w:hint="eastAsia" w:ascii="宋体" w:hAnsi="宋体" w:eastAsia="宋体" w:cs="宋体"/>
                <w:sz w:val="20"/>
                <w:szCs w:val="20"/>
              </w:rPr>
              <w:t>模块容量≥</w:t>
            </w:r>
            <w:r>
              <w:rPr>
                <w:rFonts w:hint="eastAsia" w:ascii="宋体" w:hAnsi="宋体" w:eastAsia="宋体" w:cs="宋体"/>
                <w:spacing w:val="2"/>
                <w:sz w:val="20"/>
                <w:szCs w:val="20"/>
              </w:rPr>
              <w:t>40</w:t>
            </w:r>
            <w:r>
              <w:rPr>
                <w:rFonts w:hint="eastAsia" w:ascii="宋体" w:hAnsi="宋体" w:eastAsia="宋体" w:cs="宋体"/>
                <w:sz w:val="20"/>
                <w:szCs w:val="20"/>
              </w:rPr>
              <w:t>kVA</w:t>
            </w:r>
            <w:r>
              <w:rPr>
                <w:rFonts w:hint="eastAsia" w:cs="宋体"/>
                <w:spacing w:val="2"/>
                <w:sz w:val="20"/>
                <w:szCs w:val="20"/>
                <w:lang w:eastAsia="zh-CN"/>
              </w:rPr>
              <w:t>，</w:t>
            </w:r>
            <w:r>
              <w:rPr>
                <w:rFonts w:hint="eastAsia" w:ascii="宋体" w:hAnsi="宋体" w:eastAsia="宋体" w:cs="宋体"/>
                <w:spacing w:val="2"/>
                <w:sz w:val="20"/>
                <w:szCs w:val="20"/>
              </w:rPr>
              <w:t>本次配置容量≥120</w:t>
            </w:r>
            <w:r>
              <w:rPr>
                <w:rFonts w:hint="eastAsia" w:ascii="宋体" w:hAnsi="宋体" w:eastAsia="宋体" w:cs="宋体"/>
                <w:sz w:val="20"/>
                <w:szCs w:val="20"/>
              </w:rPr>
              <w:t>kVA</w:t>
            </w:r>
            <w:r>
              <w:rPr>
                <w:rFonts w:hint="eastAsia" w:cs="宋体"/>
                <w:spacing w:val="2"/>
                <w:sz w:val="20"/>
                <w:szCs w:val="20"/>
                <w:lang w:eastAsia="zh-CN"/>
              </w:rPr>
              <w:t>。</w:t>
            </w:r>
          </w:p>
          <w:p w14:paraId="7D07FA42">
            <w:pPr>
              <w:pStyle w:val="484"/>
              <w:keepNext w:val="0"/>
              <w:keepLines/>
              <w:pageBreakBefore w:val="0"/>
              <w:widowControl w:val="0"/>
              <w:kinsoku/>
              <w:wordWrap/>
              <w:overflowPunct/>
              <w:topLinePunct w:val="0"/>
              <w:autoSpaceDE/>
              <w:autoSpaceDN/>
              <w:bidi w:val="0"/>
              <w:adjustRightInd/>
              <w:snapToGrid/>
              <w:spacing w:line="210" w:lineRule="auto"/>
              <w:ind w:left="22" w:right="90" w:rightChars="43"/>
              <w:jc w:val="left"/>
              <w:textAlignment w:val="auto"/>
              <w:rPr>
                <w:rFonts w:hint="eastAsia" w:ascii="宋体" w:hAnsi="宋体" w:eastAsia="宋体" w:cs="宋体"/>
                <w:sz w:val="20"/>
                <w:szCs w:val="20"/>
              </w:rPr>
            </w:pPr>
            <w:r>
              <w:rPr>
                <w:rFonts w:hint="eastAsia" w:ascii="宋体" w:hAnsi="宋体" w:eastAsia="宋体" w:cs="宋体"/>
                <w:sz w:val="20"/>
                <w:szCs w:val="20"/>
              </w:rPr>
              <w:t>2</w:t>
            </w:r>
            <w:r>
              <w:rPr>
                <w:rFonts w:hint="eastAsia" w:cs="宋体"/>
                <w:sz w:val="20"/>
                <w:szCs w:val="20"/>
                <w:lang w:eastAsia="zh-CN"/>
              </w:rPr>
              <w:t>、</w:t>
            </w:r>
            <w:r>
              <w:rPr>
                <w:rFonts w:hint="eastAsia" w:cs="宋体"/>
                <w:sz w:val="20"/>
                <w:szCs w:val="20"/>
                <w:lang w:val="en-US" w:eastAsia="zh-CN"/>
              </w:rPr>
              <w:t>U</w:t>
            </w:r>
            <w:r>
              <w:rPr>
                <w:rFonts w:hint="eastAsia" w:ascii="宋体" w:hAnsi="宋体" w:eastAsia="宋体" w:cs="宋体"/>
                <w:sz w:val="20"/>
                <w:szCs w:val="20"/>
              </w:rPr>
              <w:t>PS支持</w:t>
            </w:r>
            <w:r>
              <w:rPr>
                <w:rFonts w:hint="eastAsia" w:cs="宋体"/>
                <w:sz w:val="20"/>
                <w:szCs w:val="20"/>
                <w:lang w:val="en-US" w:eastAsia="zh-CN"/>
              </w:rPr>
              <w:t>在线</w:t>
            </w:r>
            <w:r>
              <w:rPr>
                <w:rFonts w:hint="eastAsia" w:ascii="宋体" w:hAnsi="宋体" w:eastAsia="宋体" w:cs="宋体"/>
                <w:sz w:val="20"/>
                <w:szCs w:val="20"/>
              </w:rPr>
              <w:t>维护，</w:t>
            </w:r>
            <w:r>
              <w:rPr>
                <w:rFonts w:hint="eastAsia" w:cs="宋体"/>
                <w:sz w:val="20"/>
                <w:szCs w:val="20"/>
                <w:lang w:val="en-US" w:eastAsia="zh-CN"/>
              </w:rPr>
              <w:t>U</w:t>
            </w:r>
            <w:r>
              <w:rPr>
                <w:rFonts w:hint="eastAsia" w:ascii="宋体" w:hAnsi="宋体" w:eastAsia="宋体" w:cs="宋体"/>
                <w:sz w:val="20"/>
                <w:szCs w:val="20"/>
              </w:rPr>
              <w:t>PS所有组件</w:t>
            </w:r>
            <w:r>
              <w:rPr>
                <w:rFonts w:hint="eastAsia" w:cs="宋体"/>
                <w:sz w:val="20"/>
                <w:szCs w:val="20"/>
                <w:lang w:eastAsia="zh-CN"/>
              </w:rPr>
              <w:t>：</w:t>
            </w:r>
            <w:r>
              <w:rPr>
                <w:rFonts w:hint="eastAsia" w:ascii="宋体" w:hAnsi="宋体" w:eastAsia="宋体" w:cs="宋体"/>
                <w:sz w:val="20"/>
                <w:szCs w:val="20"/>
              </w:rPr>
              <w:t>整流单元、逆变单元、控制单元</w:t>
            </w:r>
            <w:r>
              <w:rPr>
                <w:rFonts w:hint="eastAsia" w:cs="宋体"/>
                <w:sz w:val="20"/>
                <w:szCs w:val="20"/>
                <w:lang w:eastAsia="zh-CN"/>
              </w:rPr>
              <w:t>、</w:t>
            </w:r>
            <w:r>
              <w:rPr>
                <w:rFonts w:hint="eastAsia" w:ascii="宋体" w:hAnsi="宋体" w:eastAsia="宋体" w:cs="宋体"/>
                <w:sz w:val="20"/>
                <w:szCs w:val="20"/>
              </w:rPr>
              <w:t>充电单元，均应是热更换方式，现场</w:t>
            </w:r>
            <w:r>
              <w:rPr>
                <w:rFonts w:hint="eastAsia" w:cs="宋体"/>
                <w:sz w:val="20"/>
                <w:szCs w:val="20"/>
                <w:lang w:val="en-US" w:eastAsia="zh-CN"/>
              </w:rPr>
              <w:t>维修</w:t>
            </w:r>
            <w:r>
              <w:rPr>
                <w:rFonts w:hint="eastAsia" w:ascii="宋体" w:hAnsi="宋体" w:eastAsia="宋体" w:cs="宋体"/>
                <w:sz w:val="20"/>
                <w:szCs w:val="20"/>
              </w:rPr>
              <w:t>更换</w:t>
            </w:r>
            <w:r>
              <w:rPr>
                <w:rFonts w:hint="eastAsia" w:cs="宋体"/>
                <w:sz w:val="20"/>
                <w:szCs w:val="20"/>
                <w:lang w:val="en-US" w:eastAsia="zh-CN"/>
              </w:rPr>
              <w:t>不能停机</w:t>
            </w:r>
            <w:r>
              <w:rPr>
                <w:rFonts w:hint="eastAsia" w:ascii="宋体" w:hAnsi="宋体" w:eastAsia="宋体" w:cs="宋体"/>
                <w:sz w:val="20"/>
                <w:szCs w:val="20"/>
              </w:rPr>
              <w:t>或转</w:t>
            </w:r>
            <w:r>
              <w:rPr>
                <w:rFonts w:hint="eastAsia" w:cs="宋体"/>
                <w:sz w:val="20"/>
                <w:szCs w:val="20"/>
                <w:lang w:val="en-US" w:eastAsia="zh-CN"/>
              </w:rPr>
              <w:t>维修旁路</w:t>
            </w:r>
            <w:r>
              <w:rPr>
                <w:rFonts w:hint="eastAsia" w:ascii="宋体" w:hAnsi="宋体" w:eastAsia="宋体" w:cs="宋体"/>
                <w:sz w:val="20"/>
                <w:szCs w:val="20"/>
              </w:rPr>
              <w:t>，只</w:t>
            </w:r>
            <w:r>
              <w:rPr>
                <w:rFonts w:hint="eastAsia" w:cs="宋体"/>
                <w:sz w:val="20"/>
                <w:szCs w:val="20"/>
                <w:lang w:val="en-US" w:eastAsia="zh-CN"/>
              </w:rPr>
              <w:t>需要在线</w:t>
            </w:r>
            <w:r>
              <w:rPr>
                <w:rFonts w:hint="eastAsia" w:ascii="宋体" w:hAnsi="宋体" w:eastAsia="宋体" w:cs="宋体"/>
                <w:sz w:val="20"/>
                <w:szCs w:val="20"/>
              </w:rPr>
              <w:t>热</w:t>
            </w:r>
            <w:r>
              <w:rPr>
                <w:rFonts w:hint="eastAsia" w:cs="宋体"/>
                <w:sz w:val="20"/>
                <w:szCs w:val="20"/>
                <w:lang w:val="en-US" w:eastAsia="zh-CN"/>
              </w:rPr>
              <w:t>拔插</w:t>
            </w:r>
            <w:r>
              <w:rPr>
                <w:rFonts w:hint="eastAsia" w:ascii="宋体" w:hAnsi="宋体" w:eastAsia="宋体" w:cs="宋体"/>
                <w:spacing w:val="-1"/>
                <w:sz w:val="20"/>
                <w:szCs w:val="20"/>
              </w:rPr>
              <w:t>更换</w:t>
            </w:r>
            <w:r>
              <w:rPr>
                <w:rFonts w:hint="eastAsia" w:cs="宋体"/>
                <w:spacing w:val="-1"/>
                <w:sz w:val="20"/>
                <w:szCs w:val="20"/>
                <w:lang w:val="en-US" w:eastAsia="zh-CN"/>
              </w:rPr>
              <w:t>U</w:t>
            </w:r>
            <w:r>
              <w:rPr>
                <w:rFonts w:hint="eastAsia" w:ascii="宋体" w:hAnsi="宋体" w:eastAsia="宋体" w:cs="宋体"/>
                <w:spacing w:val="-1"/>
                <w:sz w:val="20"/>
                <w:szCs w:val="20"/>
              </w:rPr>
              <w:t>PS</w:t>
            </w:r>
            <w:r>
              <w:rPr>
                <w:rFonts w:hint="eastAsia" w:cs="宋体"/>
                <w:spacing w:val="-1"/>
                <w:sz w:val="20"/>
                <w:szCs w:val="20"/>
                <w:lang w:val="en-US" w:eastAsia="zh-CN"/>
              </w:rPr>
              <w:t>模块</w:t>
            </w:r>
            <w:r>
              <w:rPr>
                <w:rFonts w:hint="eastAsia" w:ascii="宋体" w:hAnsi="宋体" w:eastAsia="宋体" w:cs="宋体"/>
                <w:sz w:val="20"/>
                <w:szCs w:val="20"/>
              </w:rPr>
              <w:t>或静态旁路模块即可，维修时间短，可快速恢复整个供电系统的冗余性。</w:t>
            </w:r>
          </w:p>
          <w:p w14:paraId="10B71420">
            <w:pPr>
              <w:pStyle w:val="484"/>
              <w:keepNext w:val="0"/>
              <w:keepLines/>
              <w:pageBreakBefore w:val="0"/>
              <w:widowControl w:val="0"/>
              <w:kinsoku/>
              <w:wordWrap/>
              <w:overflowPunct/>
              <w:topLinePunct w:val="0"/>
              <w:autoSpaceDE/>
              <w:autoSpaceDN/>
              <w:bidi w:val="0"/>
              <w:adjustRightInd/>
              <w:snapToGrid/>
              <w:spacing w:line="210" w:lineRule="auto"/>
              <w:ind w:left="22" w:right="90" w:rightChars="43"/>
              <w:jc w:val="left"/>
              <w:textAlignment w:val="auto"/>
              <w:rPr>
                <w:rFonts w:hint="eastAsia" w:eastAsia="宋体" w:cs="宋体"/>
                <w:spacing w:val="-1"/>
                <w:sz w:val="20"/>
                <w:szCs w:val="20"/>
                <w:lang w:val="en-US" w:eastAsia="zh-CN"/>
              </w:rPr>
            </w:pPr>
            <w:r>
              <w:rPr>
                <w:rFonts w:hint="eastAsia" w:cs="宋体"/>
                <w:sz w:val="20"/>
                <w:szCs w:val="20"/>
                <w:lang w:val="en-US" w:eastAsia="zh-CN"/>
              </w:rPr>
              <w:t>3、U</w:t>
            </w:r>
            <w:r>
              <w:rPr>
                <w:rFonts w:hint="eastAsia" w:ascii="宋体" w:hAnsi="宋体" w:eastAsia="宋体" w:cs="宋体"/>
                <w:sz w:val="20"/>
                <w:szCs w:val="20"/>
              </w:rPr>
              <w:t>PS采用分散旁路拓扑结构，每个模块具有独立旁路和控制系统，具有旁路冗余的特性，提供厂</w:t>
            </w:r>
            <w:r>
              <w:rPr>
                <w:rFonts w:hint="eastAsia" w:cs="宋体"/>
                <w:spacing w:val="-1"/>
                <w:sz w:val="20"/>
                <w:szCs w:val="20"/>
                <w:lang w:val="en-US" w:eastAsia="zh-CN"/>
              </w:rPr>
              <w:t>家</w:t>
            </w:r>
            <w:r>
              <w:rPr>
                <w:rFonts w:hint="eastAsia" w:ascii="宋体" w:hAnsi="宋体" w:eastAsia="宋体" w:cs="宋体"/>
                <w:spacing w:val="-1"/>
                <w:sz w:val="20"/>
                <w:szCs w:val="20"/>
              </w:rPr>
              <w:t>证明和并需要通过验收测试</w:t>
            </w:r>
            <w:r>
              <w:rPr>
                <w:rFonts w:hint="eastAsia" w:cs="宋体"/>
                <w:spacing w:val="-1"/>
                <w:sz w:val="20"/>
                <w:szCs w:val="20"/>
                <w:lang w:eastAsia="zh-CN"/>
              </w:rPr>
              <w:t>。</w:t>
            </w:r>
          </w:p>
          <w:p w14:paraId="752F6AA1">
            <w:pPr>
              <w:pStyle w:val="484"/>
              <w:keepNext w:val="0"/>
              <w:keepLines/>
              <w:pageBreakBefore w:val="0"/>
              <w:widowControl w:val="0"/>
              <w:kinsoku/>
              <w:wordWrap/>
              <w:overflowPunct/>
              <w:topLinePunct w:val="0"/>
              <w:autoSpaceDE/>
              <w:autoSpaceDN/>
              <w:bidi w:val="0"/>
              <w:adjustRightInd/>
              <w:snapToGrid/>
              <w:spacing w:line="210" w:lineRule="auto"/>
              <w:ind w:left="22" w:right="90" w:rightChars="43"/>
              <w:jc w:val="left"/>
              <w:textAlignment w:val="auto"/>
              <w:rPr>
                <w:rFonts w:hint="eastAsia" w:cs="宋体"/>
                <w:spacing w:val="-1"/>
                <w:sz w:val="20"/>
                <w:szCs w:val="20"/>
                <w:lang w:val="en-US" w:eastAsia="zh-CN"/>
              </w:rPr>
            </w:pPr>
            <w:r>
              <w:rPr>
                <w:rFonts w:hint="eastAsia" w:cs="宋体"/>
                <w:spacing w:val="-1"/>
                <w:sz w:val="20"/>
                <w:szCs w:val="20"/>
                <w:lang w:val="en-US" w:eastAsia="zh-CN"/>
              </w:rPr>
              <w:t>4、关键板件三防喷涂（控制板、接口板、电源板，功率板), 要有PCBA 喷涂三防漆工艺，提升UPS设备的防潮、防尘、防漏电、防腐蚀、防锈、防盐雾、防震、防老化、绝缘、耐电晕等性能，需提供厂商盖章的描述、照片等证明文件。</w:t>
            </w:r>
          </w:p>
          <w:p w14:paraId="2154E86B">
            <w:pPr>
              <w:pStyle w:val="484"/>
              <w:keepNext w:val="0"/>
              <w:keepLines/>
              <w:pageBreakBefore w:val="0"/>
              <w:widowControl w:val="0"/>
              <w:kinsoku/>
              <w:wordWrap/>
              <w:overflowPunct/>
              <w:topLinePunct w:val="0"/>
              <w:autoSpaceDE/>
              <w:autoSpaceDN/>
              <w:bidi w:val="0"/>
              <w:adjustRightInd/>
              <w:snapToGrid/>
              <w:spacing w:line="199" w:lineRule="auto"/>
              <w:ind w:left="12" w:right="90" w:rightChars="43"/>
              <w:jc w:val="left"/>
              <w:textAlignment w:val="auto"/>
              <w:rPr>
                <w:rFonts w:hint="eastAsia" w:ascii="宋体" w:hAnsi="宋体" w:eastAsia="宋体" w:cs="宋体"/>
                <w:sz w:val="20"/>
                <w:szCs w:val="20"/>
              </w:rPr>
            </w:pPr>
            <w:r>
              <w:rPr>
                <w:rFonts w:hint="eastAsia" w:cs="宋体"/>
                <w:spacing w:val="1"/>
                <w:sz w:val="20"/>
                <w:szCs w:val="20"/>
                <w:lang w:val="en-US" w:eastAsia="zh-CN"/>
              </w:rPr>
              <w:t>5、</w:t>
            </w:r>
            <w:r>
              <w:rPr>
                <w:rFonts w:hint="eastAsia" w:ascii="宋体" w:hAnsi="宋体" w:eastAsia="宋体" w:cs="宋体"/>
                <w:sz w:val="20"/>
                <w:szCs w:val="20"/>
              </w:rPr>
              <w:t>UPS</w:t>
            </w:r>
            <w:r>
              <w:rPr>
                <w:rFonts w:hint="eastAsia" w:ascii="宋体" w:hAnsi="宋体" w:eastAsia="宋体" w:cs="宋体"/>
                <w:spacing w:val="1"/>
                <w:sz w:val="20"/>
                <w:szCs w:val="20"/>
              </w:rPr>
              <w:t>标配主输入/旁路输入/输出/维修旁路四开关，不得依靠在外部配电柜内配置，以提供厂商盖</w:t>
            </w:r>
            <w:r>
              <w:rPr>
                <w:rFonts w:hint="eastAsia" w:ascii="宋体" w:hAnsi="宋体" w:eastAsia="宋体" w:cs="宋体"/>
                <w:sz w:val="20"/>
                <w:szCs w:val="20"/>
              </w:rPr>
              <w:t>章的产品照片为准.</w:t>
            </w:r>
          </w:p>
          <w:p w14:paraId="091CEDD6">
            <w:pPr>
              <w:pStyle w:val="484"/>
              <w:keepNext w:val="0"/>
              <w:keepLines/>
              <w:pageBreakBefore w:val="0"/>
              <w:widowControl w:val="0"/>
              <w:kinsoku/>
              <w:wordWrap/>
              <w:overflowPunct/>
              <w:topLinePunct w:val="0"/>
              <w:autoSpaceDE/>
              <w:autoSpaceDN/>
              <w:bidi w:val="0"/>
              <w:adjustRightInd/>
              <w:snapToGrid/>
              <w:spacing w:before="1" w:line="209" w:lineRule="auto"/>
              <w:ind w:left="52" w:right="90" w:rightChars="43" w:hanging="30"/>
              <w:jc w:val="left"/>
              <w:textAlignment w:val="auto"/>
              <w:rPr>
                <w:rFonts w:hint="eastAsia" w:ascii="宋体" w:hAnsi="宋体" w:eastAsia="宋体" w:cs="宋体"/>
                <w:sz w:val="20"/>
                <w:szCs w:val="20"/>
                <w:lang w:eastAsia="zh-CN"/>
              </w:rPr>
            </w:pPr>
            <w:r>
              <w:rPr>
                <w:rFonts w:hint="eastAsia" w:ascii="宋体" w:hAnsi="宋体" w:eastAsia="宋体" w:cs="宋体"/>
                <w:spacing w:val="-3"/>
                <w:sz w:val="20"/>
                <w:szCs w:val="20"/>
              </w:rPr>
              <w:t>6</w:t>
            </w:r>
            <w:r>
              <w:rPr>
                <w:rFonts w:hint="eastAsia" w:cs="宋体"/>
                <w:spacing w:val="-3"/>
                <w:sz w:val="20"/>
                <w:szCs w:val="20"/>
                <w:lang w:eastAsia="zh-CN"/>
              </w:rPr>
              <w:t>、</w:t>
            </w:r>
            <w:r>
              <w:rPr>
                <w:rFonts w:hint="eastAsia" w:ascii="宋体" w:hAnsi="宋体" w:eastAsia="宋体" w:cs="宋体"/>
                <w:spacing w:val="-3"/>
                <w:sz w:val="20"/>
                <w:szCs w:val="20"/>
              </w:rPr>
              <w:t>UPS需具备</w:t>
            </w:r>
            <w:r>
              <w:rPr>
                <w:rFonts w:hint="eastAsia" w:cs="宋体"/>
                <w:spacing w:val="-3"/>
                <w:sz w:val="20"/>
                <w:szCs w:val="20"/>
                <w:lang w:val="en-US" w:eastAsia="zh-CN"/>
              </w:rPr>
              <w:t>N+X</w:t>
            </w:r>
            <w:r>
              <w:rPr>
                <w:rFonts w:hint="eastAsia" w:ascii="宋体" w:hAnsi="宋体" w:eastAsia="宋体" w:cs="宋体"/>
                <w:spacing w:val="-3"/>
                <w:sz w:val="20"/>
                <w:szCs w:val="20"/>
              </w:rPr>
              <w:t>并联冗余功能，最多可</w:t>
            </w:r>
            <w:r>
              <w:rPr>
                <w:rFonts w:hint="eastAsia" w:cs="宋体"/>
                <w:spacing w:val="-3"/>
                <w:sz w:val="20"/>
                <w:szCs w:val="20"/>
                <w:lang w:val="en-US" w:eastAsia="zh-CN"/>
              </w:rPr>
              <w:t>实现</w:t>
            </w:r>
            <w:r>
              <w:rPr>
                <w:rFonts w:hint="eastAsia" w:ascii="宋体" w:hAnsi="宋体" w:eastAsia="宋体" w:cs="宋体"/>
                <w:spacing w:val="-3"/>
                <w:sz w:val="20"/>
                <w:szCs w:val="20"/>
              </w:rPr>
              <w:t>4台UPS直接并联而形成对负载的并机供电系族</w:t>
            </w:r>
            <w:r>
              <w:rPr>
                <w:rFonts w:hint="eastAsia" w:cs="宋体"/>
                <w:spacing w:val="-3"/>
                <w:sz w:val="20"/>
                <w:szCs w:val="20"/>
                <w:lang w:eastAsia="zh-CN"/>
              </w:rPr>
              <w:t>，</w:t>
            </w:r>
            <w:r>
              <w:rPr>
                <w:rFonts w:hint="eastAsia" w:ascii="宋体" w:hAnsi="宋体" w:eastAsia="宋体" w:cs="宋体"/>
                <w:spacing w:val="-3"/>
                <w:sz w:val="20"/>
                <w:szCs w:val="20"/>
              </w:rPr>
              <w:t>且</w:t>
            </w:r>
            <w:r>
              <w:rPr>
                <w:rFonts w:hint="eastAsia" w:cs="宋体"/>
                <w:spacing w:val="-3"/>
                <w:sz w:val="20"/>
                <w:szCs w:val="20"/>
                <w:lang w:val="en-US" w:eastAsia="zh-CN"/>
              </w:rPr>
              <w:t>UPS支持并</w:t>
            </w:r>
            <w:r>
              <w:rPr>
                <w:rFonts w:hint="eastAsia" w:ascii="宋体" w:hAnsi="宋体" w:eastAsia="宋体" w:cs="宋体"/>
                <w:spacing w:val="-3"/>
                <w:sz w:val="20"/>
                <w:szCs w:val="20"/>
              </w:rPr>
              <w:t>机共用电池组</w:t>
            </w:r>
            <w:r>
              <w:rPr>
                <w:rFonts w:hint="eastAsia" w:cs="宋体"/>
                <w:spacing w:val="-3"/>
                <w:sz w:val="20"/>
                <w:szCs w:val="20"/>
                <w:lang w:eastAsia="zh-CN"/>
              </w:rPr>
              <w:t>，</w:t>
            </w:r>
            <w:r>
              <w:rPr>
                <w:rFonts w:hint="eastAsia" w:ascii="宋体" w:hAnsi="宋体" w:eastAsia="宋体" w:cs="宋体"/>
                <w:spacing w:val="-3"/>
                <w:sz w:val="20"/>
                <w:szCs w:val="20"/>
              </w:rPr>
              <w:t>可通过搭配电池温度补偿选件，可以检测电池</w:t>
            </w:r>
            <w:r>
              <w:rPr>
                <w:rFonts w:hint="eastAsia" w:cs="宋体"/>
                <w:spacing w:val="-3"/>
                <w:sz w:val="20"/>
                <w:szCs w:val="20"/>
                <w:lang w:val="en-US" w:eastAsia="zh-CN"/>
              </w:rPr>
              <w:t>环境</w:t>
            </w:r>
            <w:r>
              <w:rPr>
                <w:rFonts w:hint="eastAsia" w:ascii="宋体" w:hAnsi="宋体" w:eastAsia="宋体" w:cs="宋体"/>
                <w:spacing w:val="1"/>
                <w:sz w:val="20"/>
                <w:szCs w:val="20"/>
              </w:rPr>
              <w:t>温度，</w:t>
            </w:r>
            <w:r>
              <w:rPr>
                <w:rFonts w:hint="eastAsia" w:cs="宋体"/>
                <w:spacing w:val="1"/>
                <w:sz w:val="20"/>
                <w:szCs w:val="20"/>
                <w:lang w:val="en-US" w:eastAsia="zh-CN"/>
              </w:rPr>
              <w:t>对</w:t>
            </w:r>
            <w:r>
              <w:rPr>
                <w:rFonts w:hint="eastAsia" w:ascii="宋体" w:hAnsi="宋体" w:eastAsia="宋体" w:cs="宋体"/>
                <w:spacing w:val="1"/>
                <w:sz w:val="20"/>
                <w:szCs w:val="20"/>
              </w:rPr>
              <w:t>电池充电电压进行补偿，确保电池</w:t>
            </w:r>
            <w:r>
              <w:rPr>
                <w:rFonts w:hint="eastAsia" w:cs="宋体"/>
                <w:spacing w:val="1"/>
                <w:sz w:val="20"/>
                <w:szCs w:val="20"/>
                <w:lang w:val="en-US" w:eastAsia="zh-CN"/>
              </w:rPr>
              <w:t>始终</w:t>
            </w:r>
            <w:r>
              <w:rPr>
                <w:rFonts w:hint="eastAsia" w:ascii="宋体" w:hAnsi="宋体" w:eastAsia="宋体" w:cs="宋体"/>
                <w:spacing w:val="1"/>
                <w:sz w:val="20"/>
                <w:szCs w:val="20"/>
              </w:rPr>
              <w:t>运行在最佳性能点</w:t>
            </w:r>
            <w:r>
              <w:rPr>
                <w:rFonts w:hint="eastAsia" w:cs="宋体"/>
                <w:spacing w:val="1"/>
                <w:sz w:val="20"/>
                <w:szCs w:val="20"/>
                <w:lang w:eastAsia="zh-CN"/>
              </w:rPr>
              <w:t>。</w:t>
            </w:r>
          </w:p>
          <w:p w14:paraId="565762A7">
            <w:pPr>
              <w:pStyle w:val="484"/>
              <w:keepNext w:val="0"/>
              <w:keepLines/>
              <w:pageBreakBefore w:val="0"/>
              <w:widowControl w:val="0"/>
              <w:kinsoku/>
              <w:wordWrap/>
              <w:overflowPunct/>
              <w:topLinePunct w:val="0"/>
              <w:autoSpaceDE/>
              <w:autoSpaceDN/>
              <w:bidi w:val="0"/>
              <w:adjustRightInd/>
              <w:snapToGrid/>
              <w:spacing w:before="8" w:line="222" w:lineRule="auto"/>
              <w:ind w:left="12" w:right="90" w:rightChars="43"/>
              <w:jc w:val="left"/>
              <w:textAlignment w:val="auto"/>
              <w:rPr>
                <w:rFonts w:hint="eastAsia" w:ascii="宋体" w:hAnsi="宋体" w:eastAsia="宋体" w:cs="宋体"/>
                <w:sz w:val="20"/>
                <w:szCs w:val="20"/>
              </w:rPr>
            </w:pPr>
            <w:r>
              <w:rPr>
                <w:rFonts w:hint="eastAsia" w:cs="宋体"/>
                <w:spacing w:val="-1"/>
                <w:sz w:val="20"/>
                <w:szCs w:val="20"/>
                <w:lang w:val="en-US" w:eastAsia="zh-CN"/>
              </w:rPr>
              <w:t>7、UPS</w:t>
            </w:r>
            <w:r>
              <w:rPr>
                <w:rFonts w:hint="eastAsia" w:ascii="宋体" w:hAnsi="宋体" w:eastAsia="宋体" w:cs="宋体"/>
                <w:spacing w:val="-1"/>
                <w:sz w:val="20"/>
                <w:szCs w:val="20"/>
              </w:rPr>
              <w:t>具有智能</w:t>
            </w:r>
            <w:r>
              <w:rPr>
                <w:rFonts w:hint="eastAsia" w:cs="宋体"/>
                <w:spacing w:val="-1"/>
                <w:sz w:val="20"/>
                <w:szCs w:val="20"/>
                <w:lang w:val="en-US" w:eastAsia="zh-CN"/>
              </w:rPr>
              <w:t>假负载</w:t>
            </w:r>
            <w:r>
              <w:rPr>
                <w:rFonts w:hint="eastAsia" w:ascii="宋体" w:hAnsi="宋体" w:eastAsia="宋体" w:cs="宋体"/>
                <w:spacing w:val="-1"/>
                <w:sz w:val="20"/>
                <w:szCs w:val="20"/>
              </w:rPr>
              <w:t>测试的功能</w:t>
            </w:r>
            <w:r>
              <w:rPr>
                <w:rFonts w:hint="eastAsia" w:cs="宋体"/>
                <w:spacing w:val="-1"/>
                <w:sz w:val="20"/>
                <w:szCs w:val="20"/>
                <w:lang w:eastAsia="zh-CN"/>
              </w:rPr>
              <w:t>。</w:t>
            </w:r>
            <w:r>
              <w:rPr>
                <w:rFonts w:hint="eastAsia" w:ascii="宋体" w:hAnsi="宋体" w:eastAsia="宋体" w:cs="宋体"/>
                <w:spacing w:val="-1"/>
                <w:sz w:val="20"/>
                <w:szCs w:val="20"/>
              </w:rPr>
              <w:t>要求UPS可在不接入真实负载的情况下，仅在接入市电，电池的情况下实现模拟带载的工</w:t>
            </w:r>
            <w:r>
              <w:rPr>
                <w:rFonts w:hint="eastAsia" w:ascii="宋体" w:hAnsi="宋体" w:eastAsia="宋体" w:cs="宋体"/>
                <w:spacing w:val="-2"/>
                <w:sz w:val="20"/>
                <w:szCs w:val="20"/>
              </w:rPr>
              <w:t>况。可根据需要模拟0-100%的负载工作模</w:t>
            </w:r>
            <w:r>
              <w:rPr>
                <w:rFonts w:hint="eastAsia" w:ascii="宋体" w:hAnsi="宋体" w:eastAsia="宋体" w:cs="宋体"/>
                <w:sz w:val="20"/>
                <w:szCs w:val="20"/>
              </w:rPr>
              <w:t>式</w:t>
            </w:r>
            <w:r>
              <w:rPr>
                <w:rFonts w:hint="eastAsia" w:cs="宋体"/>
                <w:sz w:val="20"/>
                <w:szCs w:val="20"/>
                <w:lang w:eastAsia="zh-CN"/>
              </w:rPr>
              <w:t>，</w:t>
            </w:r>
            <w:r>
              <w:rPr>
                <w:rFonts w:hint="eastAsia" w:cs="宋体"/>
                <w:sz w:val="20"/>
                <w:szCs w:val="20"/>
                <w:lang w:val="en-US" w:eastAsia="zh-CN"/>
              </w:rPr>
              <w:t>从而</w:t>
            </w:r>
            <w:r>
              <w:rPr>
                <w:rFonts w:hint="eastAsia" w:ascii="宋体" w:hAnsi="宋体" w:eastAsia="宋体" w:cs="宋体"/>
                <w:sz w:val="20"/>
                <w:szCs w:val="20"/>
              </w:rPr>
              <w:t>验证</w:t>
            </w:r>
            <w:r>
              <w:rPr>
                <w:rFonts w:hint="eastAsia" w:cs="宋体"/>
                <w:sz w:val="20"/>
                <w:szCs w:val="20"/>
                <w:lang w:val="en-US" w:eastAsia="zh-CN"/>
              </w:rPr>
              <w:t>U</w:t>
            </w:r>
            <w:r>
              <w:rPr>
                <w:rFonts w:hint="eastAsia" w:ascii="宋体" w:hAnsi="宋体" w:eastAsia="宋体" w:cs="宋体"/>
                <w:sz w:val="20"/>
                <w:szCs w:val="20"/>
              </w:rPr>
              <w:t>PS内部元器件是否能够正常工作</w:t>
            </w:r>
            <w:r>
              <w:rPr>
                <w:rFonts w:hint="eastAsia" w:cs="宋体"/>
                <w:sz w:val="20"/>
                <w:szCs w:val="20"/>
                <w:lang w:eastAsia="zh-CN"/>
              </w:rPr>
              <w:t>。</w:t>
            </w:r>
            <w:r>
              <w:rPr>
                <w:rFonts w:hint="eastAsia" w:ascii="宋体" w:hAnsi="宋体" w:eastAsia="宋体" w:cs="宋体"/>
                <w:sz w:val="20"/>
                <w:szCs w:val="20"/>
              </w:rPr>
              <w:t>需提供厂商盖章的描述、照片等证明</w:t>
            </w:r>
            <w:r>
              <w:rPr>
                <w:rFonts w:hint="eastAsia" w:cs="宋体"/>
                <w:spacing w:val="-1"/>
                <w:sz w:val="20"/>
                <w:szCs w:val="20"/>
                <w:lang w:val="en-US" w:eastAsia="zh-CN"/>
              </w:rPr>
              <w:t>文件</w:t>
            </w:r>
            <w:r>
              <w:rPr>
                <w:rFonts w:hint="eastAsia" w:ascii="宋体" w:hAnsi="宋体" w:eastAsia="宋体" w:cs="宋体"/>
                <w:spacing w:val="-1"/>
                <w:sz w:val="20"/>
                <w:szCs w:val="20"/>
              </w:rPr>
              <w:t>。</w:t>
            </w:r>
          </w:p>
          <w:p w14:paraId="597A3DD5">
            <w:pPr>
              <w:pStyle w:val="484"/>
              <w:keepNext w:val="0"/>
              <w:keepLines/>
              <w:pageBreakBefore w:val="0"/>
              <w:widowControl w:val="0"/>
              <w:kinsoku/>
              <w:wordWrap/>
              <w:overflowPunct/>
              <w:topLinePunct w:val="0"/>
              <w:autoSpaceDE/>
              <w:autoSpaceDN/>
              <w:bidi w:val="0"/>
              <w:adjustRightInd/>
              <w:snapToGrid/>
              <w:spacing w:line="216" w:lineRule="auto"/>
              <w:ind w:left="22" w:right="90" w:rightChars="43"/>
              <w:jc w:val="left"/>
              <w:textAlignment w:val="auto"/>
              <w:rPr>
                <w:rFonts w:hint="eastAsia" w:ascii="宋体" w:hAnsi="宋体" w:eastAsia="宋体" w:cs="宋体"/>
                <w:sz w:val="20"/>
                <w:szCs w:val="20"/>
                <w:lang w:eastAsia="zh-CN"/>
              </w:rPr>
            </w:pPr>
            <w:r>
              <w:rPr>
                <w:rFonts w:hint="eastAsia" w:ascii="宋体" w:hAnsi="宋体" w:eastAsia="宋体" w:cs="宋体"/>
                <w:spacing w:val="1"/>
                <w:sz w:val="20"/>
                <w:szCs w:val="20"/>
              </w:rPr>
              <w:t>8</w:t>
            </w:r>
            <w:r>
              <w:rPr>
                <w:rFonts w:hint="eastAsia" w:cs="宋体"/>
                <w:spacing w:val="1"/>
                <w:sz w:val="20"/>
                <w:szCs w:val="20"/>
                <w:lang w:eastAsia="zh-CN"/>
              </w:rPr>
              <w:t>、</w:t>
            </w:r>
            <w:r>
              <w:rPr>
                <w:rFonts w:hint="eastAsia" w:cs="宋体"/>
                <w:spacing w:val="1"/>
                <w:sz w:val="20"/>
                <w:szCs w:val="20"/>
                <w:lang w:val="en-US" w:eastAsia="zh-CN"/>
              </w:rPr>
              <w:t>UP</w:t>
            </w:r>
            <w:r>
              <w:rPr>
                <w:rFonts w:hint="eastAsia" w:ascii="宋体" w:hAnsi="宋体" w:eastAsia="宋体" w:cs="宋体"/>
                <w:sz w:val="20"/>
                <w:szCs w:val="20"/>
              </w:rPr>
              <w:t>S</w:t>
            </w:r>
            <w:r>
              <w:rPr>
                <w:rFonts w:hint="eastAsia" w:ascii="宋体" w:hAnsi="宋体" w:eastAsia="宋体" w:cs="宋体"/>
                <w:spacing w:val="1"/>
                <w:sz w:val="20"/>
                <w:szCs w:val="20"/>
              </w:rPr>
              <w:t>输入频率范围：不小于40-72</w:t>
            </w:r>
            <w:r>
              <w:rPr>
                <w:rFonts w:hint="eastAsia" w:cs="宋体"/>
                <w:sz w:val="20"/>
                <w:szCs w:val="20"/>
                <w:lang w:val="en-US" w:eastAsia="zh-CN"/>
              </w:rPr>
              <w:t>H</w:t>
            </w:r>
            <w:r>
              <w:rPr>
                <w:rFonts w:hint="eastAsia" w:ascii="宋体" w:hAnsi="宋体" w:eastAsia="宋体" w:cs="宋体"/>
                <w:sz w:val="20"/>
                <w:szCs w:val="20"/>
              </w:rPr>
              <w:t>z</w:t>
            </w:r>
            <w:r>
              <w:rPr>
                <w:rFonts w:hint="eastAsia" w:ascii="宋体" w:hAnsi="宋体" w:eastAsia="宋体" w:cs="宋体"/>
                <w:spacing w:val="1"/>
                <w:sz w:val="20"/>
                <w:szCs w:val="20"/>
              </w:rPr>
              <w:t>,</w:t>
            </w:r>
            <w:r>
              <w:rPr>
                <w:rFonts w:hint="eastAsia" w:ascii="宋体" w:hAnsi="宋体" w:eastAsia="宋体" w:cs="宋体"/>
                <w:sz w:val="20"/>
                <w:szCs w:val="20"/>
              </w:rPr>
              <w:t>UPS</w:t>
            </w:r>
            <w:r>
              <w:rPr>
                <w:rFonts w:hint="eastAsia" w:ascii="宋体" w:hAnsi="宋体" w:eastAsia="宋体" w:cs="宋体"/>
                <w:spacing w:val="1"/>
                <w:sz w:val="20"/>
                <w:szCs w:val="20"/>
              </w:rPr>
              <w:t>输入功率</w:t>
            </w:r>
            <w:r>
              <w:rPr>
                <w:rFonts w:hint="eastAsia" w:cs="宋体"/>
                <w:spacing w:val="1"/>
                <w:sz w:val="20"/>
                <w:szCs w:val="20"/>
                <w:lang w:val="en-US" w:eastAsia="zh-CN"/>
              </w:rPr>
              <w:t>因数：</w:t>
            </w:r>
            <w:r>
              <w:rPr>
                <w:rFonts w:hint="eastAsia" w:ascii="宋体" w:hAnsi="宋体" w:eastAsia="宋体" w:cs="宋体"/>
                <w:spacing w:val="1"/>
                <w:sz w:val="20"/>
                <w:szCs w:val="20"/>
              </w:rPr>
              <w:t>100%额定非线性负载下≥0.9</w:t>
            </w:r>
            <w:r>
              <w:rPr>
                <w:rFonts w:hint="eastAsia" w:ascii="宋体" w:hAnsi="宋体" w:eastAsia="宋体" w:cs="宋体"/>
                <w:sz w:val="20"/>
                <w:szCs w:val="20"/>
              </w:rPr>
              <w:t>9</w:t>
            </w:r>
            <w:r>
              <w:rPr>
                <w:rFonts w:hint="eastAsia" w:cs="宋体"/>
                <w:sz w:val="20"/>
                <w:szCs w:val="20"/>
                <w:lang w:eastAsia="zh-CN"/>
              </w:rPr>
              <w:t>，</w:t>
            </w:r>
            <w:r>
              <w:rPr>
                <w:rFonts w:hint="eastAsia" w:ascii="宋体" w:hAnsi="宋体" w:eastAsia="宋体" w:cs="宋体"/>
                <w:sz w:val="20"/>
                <w:szCs w:val="20"/>
              </w:rPr>
              <w:t>以测试报告数据为准</w:t>
            </w:r>
            <w:r>
              <w:rPr>
                <w:rFonts w:hint="eastAsia" w:cs="宋体"/>
                <w:sz w:val="20"/>
                <w:szCs w:val="20"/>
                <w:lang w:eastAsia="zh-CN"/>
              </w:rPr>
              <w:t>。</w:t>
            </w:r>
          </w:p>
          <w:p w14:paraId="076B1E5B">
            <w:pPr>
              <w:pStyle w:val="484"/>
              <w:keepNext w:val="0"/>
              <w:keepLines/>
              <w:pageBreakBefore w:val="0"/>
              <w:widowControl w:val="0"/>
              <w:kinsoku/>
              <w:wordWrap/>
              <w:overflowPunct/>
              <w:topLinePunct w:val="0"/>
              <w:autoSpaceDE/>
              <w:autoSpaceDN/>
              <w:bidi w:val="0"/>
              <w:adjustRightInd/>
              <w:snapToGrid/>
              <w:spacing w:before="11" w:line="213" w:lineRule="auto"/>
              <w:ind w:left="12" w:right="90" w:rightChars="43"/>
              <w:jc w:val="left"/>
              <w:textAlignment w:val="auto"/>
              <w:rPr>
                <w:rFonts w:hint="eastAsia" w:ascii="宋体" w:hAnsi="宋体" w:eastAsia="宋体" w:cs="宋体"/>
                <w:sz w:val="20"/>
                <w:szCs w:val="20"/>
              </w:rPr>
            </w:pPr>
            <w:r>
              <w:rPr>
                <w:rFonts w:hint="eastAsia" w:cs="宋体"/>
                <w:spacing w:val="1"/>
                <w:sz w:val="20"/>
                <w:szCs w:val="20"/>
                <w:lang w:val="en-US" w:eastAsia="zh-CN"/>
              </w:rPr>
              <w:t>9、</w:t>
            </w:r>
            <w:r>
              <w:rPr>
                <w:rFonts w:hint="eastAsia" w:cs="宋体"/>
                <w:sz w:val="20"/>
                <w:szCs w:val="20"/>
                <w:lang w:val="en-US" w:eastAsia="zh-CN"/>
              </w:rPr>
              <w:t>U</w:t>
            </w:r>
            <w:r>
              <w:rPr>
                <w:rFonts w:hint="eastAsia" w:ascii="宋体" w:hAnsi="宋体" w:eastAsia="宋体" w:cs="宋体"/>
                <w:sz w:val="20"/>
                <w:szCs w:val="20"/>
              </w:rPr>
              <w:t>PS</w:t>
            </w:r>
            <w:r>
              <w:rPr>
                <w:rFonts w:hint="eastAsia" w:ascii="宋体" w:hAnsi="宋体" w:eastAsia="宋体" w:cs="宋体"/>
                <w:spacing w:val="1"/>
                <w:sz w:val="20"/>
                <w:szCs w:val="20"/>
              </w:rPr>
              <w:t>输入具备主输入和旁路双输入，可根据供电</w:t>
            </w:r>
            <w:r>
              <w:rPr>
                <w:rFonts w:hint="eastAsia" w:cs="宋体"/>
                <w:spacing w:val="1"/>
                <w:sz w:val="20"/>
                <w:szCs w:val="20"/>
                <w:lang w:val="en-US" w:eastAsia="zh-CN"/>
              </w:rPr>
              <w:t>源</w:t>
            </w:r>
            <w:r>
              <w:rPr>
                <w:rFonts w:hint="eastAsia" w:ascii="宋体" w:hAnsi="宋体" w:eastAsia="宋体" w:cs="宋体"/>
                <w:spacing w:val="1"/>
                <w:sz w:val="20"/>
                <w:szCs w:val="20"/>
              </w:rPr>
              <w:t>配置为输入同源与不同源的配电方式，提升配电可靠性与灵活性。</w:t>
            </w:r>
          </w:p>
          <w:p w14:paraId="4468F8CA">
            <w:pPr>
              <w:pStyle w:val="484"/>
              <w:keepNext w:val="0"/>
              <w:keepLines/>
              <w:pageBreakBefore w:val="0"/>
              <w:widowControl w:val="0"/>
              <w:kinsoku/>
              <w:wordWrap/>
              <w:overflowPunct/>
              <w:topLinePunct w:val="0"/>
              <w:autoSpaceDE/>
              <w:autoSpaceDN/>
              <w:bidi w:val="0"/>
              <w:adjustRightInd/>
              <w:snapToGrid/>
              <w:spacing w:line="216" w:lineRule="auto"/>
              <w:ind w:left="22" w:right="90" w:rightChars="43"/>
              <w:jc w:val="left"/>
              <w:textAlignment w:val="auto"/>
              <w:rPr>
                <w:rFonts w:hint="eastAsia" w:ascii="宋体" w:hAnsi="宋体" w:eastAsia="宋体" w:cs="宋体"/>
                <w:sz w:val="20"/>
                <w:szCs w:val="20"/>
                <w:lang w:eastAsia="zh-CN"/>
              </w:rPr>
            </w:pPr>
            <w:r>
              <w:rPr>
                <w:rFonts w:hint="eastAsia" w:ascii="宋体" w:hAnsi="宋体" w:eastAsia="宋体" w:cs="宋体"/>
                <w:sz w:val="20"/>
                <w:szCs w:val="20"/>
              </w:rPr>
              <w:t>10</w:t>
            </w:r>
            <w:r>
              <w:rPr>
                <w:rFonts w:hint="eastAsia" w:cs="宋体"/>
                <w:sz w:val="20"/>
                <w:szCs w:val="20"/>
                <w:lang w:eastAsia="zh-CN"/>
              </w:rPr>
              <w:t>、</w:t>
            </w:r>
            <w:r>
              <w:rPr>
                <w:rFonts w:hint="eastAsia" w:cs="宋体"/>
                <w:sz w:val="20"/>
                <w:szCs w:val="20"/>
                <w:lang w:val="en-US" w:eastAsia="zh-CN"/>
              </w:rPr>
              <w:t>U</w:t>
            </w:r>
            <w:r>
              <w:rPr>
                <w:rFonts w:hint="eastAsia" w:ascii="宋体" w:hAnsi="宋体" w:eastAsia="宋体" w:cs="宋体"/>
                <w:sz w:val="20"/>
                <w:szCs w:val="20"/>
              </w:rPr>
              <w:t>PS旁路输入电压范围不低于额定230</w:t>
            </w:r>
            <w:r>
              <w:rPr>
                <w:rFonts w:hint="eastAsia" w:cs="宋体"/>
                <w:sz w:val="20"/>
                <w:szCs w:val="20"/>
                <w:lang w:val="en-US" w:eastAsia="zh-CN"/>
              </w:rPr>
              <w:t>V</w:t>
            </w:r>
            <w:r>
              <w:rPr>
                <w:rFonts w:hint="eastAsia" w:ascii="宋体" w:hAnsi="宋体" w:eastAsia="宋体" w:cs="宋体"/>
                <w:sz w:val="20"/>
                <w:szCs w:val="20"/>
              </w:rPr>
              <w:t>/400V*(-15%,+15%),可调范围不低于230V/400</w:t>
            </w:r>
            <w:r>
              <w:rPr>
                <w:rFonts w:hint="eastAsia" w:cs="宋体"/>
                <w:sz w:val="20"/>
                <w:szCs w:val="20"/>
                <w:lang w:val="en-US" w:eastAsia="zh-CN"/>
              </w:rPr>
              <w:t>V</w:t>
            </w:r>
            <w:r>
              <w:rPr>
                <w:rFonts w:hint="eastAsia" w:ascii="宋体" w:hAnsi="宋体" w:eastAsia="宋体" w:cs="宋体"/>
                <w:sz w:val="20"/>
                <w:szCs w:val="20"/>
              </w:rPr>
              <w:t>*(</w:t>
            </w:r>
            <w:r>
              <w:rPr>
                <w:rFonts w:hint="eastAsia" w:cs="宋体"/>
                <w:sz w:val="20"/>
                <w:szCs w:val="20"/>
                <w:lang w:val="en-US" w:eastAsia="zh-CN"/>
              </w:rPr>
              <w:t>-</w:t>
            </w:r>
            <w:r>
              <w:rPr>
                <w:rFonts w:hint="eastAsia" w:ascii="宋体" w:hAnsi="宋体" w:eastAsia="宋体" w:cs="宋体"/>
                <w:sz w:val="20"/>
                <w:szCs w:val="20"/>
              </w:rPr>
              <w:t>20%,+20%),</w:t>
            </w:r>
            <w:r>
              <w:rPr>
                <w:rFonts w:hint="eastAsia" w:cs="宋体"/>
                <w:sz w:val="20"/>
                <w:szCs w:val="20"/>
                <w:lang w:val="en-US" w:eastAsia="zh-CN"/>
              </w:rPr>
              <w:t>U</w:t>
            </w:r>
            <w:r>
              <w:rPr>
                <w:rFonts w:hint="eastAsia" w:ascii="宋体" w:hAnsi="宋体" w:eastAsia="宋体" w:cs="宋体"/>
                <w:sz w:val="20"/>
                <w:szCs w:val="20"/>
              </w:rPr>
              <w:t>PS输入电流</w:t>
            </w:r>
            <w:r>
              <w:rPr>
                <w:rFonts w:hint="eastAsia" w:cs="宋体"/>
                <w:sz w:val="20"/>
                <w:szCs w:val="20"/>
                <w:lang w:val="en-US" w:eastAsia="zh-CN"/>
              </w:rPr>
              <w:t>谐波</w:t>
            </w:r>
            <w:r>
              <w:rPr>
                <w:rFonts w:hint="eastAsia" w:ascii="宋体" w:hAnsi="宋体" w:eastAsia="宋体" w:cs="宋体"/>
                <w:sz w:val="20"/>
                <w:szCs w:val="20"/>
              </w:rPr>
              <w:t>成分</w:t>
            </w:r>
            <w:r>
              <w:rPr>
                <w:rFonts w:hint="eastAsia" w:cs="宋体"/>
                <w:sz w:val="20"/>
                <w:szCs w:val="20"/>
                <w:lang w:eastAsia="zh-CN"/>
              </w:rPr>
              <w:t>：</w:t>
            </w:r>
            <w:r>
              <w:rPr>
                <w:rFonts w:hint="eastAsia" w:ascii="宋体" w:hAnsi="宋体" w:eastAsia="宋体" w:cs="宋体"/>
                <w:spacing w:val="-1"/>
                <w:sz w:val="20"/>
                <w:szCs w:val="20"/>
              </w:rPr>
              <w:t>100%额定非线性负载下≤5%</w:t>
            </w:r>
            <w:r>
              <w:rPr>
                <w:rFonts w:hint="eastAsia" w:cs="宋体"/>
                <w:spacing w:val="-1"/>
                <w:sz w:val="20"/>
                <w:szCs w:val="20"/>
                <w:lang w:eastAsia="zh-CN"/>
              </w:rPr>
              <w:t>。</w:t>
            </w:r>
          </w:p>
          <w:p w14:paraId="1DA73555">
            <w:pPr>
              <w:pStyle w:val="484"/>
              <w:keepNext w:val="0"/>
              <w:keepLines/>
              <w:pageBreakBefore w:val="0"/>
              <w:widowControl w:val="0"/>
              <w:kinsoku/>
              <w:wordWrap/>
              <w:overflowPunct/>
              <w:topLinePunct w:val="0"/>
              <w:autoSpaceDE/>
              <w:autoSpaceDN/>
              <w:bidi w:val="0"/>
              <w:adjustRightInd/>
              <w:snapToGrid/>
              <w:spacing w:before="5" w:line="212" w:lineRule="auto"/>
              <w:ind w:left="12" w:right="90" w:rightChars="43"/>
              <w:jc w:val="left"/>
              <w:textAlignment w:val="auto"/>
              <w:rPr>
                <w:rFonts w:hint="eastAsia" w:ascii="宋体" w:hAnsi="宋体" w:eastAsia="宋体" w:cs="宋体"/>
                <w:sz w:val="20"/>
                <w:szCs w:val="20"/>
                <w:lang w:eastAsia="zh-CN"/>
              </w:rPr>
            </w:pPr>
            <w:r>
              <w:rPr>
                <w:rFonts w:hint="eastAsia" w:cs="宋体"/>
                <w:sz w:val="20"/>
                <w:szCs w:val="20"/>
                <w:lang w:val="en-US" w:eastAsia="zh-CN"/>
              </w:rPr>
              <w:t>11、UPS</w:t>
            </w:r>
            <w:r>
              <w:rPr>
                <w:rFonts w:hint="eastAsia" w:ascii="宋体" w:hAnsi="宋体" w:eastAsia="宋体" w:cs="宋体"/>
                <w:sz w:val="20"/>
                <w:szCs w:val="20"/>
              </w:rPr>
              <w:t>输出电压</w:t>
            </w:r>
            <w:r>
              <w:rPr>
                <w:rFonts w:hint="eastAsia" w:cs="宋体"/>
                <w:sz w:val="20"/>
                <w:szCs w:val="20"/>
                <w:lang w:val="en-US" w:eastAsia="zh-CN"/>
              </w:rPr>
              <w:t>波形</w:t>
            </w:r>
            <w:r>
              <w:rPr>
                <w:rFonts w:hint="eastAsia" w:ascii="宋体" w:hAnsi="宋体" w:eastAsia="宋体" w:cs="宋体"/>
                <w:sz w:val="20"/>
                <w:szCs w:val="20"/>
              </w:rPr>
              <w:t>失真度：100</w:t>
            </w:r>
            <w:r>
              <w:rPr>
                <w:rFonts w:hint="eastAsia" w:ascii="宋体" w:hAnsi="宋体" w:eastAsia="宋体" w:cs="宋体"/>
                <w:spacing w:val="1"/>
                <w:sz w:val="20"/>
                <w:szCs w:val="20"/>
              </w:rPr>
              <w:t>%</w:t>
            </w:r>
            <w:r>
              <w:rPr>
                <w:rFonts w:hint="eastAsia" w:ascii="宋体" w:hAnsi="宋体" w:eastAsia="宋体" w:cs="宋体"/>
                <w:sz w:val="20"/>
                <w:szCs w:val="20"/>
              </w:rPr>
              <w:t>额定阻性负载≤2</w:t>
            </w:r>
            <w:r>
              <w:rPr>
                <w:rFonts w:hint="eastAsia" w:ascii="宋体" w:hAnsi="宋体" w:eastAsia="宋体" w:cs="宋体"/>
                <w:spacing w:val="1"/>
                <w:sz w:val="20"/>
                <w:szCs w:val="20"/>
              </w:rPr>
              <w:t>%</w:t>
            </w:r>
            <w:r>
              <w:rPr>
                <w:rFonts w:hint="eastAsia" w:cs="宋体"/>
                <w:sz w:val="20"/>
                <w:szCs w:val="20"/>
                <w:lang w:eastAsia="zh-CN"/>
              </w:rPr>
              <w:t>，</w:t>
            </w:r>
            <w:r>
              <w:rPr>
                <w:rFonts w:hint="eastAsia" w:ascii="宋体" w:hAnsi="宋体" w:eastAsia="宋体" w:cs="宋体"/>
                <w:sz w:val="20"/>
                <w:szCs w:val="20"/>
              </w:rPr>
              <w:t>100%额定非线性负载≤2</w:t>
            </w:r>
            <w:r>
              <w:rPr>
                <w:rFonts w:hint="eastAsia" w:cs="宋体"/>
                <w:sz w:val="20"/>
                <w:szCs w:val="20"/>
                <w:lang w:val="en-US" w:eastAsia="zh-CN"/>
              </w:rPr>
              <w:t>%，</w:t>
            </w:r>
            <w:r>
              <w:rPr>
                <w:rFonts w:hint="eastAsia" w:ascii="宋体" w:hAnsi="宋体" w:eastAsia="宋体" w:cs="宋体"/>
                <w:sz w:val="20"/>
                <w:szCs w:val="20"/>
              </w:rPr>
              <w:t>UPS市电-电池模式切换应满足无延时瞬时切换要求，切换时间应为</w:t>
            </w:r>
            <w:r>
              <w:rPr>
                <w:rFonts w:hint="eastAsia" w:cs="宋体"/>
                <w:sz w:val="20"/>
                <w:szCs w:val="20"/>
                <w:lang w:val="en-US" w:eastAsia="zh-CN"/>
              </w:rPr>
              <w:t>0ms，</w:t>
            </w:r>
            <w:r>
              <w:rPr>
                <w:rFonts w:hint="eastAsia" w:ascii="宋体" w:hAnsi="宋体" w:eastAsia="宋体" w:cs="宋体"/>
                <w:sz w:val="20"/>
                <w:szCs w:val="20"/>
              </w:rPr>
              <w:t>市电</w:t>
            </w:r>
            <w:r>
              <w:rPr>
                <w:rFonts w:hint="eastAsia" w:cs="宋体"/>
                <w:sz w:val="20"/>
                <w:szCs w:val="20"/>
                <w:lang w:val="en-US" w:eastAsia="zh-CN"/>
              </w:rPr>
              <w:t>-</w:t>
            </w:r>
            <w:r>
              <w:rPr>
                <w:rFonts w:hint="eastAsia" w:ascii="宋体" w:hAnsi="宋体" w:eastAsia="宋体" w:cs="宋体"/>
                <w:sz w:val="20"/>
                <w:szCs w:val="20"/>
              </w:rPr>
              <w:t>旁路模式</w:t>
            </w:r>
            <w:r>
              <w:rPr>
                <w:rFonts w:hint="eastAsia" w:ascii="宋体" w:hAnsi="宋体" w:eastAsia="宋体" w:cs="宋体"/>
                <w:spacing w:val="4"/>
                <w:sz w:val="20"/>
                <w:szCs w:val="20"/>
              </w:rPr>
              <w:t>切换时间应&lt;4</w:t>
            </w:r>
            <w:r>
              <w:rPr>
                <w:rFonts w:hint="eastAsia" w:cs="宋体"/>
                <w:sz w:val="20"/>
                <w:szCs w:val="20"/>
                <w:lang w:val="en-US" w:eastAsia="zh-CN"/>
              </w:rPr>
              <w:t>m</w:t>
            </w:r>
            <w:r>
              <w:rPr>
                <w:rFonts w:hint="eastAsia" w:ascii="宋体" w:hAnsi="宋体" w:eastAsia="宋体" w:cs="宋体"/>
                <w:sz w:val="20"/>
                <w:szCs w:val="20"/>
              </w:rPr>
              <w:t>s</w:t>
            </w:r>
            <w:r>
              <w:rPr>
                <w:rFonts w:hint="eastAsia" w:cs="宋体"/>
                <w:spacing w:val="4"/>
                <w:sz w:val="20"/>
                <w:szCs w:val="20"/>
                <w:lang w:eastAsia="zh-CN"/>
              </w:rPr>
              <w:t>。</w:t>
            </w:r>
          </w:p>
          <w:p w14:paraId="709C6E44">
            <w:pPr>
              <w:pStyle w:val="484"/>
              <w:keepNext w:val="0"/>
              <w:keepLines/>
              <w:pageBreakBefore w:val="0"/>
              <w:widowControl w:val="0"/>
              <w:kinsoku/>
              <w:wordWrap/>
              <w:overflowPunct/>
              <w:topLinePunct w:val="0"/>
              <w:autoSpaceDE/>
              <w:autoSpaceDN/>
              <w:bidi w:val="0"/>
              <w:adjustRightInd/>
              <w:snapToGrid/>
              <w:spacing w:before="1" w:line="214" w:lineRule="auto"/>
              <w:ind w:left="22" w:right="90" w:rightChars="43"/>
              <w:jc w:val="left"/>
              <w:textAlignment w:val="auto"/>
              <w:rPr>
                <w:rFonts w:hint="eastAsia" w:ascii="宋体" w:hAnsi="宋体" w:eastAsia="宋体" w:cs="宋体"/>
                <w:sz w:val="20"/>
                <w:szCs w:val="20"/>
              </w:rPr>
            </w:pPr>
            <w:r>
              <w:rPr>
                <w:rFonts w:hint="eastAsia" w:ascii="宋体" w:hAnsi="宋体" w:eastAsia="宋体" w:cs="宋体"/>
                <w:sz w:val="20"/>
                <w:szCs w:val="20"/>
              </w:rPr>
              <w:t>12、UPS整机输出系统效率应满足：50%负载率下≥96%,100%负载率下≥95%,以权威测试报告数据为准。</w:t>
            </w:r>
          </w:p>
          <w:p w14:paraId="30CCE03F">
            <w:pPr>
              <w:pStyle w:val="484"/>
              <w:keepNext w:val="0"/>
              <w:keepLines/>
              <w:pageBreakBefore w:val="0"/>
              <w:widowControl w:val="0"/>
              <w:kinsoku/>
              <w:wordWrap/>
              <w:overflowPunct/>
              <w:topLinePunct w:val="0"/>
              <w:autoSpaceDE/>
              <w:autoSpaceDN/>
              <w:bidi w:val="0"/>
              <w:adjustRightInd/>
              <w:snapToGrid/>
              <w:spacing w:line="219" w:lineRule="auto"/>
              <w:ind w:left="22" w:right="90" w:rightChars="43"/>
              <w:jc w:val="left"/>
              <w:textAlignment w:val="auto"/>
              <w:rPr>
                <w:rFonts w:hint="eastAsia" w:ascii="宋体" w:hAnsi="宋体" w:eastAsia="宋体" w:cs="宋体"/>
                <w:sz w:val="20"/>
                <w:szCs w:val="20"/>
              </w:rPr>
            </w:pPr>
            <w:r>
              <w:rPr>
                <w:rFonts w:hint="eastAsia" w:ascii="宋体" w:hAnsi="宋体" w:eastAsia="宋体" w:cs="宋体"/>
                <w:sz w:val="20"/>
                <w:szCs w:val="20"/>
              </w:rPr>
              <w:t>13</w:t>
            </w:r>
            <w:r>
              <w:rPr>
                <w:rFonts w:hint="eastAsia" w:cs="宋体"/>
                <w:sz w:val="20"/>
                <w:szCs w:val="20"/>
                <w:lang w:eastAsia="zh-CN"/>
              </w:rPr>
              <w:t>、</w:t>
            </w:r>
            <w:r>
              <w:rPr>
                <w:rFonts w:hint="eastAsia" w:ascii="宋体" w:hAnsi="宋体" w:eastAsia="宋体" w:cs="宋体"/>
                <w:sz w:val="20"/>
                <w:szCs w:val="20"/>
              </w:rPr>
              <w:t>UPS具有电池耗尽自动关机功能，并且在市电恢复后，UPS能够自动开机(即自启动)</w:t>
            </w:r>
            <w:r>
              <w:rPr>
                <w:rFonts w:hint="eastAsia" w:cs="宋体"/>
                <w:sz w:val="20"/>
                <w:szCs w:val="20"/>
                <w:lang w:eastAsia="zh-CN"/>
              </w:rPr>
              <w:t>，</w:t>
            </w:r>
            <w:r>
              <w:rPr>
                <w:rFonts w:hint="eastAsia" w:ascii="宋体" w:hAnsi="宋体" w:eastAsia="宋体" w:cs="宋体"/>
                <w:sz w:val="20"/>
                <w:szCs w:val="20"/>
              </w:rPr>
              <w:t>具备输出短路保护功能，以保护UPS设备的安全</w:t>
            </w:r>
            <w:r>
              <w:rPr>
                <w:rFonts w:hint="eastAsia" w:ascii="宋体" w:hAnsi="宋体" w:eastAsia="宋体" w:cs="宋体"/>
                <w:spacing w:val="-1"/>
                <w:sz w:val="20"/>
                <w:szCs w:val="20"/>
              </w:rPr>
              <w:t>性。</w:t>
            </w:r>
          </w:p>
          <w:p w14:paraId="5B8D8711">
            <w:pPr>
              <w:pStyle w:val="484"/>
              <w:keepNext w:val="0"/>
              <w:keepLines/>
              <w:pageBreakBefore w:val="0"/>
              <w:widowControl w:val="0"/>
              <w:kinsoku/>
              <w:wordWrap/>
              <w:overflowPunct/>
              <w:topLinePunct w:val="0"/>
              <w:autoSpaceDE/>
              <w:autoSpaceDN/>
              <w:bidi w:val="0"/>
              <w:adjustRightInd/>
              <w:snapToGrid/>
              <w:spacing w:before="8" w:line="225" w:lineRule="auto"/>
              <w:ind w:left="12" w:right="90" w:rightChars="43" w:firstLine="10"/>
              <w:jc w:val="left"/>
              <w:textAlignment w:val="auto"/>
              <w:rPr>
                <w:rFonts w:hint="eastAsia" w:ascii="宋体" w:hAnsi="宋体" w:eastAsia="宋体" w:cs="宋体"/>
                <w:sz w:val="20"/>
                <w:szCs w:val="20"/>
              </w:rPr>
            </w:pPr>
            <w:r>
              <w:rPr>
                <w:rFonts w:hint="eastAsia" w:cs="宋体"/>
                <w:sz w:val="20"/>
                <w:szCs w:val="20"/>
                <w:lang w:val="en-US" w:eastAsia="zh-CN"/>
              </w:rPr>
              <w:t>14、UPS</w:t>
            </w:r>
            <w:r>
              <w:rPr>
                <w:rFonts w:hint="eastAsia" w:ascii="宋体" w:hAnsi="宋体" w:eastAsia="宋体" w:cs="宋体"/>
                <w:sz w:val="20"/>
                <w:szCs w:val="20"/>
              </w:rPr>
              <w:t>须有电池检测管理功能，可通过L</w:t>
            </w:r>
            <w:r>
              <w:rPr>
                <w:rFonts w:hint="eastAsia" w:cs="宋体"/>
                <w:sz w:val="20"/>
                <w:szCs w:val="20"/>
                <w:lang w:val="en-US" w:eastAsia="zh-CN"/>
              </w:rPr>
              <w:t>C</w:t>
            </w:r>
            <w:r>
              <w:rPr>
                <w:rFonts w:hint="eastAsia" w:ascii="宋体" w:hAnsi="宋体" w:eastAsia="宋体" w:cs="宋体"/>
                <w:sz w:val="20"/>
                <w:szCs w:val="20"/>
              </w:rPr>
              <w:t>D</w:t>
            </w:r>
            <w:r>
              <w:rPr>
                <w:rFonts w:hint="eastAsia" w:cs="宋体"/>
                <w:sz w:val="20"/>
                <w:szCs w:val="20"/>
                <w:lang w:val="en-US" w:eastAsia="zh-CN"/>
              </w:rPr>
              <w:t>液晶</w:t>
            </w:r>
            <w:r>
              <w:rPr>
                <w:rFonts w:hint="eastAsia" w:ascii="宋体" w:hAnsi="宋体" w:eastAsia="宋体" w:cs="宋体"/>
                <w:sz w:val="20"/>
                <w:szCs w:val="20"/>
              </w:rPr>
              <w:t>显示面查看蓄电池的</w:t>
            </w:r>
            <w:r>
              <w:rPr>
                <w:rFonts w:hint="eastAsia" w:cs="宋体"/>
                <w:sz w:val="20"/>
                <w:szCs w:val="20"/>
                <w:lang w:val="en-US" w:eastAsia="zh-CN"/>
              </w:rPr>
              <w:t>剩余</w:t>
            </w:r>
            <w:r>
              <w:rPr>
                <w:rFonts w:hint="eastAsia" w:ascii="宋体" w:hAnsi="宋体" w:eastAsia="宋体" w:cs="宋体"/>
                <w:sz w:val="20"/>
                <w:szCs w:val="20"/>
              </w:rPr>
              <w:t>电量(百分率)和后备供电时间(分钟)等信息，可以更加直观和精确的掌握蓄电池</w:t>
            </w:r>
            <w:r>
              <w:rPr>
                <w:rFonts w:hint="eastAsia" w:ascii="宋体" w:hAnsi="宋体" w:eastAsia="宋体" w:cs="宋体"/>
                <w:spacing w:val="-1"/>
                <w:sz w:val="20"/>
                <w:szCs w:val="20"/>
              </w:rPr>
              <w:t>的延时时间及</w:t>
            </w:r>
            <w:r>
              <w:rPr>
                <w:rFonts w:hint="eastAsia" w:ascii="宋体" w:hAnsi="宋体" w:eastAsia="宋体" w:cs="宋体"/>
                <w:sz w:val="20"/>
                <w:szCs w:val="20"/>
              </w:rPr>
              <w:t>剩余时间。</w:t>
            </w:r>
          </w:p>
          <w:p w14:paraId="25F8F9C0">
            <w:pPr>
              <w:pStyle w:val="484"/>
              <w:keepNext w:val="0"/>
              <w:keepLines/>
              <w:pageBreakBefore w:val="0"/>
              <w:widowControl w:val="0"/>
              <w:kinsoku/>
              <w:wordWrap/>
              <w:overflowPunct/>
              <w:topLinePunct w:val="0"/>
              <w:autoSpaceDE/>
              <w:autoSpaceDN/>
              <w:bidi w:val="0"/>
              <w:adjustRightInd/>
              <w:snapToGrid/>
              <w:spacing w:before="7" w:line="219" w:lineRule="auto"/>
              <w:ind w:left="22" w:right="90" w:rightChars="43"/>
              <w:jc w:val="left"/>
              <w:textAlignment w:val="auto"/>
              <w:rPr>
                <w:sz w:val="11"/>
                <w:szCs w:val="11"/>
              </w:rPr>
            </w:pPr>
            <w:r>
              <w:rPr>
                <w:rFonts w:hint="eastAsia" w:ascii="宋体" w:hAnsi="宋体" w:eastAsia="宋体" w:cs="宋体"/>
                <w:sz w:val="20"/>
                <w:szCs w:val="20"/>
              </w:rPr>
              <w:t>15</w:t>
            </w:r>
            <w:r>
              <w:rPr>
                <w:rFonts w:hint="eastAsia" w:cs="宋体"/>
                <w:sz w:val="20"/>
                <w:szCs w:val="20"/>
                <w:lang w:eastAsia="zh-CN"/>
              </w:rPr>
              <w:t>、</w:t>
            </w:r>
            <w:r>
              <w:rPr>
                <w:rFonts w:hint="eastAsia" w:ascii="宋体" w:hAnsi="宋体" w:eastAsia="宋体" w:cs="宋体"/>
                <w:sz w:val="20"/>
                <w:szCs w:val="20"/>
              </w:rPr>
              <w:t>UPS主机提供全国联保三年的</w:t>
            </w:r>
            <w:r>
              <w:rPr>
                <w:rFonts w:hint="eastAsia" w:cs="宋体"/>
                <w:sz w:val="20"/>
                <w:szCs w:val="20"/>
                <w:lang w:val="en-US" w:eastAsia="zh-CN"/>
              </w:rPr>
              <w:t>证明函</w:t>
            </w:r>
            <w:r>
              <w:rPr>
                <w:rFonts w:hint="eastAsia" w:ascii="宋体" w:hAnsi="宋体" w:eastAsia="宋体" w:cs="宋体"/>
                <w:sz w:val="20"/>
                <w:szCs w:val="20"/>
              </w:rPr>
              <w:t>，确保后期售后服务</w:t>
            </w:r>
            <w:r>
              <w:rPr>
                <w:rFonts w:hint="eastAsia" w:cs="宋体"/>
                <w:sz w:val="20"/>
                <w:szCs w:val="20"/>
                <w:lang w:val="en-US" w:eastAsia="zh-CN"/>
              </w:rPr>
              <w:t>可靠</w:t>
            </w:r>
            <w:r>
              <w:rPr>
                <w:rFonts w:hint="eastAsia" w:ascii="宋体" w:hAnsi="宋体" w:eastAsia="宋体" w:cs="宋体"/>
                <w:sz w:val="20"/>
                <w:szCs w:val="20"/>
              </w:rPr>
              <w:t>、及</w:t>
            </w:r>
            <w:r>
              <w:rPr>
                <w:rFonts w:hint="eastAsia" w:ascii="宋体" w:hAnsi="宋体" w:eastAsia="宋体" w:cs="宋体"/>
                <w:spacing w:val="-1"/>
                <w:sz w:val="20"/>
                <w:szCs w:val="20"/>
              </w:rPr>
              <w:t>时。</w:t>
            </w:r>
          </w:p>
        </w:tc>
        <w:tc>
          <w:tcPr>
            <w:tcW w:w="585" w:type="dxa"/>
            <w:vAlign w:val="center"/>
          </w:tcPr>
          <w:p w14:paraId="7952B61D">
            <w:pPr>
              <w:keepNext w:val="0"/>
              <w:keepLines/>
              <w:pageBreakBefore w:val="0"/>
              <w:widowControl w:val="0"/>
              <w:kinsoku/>
              <w:wordWrap/>
              <w:overflowPunct/>
              <w:topLinePunct w:val="0"/>
              <w:autoSpaceDE/>
              <w:autoSpaceDN/>
              <w:bidi w:val="0"/>
              <w:adjustRightInd/>
              <w:snapToGrid/>
              <w:spacing w:line="269" w:lineRule="auto"/>
              <w:jc w:val="center"/>
              <w:textAlignment w:val="auto"/>
              <w:rPr>
                <w:rFonts w:ascii="Arial"/>
                <w:sz w:val="18"/>
                <w:szCs w:val="21"/>
              </w:rPr>
            </w:pPr>
          </w:p>
          <w:p w14:paraId="3155B232">
            <w:pPr>
              <w:keepNext w:val="0"/>
              <w:keepLines/>
              <w:pageBreakBefore w:val="0"/>
              <w:widowControl w:val="0"/>
              <w:kinsoku/>
              <w:wordWrap/>
              <w:overflowPunct/>
              <w:topLinePunct w:val="0"/>
              <w:autoSpaceDE/>
              <w:autoSpaceDN/>
              <w:bidi w:val="0"/>
              <w:adjustRightInd/>
              <w:snapToGrid/>
              <w:spacing w:line="270" w:lineRule="auto"/>
              <w:jc w:val="center"/>
              <w:textAlignment w:val="auto"/>
              <w:rPr>
                <w:rFonts w:ascii="Arial"/>
                <w:sz w:val="18"/>
                <w:szCs w:val="21"/>
              </w:rPr>
            </w:pPr>
          </w:p>
          <w:p w14:paraId="168E8CFA">
            <w:pPr>
              <w:keepNext w:val="0"/>
              <w:keepLines/>
              <w:pageBreakBefore w:val="0"/>
              <w:widowControl w:val="0"/>
              <w:kinsoku/>
              <w:wordWrap/>
              <w:overflowPunct/>
              <w:topLinePunct w:val="0"/>
              <w:autoSpaceDE/>
              <w:autoSpaceDN/>
              <w:bidi w:val="0"/>
              <w:adjustRightInd/>
              <w:snapToGrid/>
              <w:spacing w:line="270" w:lineRule="auto"/>
              <w:jc w:val="center"/>
              <w:textAlignment w:val="auto"/>
              <w:rPr>
                <w:rFonts w:ascii="Arial"/>
                <w:sz w:val="18"/>
                <w:szCs w:val="21"/>
              </w:rPr>
            </w:pPr>
          </w:p>
          <w:p w14:paraId="1B631FB8">
            <w:pPr>
              <w:keepNext w:val="0"/>
              <w:keepLines/>
              <w:pageBreakBefore w:val="0"/>
              <w:widowControl w:val="0"/>
              <w:kinsoku/>
              <w:wordWrap/>
              <w:overflowPunct/>
              <w:topLinePunct w:val="0"/>
              <w:autoSpaceDE/>
              <w:autoSpaceDN/>
              <w:bidi w:val="0"/>
              <w:adjustRightInd/>
              <w:snapToGrid/>
              <w:spacing w:line="270" w:lineRule="auto"/>
              <w:jc w:val="center"/>
              <w:textAlignment w:val="auto"/>
              <w:rPr>
                <w:rFonts w:ascii="Arial"/>
                <w:sz w:val="18"/>
                <w:szCs w:val="21"/>
              </w:rPr>
            </w:pPr>
          </w:p>
          <w:p w14:paraId="7BDAE74F">
            <w:pPr>
              <w:keepNext w:val="0"/>
              <w:keepLines/>
              <w:pageBreakBefore w:val="0"/>
              <w:widowControl w:val="0"/>
              <w:kinsoku/>
              <w:wordWrap/>
              <w:overflowPunct/>
              <w:topLinePunct w:val="0"/>
              <w:autoSpaceDE/>
              <w:autoSpaceDN/>
              <w:bidi w:val="0"/>
              <w:adjustRightInd/>
              <w:snapToGrid/>
              <w:spacing w:line="270" w:lineRule="auto"/>
              <w:jc w:val="center"/>
              <w:textAlignment w:val="auto"/>
              <w:rPr>
                <w:rFonts w:ascii="Arial"/>
                <w:sz w:val="18"/>
                <w:szCs w:val="21"/>
              </w:rPr>
            </w:pPr>
          </w:p>
          <w:p w14:paraId="585B82C5">
            <w:pPr>
              <w:keepNext w:val="0"/>
              <w:keepLines/>
              <w:pageBreakBefore w:val="0"/>
              <w:widowControl w:val="0"/>
              <w:kinsoku/>
              <w:wordWrap/>
              <w:overflowPunct/>
              <w:topLinePunct w:val="0"/>
              <w:autoSpaceDE/>
              <w:autoSpaceDN/>
              <w:bidi w:val="0"/>
              <w:adjustRightInd/>
              <w:snapToGrid/>
              <w:spacing w:line="270" w:lineRule="auto"/>
              <w:jc w:val="center"/>
              <w:textAlignment w:val="auto"/>
              <w:rPr>
                <w:rFonts w:ascii="Arial"/>
                <w:sz w:val="18"/>
                <w:szCs w:val="21"/>
              </w:rPr>
            </w:pPr>
          </w:p>
          <w:p w14:paraId="09A9EB2B">
            <w:pPr>
              <w:pStyle w:val="484"/>
              <w:keepNext w:val="0"/>
              <w:keepLines/>
              <w:pageBreakBefore w:val="0"/>
              <w:widowControl w:val="0"/>
              <w:kinsoku/>
              <w:wordWrap/>
              <w:overflowPunct/>
              <w:topLinePunct w:val="0"/>
              <w:autoSpaceDE/>
              <w:autoSpaceDN/>
              <w:bidi w:val="0"/>
              <w:adjustRightInd/>
              <w:snapToGrid/>
              <w:spacing w:before="46" w:line="230" w:lineRule="auto"/>
              <w:jc w:val="center"/>
              <w:textAlignment w:val="auto"/>
              <w:rPr>
                <w:sz w:val="21"/>
                <w:szCs w:val="21"/>
              </w:rPr>
            </w:pPr>
            <w:r>
              <w:rPr>
                <w:sz w:val="21"/>
                <w:szCs w:val="21"/>
              </w:rPr>
              <w:t>组</w:t>
            </w:r>
          </w:p>
        </w:tc>
        <w:tc>
          <w:tcPr>
            <w:tcW w:w="579" w:type="dxa"/>
            <w:vAlign w:val="center"/>
          </w:tcPr>
          <w:p w14:paraId="0F5E3514">
            <w:pPr>
              <w:keepNext w:val="0"/>
              <w:keepLines/>
              <w:pageBreakBefore w:val="0"/>
              <w:widowControl w:val="0"/>
              <w:kinsoku/>
              <w:wordWrap/>
              <w:overflowPunct/>
              <w:topLinePunct w:val="0"/>
              <w:autoSpaceDE/>
              <w:autoSpaceDN/>
              <w:bidi w:val="0"/>
              <w:adjustRightInd/>
              <w:snapToGrid/>
              <w:spacing w:line="270" w:lineRule="auto"/>
              <w:jc w:val="center"/>
              <w:textAlignment w:val="auto"/>
              <w:rPr>
                <w:rFonts w:ascii="Arial"/>
                <w:sz w:val="18"/>
                <w:szCs w:val="21"/>
              </w:rPr>
            </w:pPr>
          </w:p>
          <w:p w14:paraId="64545440">
            <w:pPr>
              <w:keepNext w:val="0"/>
              <w:keepLines/>
              <w:pageBreakBefore w:val="0"/>
              <w:widowControl w:val="0"/>
              <w:kinsoku/>
              <w:wordWrap/>
              <w:overflowPunct/>
              <w:topLinePunct w:val="0"/>
              <w:autoSpaceDE/>
              <w:autoSpaceDN/>
              <w:bidi w:val="0"/>
              <w:adjustRightInd/>
              <w:snapToGrid/>
              <w:spacing w:line="271" w:lineRule="auto"/>
              <w:jc w:val="center"/>
              <w:textAlignment w:val="auto"/>
              <w:rPr>
                <w:rFonts w:ascii="Arial"/>
                <w:sz w:val="18"/>
                <w:szCs w:val="21"/>
              </w:rPr>
            </w:pPr>
          </w:p>
          <w:p w14:paraId="5439AA7F">
            <w:pPr>
              <w:keepNext w:val="0"/>
              <w:keepLines/>
              <w:pageBreakBefore w:val="0"/>
              <w:widowControl w:val="0"/>
              <w:kinsoku/>
              <w:wordWrap/>
              <w:overflowPunct/>
              <w:topLinePunct w:val="0"/>
              <w:autoSpaceDE/>
              <w:autoSpaceDN/>
              <w:bidi w:val="0"/>
              <w:adjustRightInd/>
              <w:snapToGrid/>
              <w:spacing w:line="271" w:lineRule="auto"/>
              <w:jc w:val="center"/>
              <w:textAlignment w:val="auto"/>
              <w:rPr>
                <w:rFonts w:ascii="Arial"/>
                <w:sz w:val="18"/>
                <w:szCs w:val="21"/>
              </w:rPr>
            </w:pPr>
          </w:p>
          <w:p w14:paraId="03A349E7">
            <w:pPr>
              <w:keepNext w:val="0"/>
              <w:keepLines/>
              <w:pageBreakBefore w:val="0"/>
              <w:widowControl w:val="0"/>
              <w:kinsoku/>
              <w:wordWrap/>
              <w:overflowPunct/>
              <w:topLinePunct w:val="0"/>
              <w:autoSpaceDE/>
              <w:autoSpaceDN/>
              <w:bidi w:val="0"/>
              <w:adjustRightInd/>
              <w:snapToGrid/>
              <w:spacing w:line="271" w:lineRule="auto"/>
              <w:jc w:val="center"/>
              <w:textAlignment w:val="auto"/>
              <w:rPr>
                <w:rFonts w:ascii="Arial"/>
                <w:sz w:val="18"/>
                <w:szCs w:val="21"/>
              </w:rPr>
            </w:pPr>
          </w:p>
          <w:p w14:paraId="3E77151B">
            <w:pPr>
              <w:keepNext w:val="0"/>
              <w:keepLines/>
              <w:pageBreakBefore w:val="0"/>
              <w:widowControl w:val="0"/>
              <w:kinsoku/>
              <w:wordWrap/>
              <w:overflowPunct/>
              <w:topLinePunct w:val="0"/>
              <w:autoSpaceDE/>
              <w:autoSpaceDN/>
              <w:bidi w:val="0"/>
              <w:adjustRightInd/>
              <w:snapToGrid/>
              <w:spacing w:line="271" w:lineRule="auto"/>
              <w:jc w:val="center"/>
              <w:textAlignment w:val="auto"/>
              <w:rPr>
                <w:rFonts w:ascii="Arial"/>
                <w:sz w:val="18"/>
                <w:szCs w:val="21"/>
              </w:rPr>
            </w:pPr>
          </w:p>
          <w:p w14:paraId="4EDC50E3">
            <w:pPr>
              <w:keepNext w:val="0"/>
              <w:keepLines/>
              <w:pageBreakBefore w:val="0"/>
              <w:widowControl w:val="0"/>
              <w:kinsoku/>
              <w:wordWrap/>
              <w:overflowPunct/>
              <w:topLinePunct w:val="0"/>
              <w:autoSpaceDE/>
              <w:autoSpaceDN/>
              <w:bidi w:val="0"/>
              <w:adjustRightInd/>
              <w:snapToGrid/>
              <w:spacing w:line="271" w:lineRule="auto"/>
              <w:jc w:val="center"/>
              <w:textAlignment w:val="auto"/>
              <w:rPr>
                <w:rFonts w:ascii="Arial"/>
                <w:sz w:val="18"/>
                <w:szCs w:val="21"/>
              </w:rPr>
            </w:pPr>
          </w:p>
          <w:p w14:paraId="1EB4ECFA">
            <w:pPr>
              <w:pStyle w:val="484"/>
              <w:keepNext w:val="0"/>
              <w:keepLines/>
              <w:pageBreakBefore w:val="0"/>
              <w:widowControl w:val="0"/>
              <w:kinsoku/>
              <w:wordWrap/>
              <w:overflowPunct/>
              <w:topLinePunct w:val="0"/>
              <w:autoSpaceDE/>
              <w:autoSpaceDN/>
              <w:bidi w:val="0"/>
              <w:adjustRightInd/>
              <w:snapToGrid/>
              <w:spacing w:before="45" w:line="241" w:lineRule="auto"/>
              <w:jc w:val="center"/>
              <w:textAlignment w:val="auto"/>
              <w:rPr>
                <w:sz w:val="21"/>
                <w:szCs w:val="21"/>
              </w:rPr>
            </w:pPr>
            <w:r>
              <w:rPr>
                <w:sz w:val="21"/>
                <w:szCs w:val="21"/>
              </w:rPr>
              <w:t>2</w:t>
            </w:r>
          </w:p>
        </w:tc>
        <w:tc>
          <w:tcPr>
            <w:tcW w:w="585" w:type="dxa"/>
            <w:vAlign w:val="top"/>
          </w:tcPr>
          <w:p w14:paraId="3015BA8F">
            <w:pPr>
              <w:pStyle w:val="484"/>
              <w:keepNext w:val="0"/>
              <w:keepLines/>
              <w:pageBreakBefore w:val="0"/>
              <w:widowControl w:val="0"/>
              <w:kinsoku/>
              <w:wordWrap/>
              <w:overflowPunct/>
              <w:topLinePunct w:val="0"/>
              <w:autoSpaceDE/>
              <w:autoSpaceDN/>
              <w:bidi w:val="0"/>
              <w:adjustRightInd/>
              <w:snapToGrid/>
              <w:spacing w:before="46"/>
              <w:ind w:left="228"/>
              <w:textAlignment w:val="auto"/>
            </w:pPr>
          </w:p>
        </w:tc>
        <w:tc>
          <w:tcPr>
            <w:tcW w:w="605" w:type="dxa"/>
            <w:vAlign w:val="top"/>
          </w:tcPr>
          <w:p w14:paraId="03910251">
            <w:pPr>
              <w:pStyle w:val="484"/>
              <w:keepNext w:val="0"/>
              <w:keepLines/>
              <w:pageBreakBefore w:val="0"/>
              <w:widowControl w:val="0"/>
              <w:kinsoku/>
              <w:wordWrap/>
              <w:overflowPunct/>
              <w:topLinePunct w:val="0"/>
              <w:autoSpaceDE/>
              <w:autoSpaceDN/>
              <w:bidi w:val="0"/>
              <w:adjustRightInd/>
              <w:snapToGrid/>
              <w:spacing w:before="46"/>
              <w:ind w:left="229"/>
              <w:textAlignment w:val="auto"/>
            </w:pPr>
          </w:p>
        </w:tc>
        <w:tc>
          <w:tcPr>
            <w:tcW w:w="333" w:type="dxa"/>
            <w:vAlign w:val="top"/>
          </w:tcPr>
          <w:p w14:paraId="1BB722F7">
            <w:pPr>
              <w:keepNext w:val="0"/>
              <w:keepLines/>
              <w:pageBreakBefore w:val="0"/>
              <w:widowControl w:val="0"/>
              <w:kinsoku/>
              <w:wordWrap/>
              <w:overflowPunct/>
              <w:topLinePunct w:val="0"/>
              <w:autoSpaceDE/>
              <w:autoSpaceDN/>
              <w:bidi w:val="0"/>
              <w:adjustRightInd/>
              <w:snapToGrid/>
              <w:textAlignment w:val="auto"/>
              <w:rPr>
                <w:rFonts w:ascii="Arial"/>
                <w:sz w:val="21"/>
              </w:rPr>
            </w:pPr>
          </w:p>
        </w:tc>
      </w:tr>
      <w:tr w14:paraId="17BAA7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trPr>
        <w:tc>
          <w:tcPr>
            <w:tcW w:w="307" w:type="dxa"/>
            <w:vAlign w:val="top"/>
          </w:tcPr>
          <w:p w14:paraId="716CF112">
            <w:pPr>
              <w:keepNext w:val="0"/>
              <w:keepLines/>
              <w:pageBreakBefore w:val="0"/>
              <w:widowControl w:val="0"/>
              <w:kinsoku/>
              <w:wordWrap/>
              <w:overflowPunct/>
              <w:topLinePunct w:val="0"/>
              <w:autoSpaceDE/>
              <w:autoSpaceDN/>
              <w:bidi w:val="0"/>
              <w:adjustRightInd/>
              <w:snapToGrid/>
              <w:spacing w:line="285" w:lineRule="auto"/>
              <w:textAlignment w:val="auto"/>
              <w:rPr>
                <w:rFonts w:ascii="Arial"/>
                <w:sz w:val="21"/>
              </w:rPr>
            </w:pPr>
          </w:p>
          <w:p w14:paraId="0E9C95E7">
            <w:pPr>
              <w:keepNext w:val="0"/>
              <w:keepLines/>
              <w:pageBreakBefore w:val="0"/>
              <w:widowControl w:val="0"/>
              <w:kinsoku/>
              <w:wordWrap/>
              <w:overflowPunct/>
              <w:topLinePunct w:val="0"/>
              <w:autoSpaceDE/>
              <w:autoSpaceDN/>
              <w:bidi w:val="0"/>
              <w:adjustRightInd/>
              <w:snapToGrid/>
              <w:spacing w:line="285" w:lineRule="auto"/>
              <w:textAlignment w:val="auto"/>
              <w:rPr>
                <w:rFonts w:ascii="Arial"/>
                <w:sz w:val="21"/>
              </w:rPr>
            </w:pPr>
          </w:p>
          <w:p w14:paraId="71FA7175">
            <w:pPr>
              <w:keepNext w:val="0"/>
              <w:keepLines/>
              <w:pageBreakBefore w:val="0"/>
              <w:widowControl w:val="0"/>
              <w:kinsoku/>
              <w:wordWrap/>
              <w:overflowPunct/>
              <w:topLinePunct w:val="0"/>
              <w:autoSpaceDE/>
              <w:autoSpaceDN/>
              <w:bidi w:val="0"/>
              <w:adjustRightInd/>
              <w:snapToGrid/>
              <w:spacing w:line="286" w:lineRule="auto"/>
              <w:textAlignment w:val="auto"/>
              <w:rPr>
                <w:rFonts w:ascii="Arial"/>
                <w:sz w:val="21"/>
              </w:rPr>
            </w:pPr>
          </w:p>
          <w:p w14:paraId="487101E8">
            <w:pPr>
              <w:keepNext w:val="0"/>
              <w:keepLines/>
              <w:pageBreakBefore w:val="0"/>
              <w:widowControl w:val="0"/>
              <w:kinsoku/>
              <w:wordWrap/>
              <w:overflowPunct/>
              <w:topLinePunct w:val="0"/>
              <w:autoSpaceDE/>
              <w:autoSpaceDN/>
              <w:bidi w:val="0"/>
              <w:adjustRightInd/>
              <w:snapToGrid/>
              <w:spacing w:line="286" w:lineRule="auto"/>
              <w:textAlignment w:val="auto"/>
              <w:rPr>
                <w:rFonts w:ascii="Arial"/>
                <w:sz w:val="21"/>
              </w:rPr>
            </w:pPr>
          </w:p>
          <w:p w14:paraId="20EF4DD6">
            <w:pPr>
              <w:pStyle w:val="484"/>
              <w:keepNext w:val="0"/>
              <w:keepLines/>
              <w:pageBreakBefore w:val="0"/>
              <w:widowControl w:val="0"/>
              <w:kinsoku/>
              <w:wordWrap/>
              <w:overflowPunct/>
              <w:topLinePunct w:val="0"/>
              <w:autoSpaceDE/>
              <w:autoSpaceDN/>
              <w:bidi w:val="0"/>
              <w:adjustRightInd/>
              <w:snapToGrid/>
              <w:spacing w:before="173"/>
              <w:ind w:left="12" w:right="21" w:rightChars="10" w:firstLine="10"/>
              <w:jc w:val="both"/>
              <w:textAlignment w:val="auto"/>
            </w:pPr>
            <w:r>
              <w:rPr>
                <w:rFonts w:hint="eastAsia" w:cs="宋体"/>
                <w:sz w:val="21"/>
                <w:szCs w:val="21"/>
                <w:lang w:val="en-US" w:eastAsia="zh-CN"/>
              </w:rPr>
              <w:t>2</w:t>
            </w:r>
          </w:p>
        </w:tc>
        <w:tc>
          <w:tcPr>
            <w:tcW w:w="614" w:type="dxa"/>
            <w:vAlign w:val="top"/>
          </w:tcPr>
          <w:p w14:paraId="6335963B">
            <w:pPr>
              <w:pStyle w:val="484"/>
              <w:keepNext w:val="0"/>
              <w:keepLines/>
              <w:pageBreakBefore w:val="0"/>
              <w:widowControl w:val="0"/>
              <w:kinsoku/>
              <w:wordWrap/>
              <w:overflowPunct/>
              <w:topLinePunct w:val="0"/>
              <w:autoSpaceDE/>
              <w:autoSpaceDN/>
              <w:bidi w:val="0"/>
              <w:adjustRightInd/>
              <w:snapToGrid/>
              <w:spacing w:before="173"/>
              <w:ind w:left="12" w:right="21" w:rightChars="10" w:firstLine="10"/>
              <w:jc w:val="left"/>
              <w:textAlignment w:val="auto"/>
              <w:rPr>
                <w:rFonts w:hint="eastAsia" w:cs="宋体"/>
                <w:sz w:val="21"/>
                <w:szCs w:val="21"/>
                <w:lang w:val="en-US" w:eastAsia="zh-CN"/>
              </w:rPr>
            </w:pPr>
          </w:p>
          <w:p w14:paraId="304073DB">
            <w:pPr>
              <w:pStyle w:val="484"/>
              <w:keepNext w:val="0"/>
              <w:keepLines/>
              <w:pageBreakBefore w:val="0"/>
              <w:widowControl w:val="0"/>
              <w:kinsoku/>
              <w:wordWrap/>
              <w:overflowPunct/>
              <w:topLinePunct w:val="0"/>
              <w:autoSpaceDE/>
              <w:autoSpaceDN/>
              <w:bidi w:val="0"/>
              <w:adjustRightInd/>
              <w:snapToGrid/>
              <w:spacing w:before="173"/>
              <w:ind w:left="12" w:right="21" w:rightChars="10" w:firstLine="10"/>
              <w:jc w:val="left"/>
              <w:textAlignment w:val="auto"/>
              <w:rPr>
                <w:rFonts w:hint="eastAsia" w:cs="宋体"/>
                <w:sz w:val="21"/>
                <w:szCs w:val="21"/>
                <w:lang w:val="en-US" w:eastAsia="zh-CN"/>
              </w:rPr>
            </w:pPr>
          </w:p>
          <w:p w14:paraId="792E5992">
            <w:pPr>
              <w:pStyle w:val="484"/>
              <w:keepNext w:val="0"/>
              <w:keepLines/>
              <w:pageBreakBefore w:val="0"/>
              <w:widowControl w:val="0"/>
              <w:kinsoku/>
              <w:wordWrap/>
              <w:overflowPunct/>
              <w:topLinePunct w:val="0"/>
              <w:autoSpaceDE/>
              <w:autoSpaceDN/>
              <w:bidi w:val="0"/>
              <w:adjustRightInd/>
              <w:snapToGrid/>
              <w:spacing w:before="173"/>
              <w:ind w:left="12" w:right="21" w:rightChars="10" w:firstLine="10"/>
              <w:jc w:val="left"/>
              <w:textAlignment w:val="auto"/>
              <w:rPr>
                <w:rFonts w:hint="eastAsia" w:cs="宋体"/>
                <w:sz w:val="21"/>
                <w:szCs w:val="21"/>
                <w:lang w:val="en-US" w:eastAsia="zh-CN"/>
              </w:rPr>
            </w:pPr>
          </w:p>
          <w:p w14:paraId="23D7EB5E">
            <w:pPr>
              <w:pStyle w:val="484"/>
              <w:keepNext w:val="0"/>
              <w:keepLines/>
              <w:pageBreakBefore w:val="0"/>
              <w:widowControl w:val="0"/>
              <w:kinsoku/>
              <w:wordWrap/>
              <w:overflowPunct/>
              <w:topLinePunct w:val="0"/>
              <w:autoSpaceDE/>
              <w:autoSpaceDN/>
              <w:bidi w:val="0"/>
              <w:adjustRightInd/>
              <w:snapToGrid/>
              <w:spacing w:before="173"/>
              <w:ind w:left="12" w:right="21" w:rightChars="10" w:firstLine="10"/>
              <w:jc w:val="left"/>
              <w:textAlignment w:val="auto"/>
              <w:rPr>
                <w:rFonts w:hint="eastAsia" w:cs="宋体"/>
                <w:sz w:val="21"/>
                <w:szCs w:val="21"/>
                <w:lang w:val="en-US" w:eastAsia="zh-CN"/>
              </w:rPr>
            </w:pPr>
          </w:p>
          <w:p w14:paraId="2C35EDF9">
            <w:pPr>
              <w:pStyle w:val="484"/>
              <w:keepNext w:val="0"/>
              <w:keepLines/>
              <w:pageBreakBefore w:val="0"/>
              <w:widowControl w:val="0"/>
              <w:kinsoku/>
              <w:wordWrap/>
              <w:overflowPunct/>
              <w:topLinePunct w:val="0"/>
              <w:autoSpaceDE/>
              <w:autoSpaceDN/>
              <w:bidi w:val="0"/>
              <w:adjustRightInd/>
              <w:snapToGrid/>
              <w:spacing w:before="173"/>
              <w:ind w:left="12" w:right="21" w:rightChars="10" w:firstLine="10"/>
              <w:jc w:val="left"/>
              <w:textAlignment w:val="auto"/>
              <w:rPr>
                <w:rFonts w:hint="eastAsia" w:cs="宋体"/>
                <w:sz w:val="21"/>
                <w:szCs w:val="21"/>
                <w:lang w:val="en-US" w:eastAsia="zh-CN"/>
              </w:rPr>
            </w:pPr>
            <w:r>
              <w:rPr>
                <w:rFonts w:hint="eastAsia" w:cs="宋体"/>
                <w:sz w:val="21"/>
                <w:szCs w:val="21"/>
                <w:lang w:val="en-US" w:eastAsia="zh-CN"/>
              </w:rPr>
              <w:t>蓄电池</w:t>
            </w:r>
          </w:p>
        </w:tc>
        <w:tc>
          <w:tcPr>
            <w:tcW w:w="1167" w:type="dxa"/>
            <w:vAlign w:val="top"/>
          </w:tcPr>
          <w:p w14:paraId="543A2749">
            <w:pPr>
              <w:pStyle w:val="484"/>
              <w:keepNext w:val="0"/>
              <w:keepLines/>
              <w:pageBreakBefore w:val="0"/>
              <w:widowControl w:val="0"/>
              <w:kinsoku/>
              <w:wordWrap/>
              <w:overflowPunct/>
              <w:topLinePunct w:val="0"/>
              <w:autoSpaceDE/>
              <w:autoSpaceDN/>
              <w:bidi w:val="0"/>
              <w:adjustRightInd/>
              <w:snapToGrid/>
              <w:spacing w:before="173"/>
              <w:ind w:left="12" w:right="21" w:rightChars="10" w:firstLine="10"/>
              <w:jc w:val="left"/>
              <w:textAlignment w:val="auto"/>
              <w:rPr>
                <w:rFonts w:hint="eastAsia" w:cs="宋体"/>
                <w:sz w:val="21"/>
                <w:szCs w:val="21"/>
                <w:lang w:val="en-US" w:eastAsia="zh-CN"/>
              </w:rPr>
            </w:pPr>
          </w:p>
          <w:p w14:paraId="2BAEECDB">
            <w:pPr>
              <w:pStyle w:val="484"/>
              <w:keepNext w:val="0"/>
              <w:keepLines/>
              <w:pageBreakBefore w:val="0"/>
              <w:widowControl w:val="0"/>
              <w:kinsoku/>
              <w:wordWrap/>
              <w:overflowPunct/>
              <w:topLinePunct w:val="0"/>
              <w:autoSpaceDE/>
              <w:autoSpaceDN/>
              <w:bidi w:val="0"/>
              <w:adjustRightInd/>
              <w:snapToGrid/>
              <w:spacing w:before="173"/>
              <w:ind w:left="12" w:right="21" w:rightChars="10" w:firstLine="10"/>
              <w:jc w:val="left"/>
              <w:textAlignment w:val="auto"/>
              <w:rPr>
                <w:rFonts w:hint="eastAsia" w:cs="宋体"/>
                <w:sz w:val="21"/>
                <w:szCs w:val="21"/>
                <w:lang w:val="en-US" w:eastAsia="zh-CN"/>
              </w:rPr>
            </w:pPr>
          </w:p>
          <w:p w14:paraId="47BC096A">
            <w:pPr>
              <w:pStyle w:val="484"/>
              <w:keepNext w:val="0"/>
              <w:keepLines/>
              <w:pageBreakBefore w:val="0"/>
              <w:widowControl w:val="0"/>
              <w:kinsoku/>
              <w:wordWrap/>
              <w:overflowPunct/>
              <w:topLinePunct w:val="0"/>
              <w:autoSpaceDE/>
              <w:autoSpaceDN/>
              <w:bidi w:val="0"/>
              <w:adjustRightInd/>
              <w:snapToGrid/>
              <w:spacing w:before="173"/>
              <w:ind w:left="12" w:right="21" w:rightChars="10" w:firstLine="10"/>
              <w:jc w:val="left"/>
              <w:textAlignment w:val="auto"/>
              <w:rPr>
                <w:rFonts w:hint="eastAsia" w:cs="宋体"/>
                <w:sz w:val="21"/>
                <w:szCs w:val="21"/>
                <w:lang w:val="en-US" w:eastAsia="zh-CN"/>
              </w:rPr>
            </w:pPr>
          </w:p>
          <w:p w14:paraId="30347F3F">
            <w:pPr>
              <w:pStyle w:val="484"/>
              <w:keepNext w:val="0"/>
              <w:keepLines/>
              <w:pageBreakBefore w:val="0"/>
              <w:widowControl w:val="0"/>
              <w:kinsoku/>
              <w:wordWrap/>
              <w:overflowPunct/>
              <w:topLinePunct w:val="0"/>
              <w:autoSpaceDE/>
              <w:autoSpaceDN/>
              <w:bidi w:val="0"/>
              <w:adjustRightInd/>
              <w:snapToGrid/>
              <w:spacing w:before="173"/>
              <w:ind w:left="12" w:right="21" w:rightChars="10" w:firstLine="10"/>
              <w:jc w:val="left"/>
              <w:textAlignment w:val="auto"/>
              <w:rPr>
                <w:rFonts w:hint="eastAsia" w:cs="宋体"/>
                <w:sz w:val="21"/>
                <w:szCs w:val="21"/>
                <w:lang w:val="en-US" w:eastAsia="zh-CN"/>
              </w:rPr>
            </w:pPr>
          </w:p>
          <w:p w14:paraId="6509EBF7">
            <w:pPr>
              <w:pStyle w:val="484"/>
              <w:keepNext w:val="0"/>
              <w:keepLines/>
              <w:pageBreakBefore w:val="0"/>
              <w:widowControl w:val="0"/>
              <w:kinsoku/>
              <w:wordWrap/>
              <w:overflowPunct/>
              <w:topLinePunct w:val="0"/>
              <w:autoSpaceDE/>
              <w:autoSpaceDN/>
              <w:bidi w:val="0"/>
              <w:adjustRightInd/>
              <w:snapToGrid/>
              <w:spacing w:before="173"/>
              <w:ind w:left="12" w:right="21" w:rightChars="10" w:firstLine="10"/>
              <w:jc w:val="left"/>
              <w:textAlignment w:val="auto"/>
              <w:rPr>
                <w:rFonts w:hint="eastAsia" w:cs="宋体"/>
                <w:sz w:val="21"/>
                <w:szCs w:val="21"/>
                <w:lang w:val="en-US" w:eastAsia="zh-CN"/>
              </w:rPr>
            </w:pPr>
            <w:r>
              <w:rPr>
                <w:rFonts w:hint="eastAsia" w:cs="宋体"/>
                <w:sz w:val="21"/>
                <w:szCs w:val="21"/>
                <w:lang w:val="en-US" w:eastAsia="zh-CN"/>
              </w:rPr>
              <w:t>12V200AH</w:t>
            </w:r>
          </w:p>
        </w:tc>
        <w:tc>
          <w:tcPr>
            <w:tcW w:w="4802" w:type="dxa"/>
            <w:vAlign w:val="top"/>
          </w:tcPr>
          <w:p w14:paraId="574D7033">
            <w:pPr>
              <w:pStyle w:val="484"/>
              <w:keepNext w:val="0"/>
              <w:keepLines/>
              <w:pageBreakBefore w:val="0"/>
              <w:widowControl w:val="0"/>
              <w:kinsoku/>
              <w:wordWrap/>
              <w:overflowPunct/>
              <w:topLinePunct w:val="0"/>
              <w:autoSpaceDE/>
              <w:autoSpaceDN/>
              <w:bidi w:val="0"/>
              <w:adjustRightInd/>
              <w:snapToGrid/>
              <w:spacing w:before="8" w:line="222" w:lineRule="auto"/>
              <w:ind w:left="12" w:right="90" w:rightChars="43"/>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w:t>
            </w:r>
            <w:r>
              <w:rPr>
                <w:rFonts w:hint="eastAsia" w:ascii="宋体" w:hAnsi="宋体" w:eastAsia="宋体" w:cs="宋体"/>
                <w:sz w:val="20"/>
                <w:szCs w:val="20"/>
              </w:rPr>
              <w:t>阻燃性能要求：应符合YD/T799-2010中第6.4条的要求。</w:t>
            </w:r>
          </w:p>
          <w:p w14:paraId="10AC3FD3">
            <w:pPr>
              <w:pStyle w:val="484"/>
              <w:keepNext w:val="0"/>
              <w:keepLines/>
              <w:pageBreakBefore w:val="0"/>
              <w:widowControl w:val="0"/>
              <w:kinsoku/>
              <w:wordWrap/>
              <w:overflowPunct/>
              <w:topLinePunct w:val="0"/>
              <w:autoSpaceDE/>
              <w:autoSpaceDN/>
              <w:bidi w:val="0"/>
              <w:adjustRightInd/>
              <w:snapToGrid/>
              <w:spacing w:before="8" w:line="222" w:lineRule="auto"/>
              <w:ind w:left="12" w:right="90" w:rightChars="43"/>
              <w:jc w:val="left"/>
              <w:textAlignment w:val="auto"/>
              <w:rPr>
                <w:rFonts w:hint="eastAsia" w:ascii="宋体" w:hAnsi="宋体" w:eastAsia="宋体" w:cs="宋体"/>
                <w:sz w:val="20"/>
                <w:szCs w:val="20"/>
                <w:lang w:eastAsia="zh-CN"/>
              </w:rPr>
            </w:pPr>
            <w:r>
              <w:rPr>
                <w:rFonts w:hint="eastAsia" w:ascii="宋体" w:hAnsi="宋体" w:eastAsia="宋体" w:cs="宋体"/>
                <w:sz w:val="20"/>
                <w:szCs w:val="20"/>
              </w:rPr>
              <w:t>2</w:t>
            </w:r>
            <w:r>
              <w:rPr>
                <w:rFonts w:hint="eastAsia" w:cs="宋体"/>
                <w:sz w:val="20"/>
                <w:szCs w:val="20"/>
                <w:lang w:eastAsia="zh-CN"/>
              </w:rPr>
              <w:t>、</w:t>
            </w:r>
            <w:r>
              <w:rPr>
                <w:rFonts w:hint="eastAsia" w:cs="宋体"/>
                <w:sz w:val="20"/>
                <w:szCs w:val="20"/>
                <w:lang w:val="en-US" w:eastAsia="zh-CN"/>
              </w:rPr>
              <w:t>容量</w:t>
            </w:r>
            <w:r>
              <w:rPr>
                <w:rFonts w:hint="eastAsia" w:ascii="宋体" w:hAnsi="宋体" w:eastAsia="宋体" w:cs="宋体"/>
                <w:sz w:val="20"/>
                <w:szCs w:val="20"/>
              </w:rPr>
              <w:t>要求：蓄电池按YD/T799-2010第7.7规定的方法试验，10h率容量第一次循环应达到0.95 C10</w:t>
            </w:r>
            <w:r>
              <w:rPr>
                <w:rFonts w:hint="eastAsia" w:cs="宋体"/>
                <w:sz w:val="20"/>
                <w:szCs w:val="20"/>
                <w:lang w:eastAsia="zh-CN"/>
              </w:rPr>
              <w:t>；</w:t>
            </w:r>
            <w:r>
              <w:rPr>
                <w:rFonts w:hint="eastAsia" w:ascii="宋体" w:hAnsi="宋体" w:eastAsia="宋体" w:cs="宋体"/>
                <w:sz w:val="20"/>
                <w:szCs w:val="20"/>
              </w:rPr>
              <w:t>在第三次循环之前，10h率容量应达到C10,3</w:t>
            </w:r>
            <w:r>
              <w:rPr>
                <w:rFonts w:hint="eastAsia" w:cs="宋体"/>
                <w:sz w:val="20"/>
                <w:szCs w:val="20"/>
                <w:lang w:val="en-US" w:eastAsia="zh-CN"/>
              </w:rPr>
              <w:t>h</w:t>
            </w:r>
            <w:r>
              <w:rPr>
                <w:rFonts w:hint="eastAsia" w:ascii="宋体" w:hAnsi="宋体" w:eastAsia="宋体" w:cs="宋体"/>
                <w:sz w:val="20"/>
                <w:szCs w:val="20"/>
              </w:rPr>
              <w:t>率容量应达到0.75</w:t>
            </w:r>
            <w:r>
              <w:rPr>
                <w:rFonts w:hint="eastAsia" w:cs="宋体"/>
                <w:sz w:val="20"/>
                <w:szCs w:val="20"/>
                <w:lang w:val="en-US" w:eastAsia="zh-CN"/>
              </w:rPr>
              <w:t xml:space="preserve"> C</w:t>
            </w:r>
            <w:r>
              <w:rPr>
                <w:rFonts w:hint="eastAsia" w:ascii="宋体" w:hAnsi="宋体" w:eastAsia="宋体" w:cs="宋体"/>
                <w:sz w:val="20"/>
                <w:szCs w:val="20"/>
              </w:rPr>
              <w:t>10,1h率容量应达到0.55 C10</w:t>
            </w:r>
            <w:r>
              <w:rPr>
                <w:rFonts w:hint="eastAsia" w:cs="宋体"/>
                <w:sz w:val="20"/>
                <w:szCs w:val="20"/>
                <w:lang w:eastAsia="zh-CN"/>
              </w:rPr>
              <w:t>。</w:t>
            </w:r>
          </w:p>
          <w:p w14:paraId="22597185">
            <w:pPr>
              <w:pStyle w:val="484"/>
              <w:keepNext w:val="0"/>
              <w:keepLines/>
              <w:pageBreakBefore w:val="0"/>
              <w:widowControl w:val="0"/>
              <w:kinsoku/>
              <w:wordWrap/>
              <w:overflowPunct/>
              <w:topLinePunct w:val="0"/>
              <w:autoSpaceDE/>
              <w:autoSpaceDN/>
              <w:bidi w:val="0"/>
              <w:adjustRightInd/>
              <w:snapToGrid/>
              <w:spacing w:before="8" w:line="222" w:lineRule="auto"/>
              <w:ind w:left="12" w:right="90" w:rightChars="43"/>
              <w:jc w:val="left"/>
              <w:textAlignment w:val="auto"/>
              <w:rPr>
                <w:rFonts w:hint="eastAsia" w:ascii="宋体" w:hAnsi="宋体" w:eastAsia="宋体" w:cs="宋体"/>
                <w:sz w:val="20"/>
                <w:szCs w:val="20"/>
              </w:rPr>
            </w:pPr>
            <w:r>
              <w:rPr>
                <w:rFonts w:hint="eastAsia" w:ascii="宋体" w:hAnsi="宋体" w:eastAsia="宋体" w:cs="宋体"/>
                <w:sz w:val="20"/>
                <w:szCs w:val="20"/>
              </w:rPr>
              <w:t>3</w:t>
            </w:r>
            <w:r>
              <w:rPr>
                <w:rFonts w:hint="eastAsia" w:cs="宋体"/>
                <w:sz w:val="20"/>
                <w:szCs w:val="20"/>
                <w:lang w:eastAsia="zh-CN"/>
              </w:rPr>
              <w:t>、</w:t>
            </w:r>
            <w:r>
              <w:rPr>
                <w:rFonts w:hint="eastAsia" w:ascii="宋体" w:hAnsi="宋体" w:eastAsia="宋体" w:cs="宋体"/>
                <w:sz w:val="20"/>
                <w:szCs w:val="20"/>
              </w:rPr>
              <w:t>大电流放电性能要求：以30110放电3</w:t>
            </w:r>
            <w:r>
              <w:rPr>
                <w:rFonts w:hint="eastAsia" w:cs="宋体"/>
                <w:sz w:val="20"/>
                <w:szCs w:val="20"/>
                <w:lang w:val="en-US" w:eastAsia="zh-CN"/>
              </w:rPr>
              <w:t>m</w:t>
            </w:r>
            <w:r>
              <w:rPr>
                <w:rFonts w:hint="eastAsia" w:ascii="宋体" w:hAnsi="宋体" w:eastAsia="宋体" w:cs="宋体"/>
                <w:sz w:val="20"/>
                <w:szCs w:val="20"/>
              </w:rPr>
              <w:t>in,极柱不熔断、内部汇流排不熔断，外观不出现异常。</w:t>
            </w:r>
          </w:p>
          <w:p w14:paraId="42EF0FC7">
            <w:pPr>
              <w:pStyle w:val="484"/>
              <w:keepNext w:val="0"/>
              <w:keepLines/>
              <w:pageBreakBefore w:val="0"/>
              <w:widowControl w:val="0"/>
              <w:kinsoku/>
              <w:wordWrap/>
              <w:overflowPunct/>
              <w:topLinePunct w:val="0"/>
              <w:autoSpaceDE/>
              <w:autoSpaceDN/>
              <w:bidi w:val="0"/>
              <w:adjustRightInd/>
              <w:snapToGrid/>
              <w:spacing w:before="8" w:line="222" w:lineRule="auto"/>
              <w:ind w:left="12" w:right="90" w:rightChars="43"/>
              <w:jc w:val="left"/>
              <w:textAlignment w:val="auto"/>
              <w:rPr>
                <w:rFonts w:hint="eastAsia" w:ascii="宋体" w:hAnsi="宋体" w:eastAsia="宋体" w:cs="宋体"/>
                <w:sz w:val="20"/>
                <w:szCs w:val="20"/>
              </w:rPr>
            </w:pPr>
            <w:r>
              <w:rPr>
                <w:rFonts w:hint="eastAsia" w:ascii="宋体" w:hAnsi="宋体" w:eastAsia="宋体" w:cs="宋体"/>
                <w:sz w:val="20"/>
                <w:szCs w:val="20"/>
              </w:rPr>
              <w:t>4</w:t>
            </w:r>
            <w:r>
              <w:rPr>
                <w:rFonts w:hint="eastAsia" w:cs="宋体"/>
                <w:sz w:val="20"/>
                <w:szCs w:val="20"/>
                <w:lang w:eastAsia="zh-CN"/>
              </w:rPr>
              <w:t>、</w:t>
            </w:r>
            <w:r>
              <w:rPr>
                <w:rFonts w:hint="eastAsia" w:ascii="宋体" w:hAnsi="宋体" w:eastAsia="宋体" w:cs="宋体"/>
                <w:sz w:val="20"/>
                <w:szCs w:val="20"/>
              </w:rPr>
              <w:t>耐过充电能力：完全充电的电池以0.3110A连续充电160h</w:t>
            </w:r>
            <w:r>
              <w:rPr>
                <w:rFonts w:hint="eastAsia" w:cs="宋体"/>
                <w:sz w:val="20"/>
                <w:szCs w:val="20"/>
                <w:lang w:eastAsia="zh-CN"/>
              </w:rPr>
              <w:t>，</w:t>
            </w:r>
            <w:r>
              <w:rPr>
                <w:rFonts w:hint="eastAsia" w:ascii="宋体" w:hAnsi="宋体" w:eastAsia="宋体" w:cs="宋体"/>
                <w:sz w:val="20"/>
                <w:szCs w:val="20"/>
              </w:rPr>
              <w:t>无变形、无</w:t>
            </w:r>
            <w:r>
              <w:rPr>
                <w:rFonts w:hint="eastAsia" w:cs="宋体"/>
                <w:sz w:val="20"/>
                <w:szCs w:val="20"/>
                <w:lang w:val="en-US" w:eastAsia="zh-CN"/>
              </w:rPr>
              <w:t>漏液</w:t>
            </w:r>
            <w:r>
              <w:rPr>
                <w:rFonts w:hint="eastAsia" w:ascii="宋体" w:hAnsi="宋体" w:eastAsia="宋体" w:cs="宋体"/>
                <w:sz w:val="20"/>
                <w:szCs w:val="20"/>
              </w:rPr>
              <w:t>。</w:t>
            </w:r>
          </w:p>
          <w:p w14:paraId="120BE60F">
            <w:pPr>
              <w:pStyle w:val="484"/>
              <w:keepNext w:val="0"/>
              <w:keepLines/>
              <w:pageBreakBefore w:val="0"/>
              <w:widowControl w:val="0"/>
              <w:kinsoku/>
              <w:wordWrap/>
              <w:overflowPunct/>
              <w:topLinePunct w:val="0"/>
              <w:autoSpaceDE/>
              <w:autoSpaceDN/>
              <w:bidi w:val="0"/>
              <w:adjustRightInd/>
              <w:snapToGrid/>
              <w:spacing w:before="8" w:line="222" w:lineRule="auto"/>
              <w:ind w:left="12" w:right="90" w:rightChars="43"/>
              <w:jc w:val="left"/>
              <w:textAlignment w:val="auto"/>
              <w:rPr>
                <w:rFonts w:hint="eastAsia" w:ascii="宋体" w:hAnsi="宋体" w:eastAsia="宋体" w:cs="宋体"/>
                <w:sz w:val="20"/>
                <w:szCs w:val="20"/>
              </w:rPr>
            </w:pPr>
            <w:r>
              <w:rPr>
                <w:rFonts w:hint="eastAsia" w:ascii="宋体" w:hAnsi="宋体" w:eastAsia="宋体" w:cs="宋体"/>
                <w:sz w:val="20"/>
                <w:szCs w:val="20"/>
              </w:rPr>
              <w:t>5</w:t>
            </w:r>
            <w:r>
              <w:rPr>
                <w:rFonts w:hint="eastAsia" w:cs="宋体"/>
                <w:sz w:val="20"/>
                <w:szCs w:val="20"/>
                <w:lang w:eastAsia="zh-CN"/>
              </w:rPr>
              <w:t>、</w:t>
            </w:r>
            <w:r>
              <w:rPr>
                <w:rFonts w:hint="eastAsia" w:ascii="宋体" w:hAnsi="宋体" w:eastAsia="宋体" w:cs="宋体"/>
                <w:sz w:val="20"/>
                <w:szCs w:val="20"/>
              </w:rPr>
              <w:t>端电压均衡性</w:t>
            </w:r>
            <w:r>
              <w:rPr>
                <w:rFonts w:hint="eastAsia" w:cs="宋体"/>
                <w:sz w:val="20"/>
                <w:szCs w:val="20"/>
                <w:lang w:eastAsia="zh-CN"/>
              </w:rPr>
              <w:t>：</w:t>
            </w:r>
            <w:r>
              <w:rPr>
                <w:rFonts w:hint="eastAsia" w:ascii="宋体" w:hAnsi="宋体" w:eastAsia="宋体" w:cs="宋体"/>
                <w:sz w:val="20"/>
                <w:szCs w:val="20"/>
              </w:rPr>
              <w:t>开路状态下，最高与最低差值应≤10mV</w:t>
            </w:r>
            <w:r>
              <w:rPr>
                <w:rFonts w:hint="eastAsia" w:cs="宋体"/>
                <w:sz w:val="20"/>
                <w:szCs w:val="20"/>
                <w:lang w:eastAsia="zh-CN"/>
              </w:rPr>
              <w:t>；</w:t>
            </w:r>
            <w:r>
              <w:rPr>
                <w:rFonts w:hint="eastAsia" w:ascii="宋体" w:hAnsi="宋体" w:eastAsia="宋体" w:cs="宋体"/>
                <w:sz w:val="20"/>
                <w:szCs w:val="20"/>
              </w:rPr>
              <w:t>进入浮充状态24h后端电压差≤50mv</w:t>
            </w:r>
            <w:r>
              <w:rPr>
                <w:rFonts w:hint="eastAsia" w:cs="宋体"/>
                <w:sz w:val="20"/>
                <w:szCs w:val="20"/>
                <w:lang w:eastAsia="zh-CN"/>
              </w:rPr>
              <w:t>；</w:t>
            </w:r>
            <w:r>
              <w:rPr>
                <w:rFonts w:hint="eastAsia" w:ascii="宋体" w:hAnsi="宋体" w:eastAsia="宋体" w:cs="宋体"/>
                <w:sz w:val="20"/>
                <w:szCs w:val="20"/>
              </w:rPr>
              <w:t>放电状态下，端电压差≤100V</w:t>
            </w:r>
            <w:r>
              <w:rPr>
                <w:rFonts w:hint="eastAsia" w:cs="宋体"/>
                <w:sz w:val="20"/>
                <w:szCs w:val="20"/>
                <w:lang w:eastAsia="zh-CN"/>
              </w:rPr>
              <w:t>，</w:t>
            </w:r>
            <w:r>
              <w:rPr>
                <w:rFonts w:hint="eastAsia" w:ascii="宋体" w:hAnsi="宋体" w:eastAsia="宋体" w:cs="宋体"/>
                <w:sz w:val="20"/>
                <w:szCs w:val="20"/>
              </w:rPr>
              <w:t>需提供</w:t>
            </w:r>
            <w:r>
              <w:rPr>
                <w:rFonts w:hint="eastAsia" w:cs="宋体"/>
                <w:sz w:val="20"/>
                <w:szCs w:val="20"/>
                <w:lang w:val="en-US" w:eastAsia="zh-CN"/>
              </w:rPr>
              <w:t>权威</w:t>
            </w:r>
            <w:r>
              <w:rPr>
                <w:rFonts w:hint="eastAsia" w:ascii="宋体" w:hAnsi="宋体" w:eastAsia="宋体" w:cs="宋体"/>
                <w:sz w:val="20"/>
                <w:szCs w:val="20"/>
              </w:rPr>
              <w:t>检验报告证明。</w:t>
            </w:r>
          </w:p>
          <w:p w14:paraId="15F4F795">
            <w:pPr>
              <w:pStyle w:val="484"/>
              <w:keepNext w:val="0"/>
              <w:keepLines/>
              <w:pageBreakBefore w:val="0"/>
              <w:widowControl w:val="0"/>
              <w:kinsoku/>
              <w:wordWrap/>
              <w:overflowPunct/>
              <w:topLinePunct w:val="0"/>
              <w:autoSpaceDE/>
              <w:autoSpaceDN/>
              <w:bidi w:val="0"/>
              <w:adjustRightInd/>
              <w:snapToGrid/>
              <w:spacing w:before="8" w:line="222" w:lineRule="auto"/>
              <w:ind w:left="12" w:right="90" w:rightChars="43"/>
              <w:jc w:val="left"/>
              <w:textAlignment w:val="auto"/>
              <w:rPr>
                <w:rFonts w:hint="eastAsia" w:ascii="宋体" w:hAnsi="宋体" w:eastAsia="宋体" w:cs="宋体"/>
                <w:sz w:val="20"/>
                <w:szCs w:val="20"/>
              </w:rPr>
            </w:pPr>
            <w:r>
              <w:rPr>
                <w:rFonts w:hint="eastAsia" w:ascii="宋体" w:hAnsi="宋体" w:eastAsia="宋体" w:cs="宋体"/>
                <w:sz w:val="20"/>
                <w:szCs w:val="20"/>
              </w:rPr>
              <w:t>6</w:t>
            </w:r>
            <w:r>
              <w:rPr>
                <w:rFonts w:hint="eastAsia" w:cs="宋体"/>
                <w:sz w:val="20"/>
                <w:szCs w:val="20"/>
                <w:lang w:eastAsia="zh-CN"/>
              </w:rPr>
              <w:t>、</w:t>
            </w:r>
            <w:r>
              <w:rPr>
                <w:rFonts w:hint="eastAsia" w:ascii="宋体" w:hAnsi="宋体" w:eastAsia="宋体" w:cs="宋体"/>
                <w:sz w:val="20"/>
                <w:szCs w:val="20"/>
              </w:rPr>
              <w:t>防爆性能要求：充电过程中遇明火，内部不引燃、不引爆。</w:t>
            </w:r>
          </w:p>
          <w:p w14:paraId="3D5AAAAB">
            <w:pPr>
              <w:pStyle w:val="484"/>
              <w:keepNext w:val="0"/>
              <w:keepLines/>
              <w:pageBreakBefore w:val="0"/>
              <w:widowControl w:val="0"/>
              <w:kinsoku/>
              <w:wordWrap/>
              <w:overflowPunct/>
              <w:topLinePunct w:val="0"/>
              <w:autoSpaceDE/>
              <w:autoSpaceDN/>
              <w:bidi w:val="0"/>
              <w:adjustRightInd/>
              <w:snapToGrid/>
              <w:spacing w:before="8" w:line="222" w:lineRule="auto"/>
              <w:ind w:left="12" w:right="90" w:rightChars="43"/>
              <w:jc w:val="left"/>
              <w:textAlignment w:val="auto"/>
              <w:rPr>
                <w:rFonts w:hint="eastAsia" w:ascii="宋体" w:hAnsi="宋体" w:eastAsia="宋体" w:cs="宋体"/>
                <w:sz w:val="20"/>
                <w:szCs w:val="20"/>
              </w:rPr>
            </w:pPr>
            <w:r>
              <w:rPr>
                <w:rFonts w:hint="eastAsia" w:ascii="宋体" w:hAnsi="宋体" w:eastAsia="宋体" w:cs="宋体"/>
                <w:sz w:val="20"/>
                <w:szCs w:val="20"/>
              </w:rPr>
              <w:t>7</w:t>
            </w:r>
            <w:r>
              <w:rPr>
                <w:rFonts w:hint="eastAsia" w:cs="宋体"/>
                <w:sz w:val="20"/>
                <w:szCs w:val="20"/>
                <w:lang w:eastAsia="zh-CN"/>
              </w:rPr>
              <w:t>、</w:t>
            </w:r>
            <w:r>
              <w:rPr>
                <w:rFonts w:hint="eastAsia" w:ascii="宋体" w:hAnsi="宋体" w:eastAsia="宋体" w:cs="宋体"/>
                <w:sz w:val="20"/>
                <w:szCs w:val="20"/>
              </w:rPr>
              <w:t>封口剂性能要求：在环境温度-30℃~+65℃之间，封口剂无</w:t>
            </w:r>
            <w:r>
              <w:rPr>
                <w:rFonts w:hint="eastAsia" w:cs="宋体"/>
                <w:sz w:val="20"/>
                <w:szCs w:val="20"/>
                <w:lang w:val="en-US" w:eastAsia="zh-CN"/>
              </w:rPr>
              <w:t>裂纹</w:t>
            </w:r>
            <w:r>
              <w:rPr>
                <w:rFonts w:hint="eastAsia" w:ascii="宋体" w:hAnsi="宋体" w:eastAsia="宋体" w:cs="宋体"/>
                <w:sz w:val="20"/>
                <w:szCs w:val="20"/>
              </w:rPr>
              <w:t>与</w:t>
            </w:r>
            <w:r>
              <w:rPr>
                <w:rFonts w:hint="eastAsia" w:cs="宋体"/>
                <w:sz w:val="20"/>
                <w:szCs w:val="20"/>
                <w:lang w:val="en-US" w:eastAsia="zh-CN"/>
              </w:rPr>
              <w:t>溢流</w:t>
            </w:r>
            <w:r>
              <w:rPr>
                <w:rFonts w:hint="eastAsia" w:ascii="宋体" w:hAnsi="宋体" w:eastAsia="宋体" w:cs="宋体"/>
                <w:sz w:val="20"/>
                <w:szCs w:val="20"/>
              </w:rPr>
              <w:t>现象。</w:t>
            </w:r>
          </w:p>
          <w:p w14:paraId="0B1770A6">
            <w:pPr>
              <w:pStyle w:val="484"/>
              <w:keepNext w:val="0"/>
              <w:keepLines/>
              <w:pageBreakBefore w:val="0"/>
              <w:widowControl w:val="0"/>
              <w:kinsoku/>
              <w:wordWrap/>
              <w:overflowPunct/>
              <w:topLinePunct w:val="0"/>
              <w:autoSpaceDE/>
              <w:autoSpaceDN/>
              <w:bidi w:val="0"/>
              <w:adjustRightInd/>
              <w:snapToGrid/>
              <w:spacing w:before="8" w:line="222" w:lineRule="auto"/>
              <w:ind w:left="12" w:right="90" w:rightChars="43"/>
              <w:jc w:val="left"/>
              <w:textAlignment w:val="auto"/>
              <w:rPr>
                <w:rFonts w:hint="eastAsia" w:ascii="宋体" w:hAnsi="宋体" w:eastAsia="宋体" w:cs="宋体"/>
                <w:sz w:val="20"/>
                <w:szCs w:val="20"/>
                <w:lang w:eastAsia="zh-CN"/>
              </w:rPr>
            </w:pPr>
            <w:r>
              <w:rPr>
                <w:rFonts w:hint="eastAsia" w:ascii="宋体" w:hAnsi="宋体" w:eastAsia="宋体" w:cs="宋体"/>
                <w:sz w:val="20"/>
                <w:szCs w:val="20"/>
              </w:rPr>
              <w:t>8</w:t>
            </w:r>
            <w:r>
              <w:rPr>
                <w:rFonts w:hint="eastAsia" w:cs="宋体"/>
                <w:sz w:val="20"/>
                <w:szCs w:val="20"/>
                <w:lang w:eastAsia="zh-CN"/>
              </w:rPr>
              <w:t>、</w:t>
            </w:r>
            <w:r>
              <w:rPr>
                <w:rFonts w:hint="eastAsia" w:cs="宋体"/>
                <w:sz w:val="20"/>
                <w:szCs w:val="20"/>
                <w:lang w:val="en-US" w:eastAsia="zh-CN"/>
              </w:rPr>
              <w:t>同</w:t>
            </w:r>
            <w:r>
              <w:rPr>
                <w:rFonts w:hint="eastAsia" w:ascii="宋体" w:hAnsi="宋体" w:eastAsia="宋体" w:cs="宋体"/>
                <w:sz w:val="20"/>
                <w:szCs w:val="20"/>
              </w:rPr>
              <w:t>组蓄电池</w:t>
            </w:r>
            <w:r>
              <w:rPr>
                <w:rFonts w:hint="eastAsia" w:cs="宋体"/>
                <w:sz w:val="20"/>
                <w:szCs w:val="20"/>
                <w:lang w:val="en-US" w:eastAsia="zh-CN"/>
              </w:rPr>
              <w:t>内阻</w:t>
            </w:r>
            <w:r>
              <w:rPr>
                <w:rFonts w:hint="eastAsia" w:ascii="宋体" w:hAnsi="宋体" w:eastAsia="宋体" w:cs="宋体"/>
                <w:sz w:val="20"/>
                <w:szCs w:val="20"/>
              </w:rPr>
              <w:t>偏差≤5%</w:t>
            </w:r>
            <w:r>
              <w:rPr>
                <w:rFonts w:hint="eastAsia" w:cs="宋体"/>
                <w:sz w:val="20"/>
                <w:szCs w:val="20"/>
                <w:lang w:eastAsia="zh-CN"/>
              </w:rPr>
              <w:t>。</w:t>
            </w:r>
          </w:p>
          <w:p w14:paraId="03D8D74C">
            <w:pPr>
              <w:pStyle w:val="484"/>
              <w:keepNext w:val="0"/>
              <w:keepLines/>
              <w:pageBreakBefore w:val="0"/>
              <w:widowControl w:val="0"/>
              <w:kinsoku/>
              <w:wordWrap/>
              <w:overflowPunct/>
              <w:topLinePunct w:val="0"/>
              <w:autoSpaceDE/>
              <w:autoSpaceDN/>
              <w:bidi w:val="0"/>
              <w:adjustRightInd/>
              <w:snapToGrid/>
              <w:spacing w:before="8" w:line="222" w:lineRule="auto"/>
              <w:ind w:left="12" w:right="90" w:rightChars="43"/>
              <w:jc w:val="left"/>
              <w:textAlignment w:val="auto"/>
              <w:rPr>
                <w:rFonts w:hint="eastAsia" w:ascii="宋体" w:hAnsi="宋体" w:eastAsia="宋体" w:cs="宋体"/>
                <w:sz w:val="20"/>
                <w:szCs w:val="20"/>
                <w:lang w:eastAsia="zh-CN"/>
              </w:rPr>
            </w:pPr>
            <w:r>
              <w:rPr>
                <w:rFonts w:hint="eastAsia" w:ascii="宋体" w:hAnsi="宋体" w:eastAsia="宋体" w:cs="宋体"/>
                <w:sz w:val="20"/>
                <w:szCs w:val="20"/>
              </w:rPr>
              <w:t>9</w:t>
            </w:r>
            <w:r>
              <w:rPr>
                <w:rFonts w:hint="eastAsia" w:cs="宋体"/>
                <w:sz w:val="20"/>
                <w:szCs w:val="20"/>
                <w:lang w:eastAsia="zh-CN"/>
              </w:rPr>
              <w:t>、</w:t>
            </w:r>
            <w:r>
              <w:rPr>
                <w:rFonts w:hint="eastAsia" w:ascii="宋体" w:hAnsi="宋体" w:eastAsia="宋体" w:cs="宋体"/>
                <w:sz w:val="20"/>
                <w:szCs w:val="20"/>
              </w:rPr>
              <w:t>热失控敏感性要求：蓄电池温度≤50℃</w:t>
            </w:r>
            <w:r>
              <w:rPr>
                <w:rFonts w:hint="eastAsia" w:cs="宋体"/>
                <w:sz w:val="20"/>
                <w:szCs w:val="20"/>
                <w:lang w:eastAsia="zh-CN"/>
              </w:rPr>
              <w:t>，</w:t>
            </w:r>
            <w:r>
              <w:rPr>
                <w:rFonts w:hint="eastAsia" w:ascii="宋体" w:hAnsi="宋体" w:eastAsia="宋体" w:cs="宋体"/>
                <w:sz w:val="20"/>
                <w:szCs w:val="20"/>
              </w:rPr>
              <w:t>每24h的电流增长率≤20%</w:t>
            </w:r>
            <w:r>
              <w:rPr>
                <w:rFonts w:hint="eastAsia" w:cs="宋体"/>
                <w:sz w:val="20"/>
                <w:szCs w:val="20"/>
                <w:lang w:eastAsia="zh-CN"/>
              </w:rPr>
              <w:t>。</w:t>
            </w:r>
          </w:p>
          <w:p w14:paraId="77ECE1D8">
            <w:pPr>
              <w:pStyle w:val="484"/>
              <w:keepNext w:val="0"/>
              <w:keepLines/>
              <w:pageBreakBefore w:val="0"/>
              <w:widowControl w:val="0"/>
              <w:kinsoku/>
              <w:wordWrap/>
              <w:overflowPunct/>
              <w:topLinePunct w:val="0"/>
              <w:autoSpaceDE/>
              <w:autoSpaceDN/>
              <w:bidi w:val="0"/>
              <w:adjustRightInd/>
              <w:snapToGrid/>
              <w:spacing w:before="8" w:line="222" w:lineRule="auto"/>
              <w:ind w:left="12" w:right="90" w:rightChars="43"/>
              <w:jc w:val="left"/>
              <w:textAlignment w:val="auto"/>
              <w:rPr>
                <w:rFonts w:hint="eastAsia" w:ascii="宋体" w:hAnsi="宋体" w:eastAsia="宋体" w:cs="宋体"/>
                <w:sz w:val="20"/>
                <w:szCs w:val="20"/>
                <w:lang w:eastAsia="zh-CN"/>
              </w:rPr>
            </w:pPr>
            <w:r>
              <w:rPr>
                <w:rFonts w:hint="eastAsia" w:ascii="宋体" w:hAnsi="宋体" w:eastAsia="宋体" w:cs="宋体"/>
                <w:sz w:val="20"/>
                <w:szCs w:val="20"/>
              </w:rPr>
              <w:t>10</w:t>
            </w:r>
            <w:r>
              <w:rPr>
                <w:rFonts w:hint="eastAsia" w:cs="宋体"/>
                <w:sz w:val="20"/>
                <w:szCs w:val="20"/>
                <w:lang w:eastAsia="zh-CN"/>
              </w:rPr>
              <w:t>、</w:t>
            </w:r>
            <w:r>
              <w:rPr>
                <w:rFonts w:hint="eastAsia" w:ascii="宋体" w:hAnsi="宋体" w:eastAsia="宋体" w:cs="宋体"/>
                <w:sz w:val="20"/>
                <w:szCs w:val="20"/>
              </w:rPr>
              <w:t>过度放电性能要求：容量恢复值≥98%</w:t>
            </w:r>
            <w:r>
              <w:rPr>
                <w:rFonts w:hint="eastAsia" w:cs="宋体"/>
                <w:sz w:val="20"/>
                <w:szCs w:val="20"/>
                <w:lang w:eastAsia="zh-CN"/>
              </w:rPr>
              <w:t>。</w:t>
            </w:r>
          </w:p>
          <w:p w14:paraId="692A7CA8">
            <w:pPr>
              <w:pStyle w:val="484"/>
              <w:keepNext w:val="0"/>
              <w:keepLines/>
              <w:pageBreakBefore w:val="0"/>
              <w:widowControl w:val="0"/>
              <w:kinsoku/>
              <w:wordWrap/>
              <w:overflowPunct/>
              <w:topLinePunct w:val="0"/>
              <w:autoSpaceDE/>
              <w:autoSpaceDN/>
              <w:bidi w:val="0"/>
              <w:adjustRightInd/>
              <w:snapToGrid/>
              <w:spacing w:before="8" w:line="222" w:lineRule="auto"/>
              <w:ind w:left="12" w:right="90" w:rightChars="43"/>
              <w:jc w:val="left"/>
              <w:textAlignment w:val="auto"/>
              <w:rPr>
                <w:rFonts w:hint="eastAsia" w:ascii="宋体" w:hAnsi="宋体" w:eastAsia="宋体" w:cs="宋体"/>
                <w:sz w:val="20"/>
                <w:szCs w:val="20"/>
              </w:rPr>
            </w:pPr>
            <w:r>
              <w:rPr>
                <w:rFonts w:hint="eastAsia" w:ascii="宋体" w:hAnsi="宋体" w:eastAsia="宋体" w:cs="宋体"/>
                <w:sz w:val="20"/>
                <w:szCs w:val="20"/>
              </w:rPr>
              <w:t>11</w:t>
            </w:r>
            <w:r>
              <w:rPr>
                <w:rFonts w:hint="eastAsia" w:cs="宋体"/>
                <w:sz w:val="20"/>
                <w:szCs w:val="20"/>
                <w:lang w:eastAsia="zh-CN"/>
              </w:rPr>
              <w:t>、</w:t>
            </w:r>
            <w:r>
              <w:rPr>
                <w:rFonts w:hint="eastAsia" w:ascii="宋体" w:hAnsi="宋体" w:eastAsia="宋体" w:cs="宋体"/>
                <w:sz w:val="20"/>
                <w:szCs w:val="20"/>
              </w:rPr>
              <w:t>低温敏感性要求：10</w:t>
            </w:r>
            <w:r>
              <w:rPr>
                <w:rFonts w:hint="eastAsia" w:cs="宋体"/>
                <w:sz w:val="20"/>
                <w:szCs w:val="20"/>
                <w:lang w:val="en-US" w:eastAsia="zh-CN"/>
              </w:rPr>
              <w:t>h</w:t>
            </w:r>
            <w:r>
              <w:rPr>
                <w:rFonts w:hint="eastAsia" w:ascii="宋体" w:hAnsi="宋体" w:eastAsia="宋体" w:cs="宋体"/>
                <w:sz w:val="20"/>
                <w:szCs w:val="20"/>
              </w:rPr>
              <w:t>率容量≥0.9 C10</w:t>
            </w:r>
            <w:r>
              <w:rPr>
                <w:rFonts w:hint="eastAsia" w:cs="宋体"/>
                <w:sz w:val="20"/>
                <w:szCs w:val="20"/>
                <w:lang w:eastAsia="zh-CN"/>
              </w:rPr>
              <w:t>；</w:t>
            </w:r>
            <w:r>
              <w:rPr>
                <w:rFonts w:hint="eastAsia" w:ascii="宋体" w:hAnsi="宋体" w:eastAsia="宋体" w:cs="宋体"/>
                <w:sz w:val="20"/>
                <w:szCs w:val="20"/>
              </w:rPr>
              <w:t>外观无</w:t>
            </w:r>
            <w:r>
              <w:rPr>
                <w:rFonts w:hint="eastAsia" w:cs="宋体"/>
                <w:sz w:val="20"/>
                <w:szCs w:val="20"/>
                <w:lang w:val="en-US" w:eastAsia="zh-CN"/>
              </w:rPr>
              <w:t>破裂</w:t>
            </w:r>
            <w:r>
              <w:rPr>
                <w:rFonts w:hint="eastAsia" w:ascii="宋体" w:hAnsi="宋体" w:eastAsia="宋体" w:cs="宋体"/>
                <w:sz w:val="20"/>
                <w:szCs w:val="20"/>
              </w:rPr>
              <w:t>、过度膨胀及槽、盖分离现象。</w:t>
            </w:r>
          </w:p>
          <w:p w14:paraId="4330BE06">
            <w:pPr>
              <w:pStyle w:val="484"/>
              <w:keepNext w:val="0"/>
              <w:keepLines/>
              <w:pageBreakBefore w:val="0"/>
              <w:widowControl w:val="0"/>
              <w:kinsoku/>
              <w:wordWrap/>
              <w:overflowPunct/>
              <w:topLinePunct w:val="0"/>
              <w:autoSpaceDE/>
              <w:autoSpaceDN/>
              <w:bidi w:val="0"/>
              <w:adjustRightInd/>
              <w:snapToGrid/>
              <w:spacing w:before="8" w:line="222" w:lineRule="auto"/>
              <w:ind w:left="12" w:right="90" w:rightChars="43"/>
              <w:jc w:val="left"/>
              <w:textAlignment w:val="auto"/>
              <w:rPr>
                <w:rFonts w:hint="eastAsia" w:ascii="宋体" w:hAnsi="宋体" w:eastAsia="宋体" w:cs="宋体"/>
                <w:sz w:val="20"/>
                <w:szCs w:val="20"/>
              </w:rPr>
            </w:pPr>
            <w:r>
              <w:rPr>
                <w:rFonts w:hint="eastAsia" w:ascii="宋体" w:hAnsi="宋体" w:eastAsia="宋体" w:cs="宋体"/>
                <w:sz w:val="20"/>
                <w:szCs w:val="20"/>
              </w:rPr>
              <w:t>12</w:t>
            </w:r>
            <w:r>
              <w:rPr>
                <w:rFonts w:hint="eastAsia" w:cs="宋体"/>
                <w:sz w:val="20"/>
                <w:szCs w:val="20"/>
                <w:lang w:eastAsia="zh-CN"/>
              </w:rPr>
              <w:t>、</w:t>
            </w:r>
            <w:r>
              <w:rPr>
                <w:rFonts w:hint="eastAsia" w:ascii="宋体" w:hAnsi="宋体" w:eastAsia="宋体" w:cs="宋体"/>
                <w:sz w:val="20"/>
                <w:szCs w:val="20"/>
              </w:rPr>
              <w:t>环境温度为25℃下，蓄电池设计浮充寿命≥10年。提供官网产品证明。</w:t>
            </w:r>
          </w:p>
          <w:p w14:paraId="1910E893">
            <w:pPr>
              <w:pStyle w:val="484"/>
              <w:keepNext w:val="0"/>
              <w:keepLines/>
              <w:pageBreakBefore w:val="0"/>
              <w:widowControl w:val="0"/>
              <w:kinsoku/>
              <w:wordWrap/>
              <w:overflowPunct/>
              <w:topLinePunct w:val="0"/>
              <w:autoSpaceDE/>
              <w:autoSpaceDN/>
              <w:bidi w:val="0"/>
              <w:adjustRightInd/>
              <w:snapToGrid/>
              <w:spacing w:before="8" w:line="222" w:lineRule="auto"/>
              <w:ind w:left="12" w:right="90" w:rightChars="43"/>
              <w:jc w:val="left"/>
              <w:textAlignment w:val="auto"/>
              <w:rPr>
                <w:rFonts w:hint="eastAsia" w:ascii="宋体" w:hAnsi="宋体" w:eastAsia="宋体" w:cs="宋体"/>
                <w:sz w:val="20"/>
                <w:szCs w:val="20"/>
              </w:rPr>
            </w:pPr>
            <w:r>
              <w:rPr>
                <w:rFonts w:hint="eastAsia" w:ascii="宋体" w:hAnsi="宋体" w:eastAsia="宋体" w:cs="宋体"/>
                <w:sz w:val="20"/>
                <w:szCs w:val="20"/>
              </w:rPr>
              <w:t>13</w:t>
            </w:r>
            <w:r>
              <w:rPr>
                <w:rFonts w:hint="eastAsia" w:cs="宋体"/>
                <w:sz w:val="20"/>
                <w:szCs w:val="20"/>
                <w:lang w:eastAsia="zh-CN"/>
              </w:rPr>
              <w:t>、</w:t>
            </w:r>
            <w:r>
              <w:rPr>
                <w:rFonts w:hint="eastAsia" w:ascii="宋体" w:hAnsi="宋体" w:eastAsia="宋体" w:cs="宋体"/>
                <w:sz w:val="20"/>
                <w:szCs w:val="20"/>
              </w:rPr>
              <w:t>蓄电池容量要求：12V200A</w:t>
            </w:r>
            <w:r>
              <w:rPr>
                <w:rFonts w:hint="eastAsia" w:cs="宋体"/>
                <w:sz w:val="20"/>
                <w:szCs w:val="20"/>
                <w:lang w:val="en-US" w:eastAsia="zh-CN"/>
              </w:rPr>
              <w:t>h@</w:t>
            </w:r>
            <w:r>
              <w:rPr>
                <w:rFonts w:hint="eastAsia" w:ascii="宋体" w:hAnsi="宋体" w:eastAsia="宋体" w:cs="宋体"/>
                <w:sz w:val="20"/>
                <w:szCs w:val="20"/>
              </w:rPr>
              <w:t>20</w:t>
            </w:r>
            <w:r>
              <w:rPr>
                <w:rFonts w:hint="eastAsia" w:cs="宋体"/>
                <w:sz w:val="20"/>
                <w:szCs w:val="20"/>
                <w:lang w:val="en-US" w:eastAsia="zh-CN"/>
              </w:rPr>
              <w:t>H</w:t>
            </w:r>
            <w:r>
              <w:rPr>
                <w:rFonts w:hint="eastAsia" w:ascii="宋体" w:hAnsi="宋体" w:eastAsia="宋体" w:cs="宋体"/>
                <w:sz w:val="20"/>
                <w:szCs w:val="20"/>
              </w:rPr>
              <w:t>r。</w:t>
            </w:r>
          </w:p>
          <w:p w14:paraId="338F6B72">
            <w:pPr>
              <w:pStyle w:val="484"/>
              <w:keepNext w:val="0"/>
              <w:keepLines/>
              <w:pageBreakBefore w:val="0"/>
              <w:widowControl w:val="0"/>
              <w:kinsoku/>
              <w:wordWrap/>
              <w:overflowPunct/>
              <w:topLinePunct w:val="0"/>
              <w:autoSpaceDE/>
              <w:autoSpaceDN/>
              <w:bidi w:val="0"/>
              <w:adjustRightInd/>
              <w:snapToGrid/>
              <w:spacing w:before="8" w:line="222" w:lineRule="auto"/>
              <w:ind w:left="12" w:right="90" w:rightChars="43"/>
              <w:jc w:val="left"/>
              <w:textAlignment w:val="auto"/>
              <w:rPr>
                <w:rFonts w:hint="eastAsia" w:ascii="宋体" w:hAnsi="宋体" w:eastAsia="宋体" w:cs="宋体"/>
                <w:sz w:val="20"/>
                <w:szCs w:val="20"/>
                <w:lang w:eastAsia="zh-CN"/>
              </w:rPr>
            </w:pPr>
            <w:r>
              <w:rPr>
                <w:rFonts w:hint="eastAsia" w:ascii="宋体" w:hAnsi="宋体" w:eastAsia="宋体" w:cs="宋体"/>
                <w:sz w:val="20"/>
                <w:szCs w:val="20"/>
              </w:rPr>
              <w:t>14</w:t>
            </w:r>
            <w:r>
              <w:rPr>
                <w:rFonts w:hint="eastAsia" w:cs="宋体"/>
                <w:sz w:val="20"/>
                <w:szCs w:val="20"/>
                <w:lang w:eastAsia="zh-CN"/>
              </w:rPr>
              <w:t>、</w:t>
            </w:r>
            <w:r>
              <w:rPr>
                <w:rFonts w:hint="eastAsia" w:ascii="宋体" w:hAnsi="宋体" w:eastAsia="宋体" w:cs="宋体"/>
                <w:sz w:val="20"/>
                <w:szCs w:val="20"/>
              </w:rPr>
              <w:t>单位须提供设备厂商针对本次项目出具的包含3年质保的《设备厂商服务及质保承诺函》(需加盖厂商章)</w:t>
            </w:r>
            <w:r>
              <w:rPr>
                <w:rFonts w:hint="eastAsia" w:cs="宋体"/>
                <w:sz w:val="20"/>
                <w:szCs w:val="20"/>
                <w:lang w:eastAsia="zh-CN"/>
              </w:rPr>
              <w:t>。</w:t>
            </w:r>
          </w:p>
          <w:p w14:paraId="1317117D">
            <w:pPr>
              <w:pStyle w:val="484"/>
              <w:keepNext w:val="0"/>
              <w:keepLines/>
              <w:pageBreakBefore w:val="0"/>
              <w:widowControl w:val="0"/>
              <w:kinsoku/>
              <w:wordWrap/>
              <w:overflowPunct/>
              <w:topLinePunct w:val="0"/>
              <w:autoSpaceDE/>
              <w:autoSpaceDN/>
              <w:bidi w:val="0"/>
              <w:adjustRightInd/>
              <w:snapToGrid/>
              <w:spacing w:before="8" w:line="222" w:lineRule="auto"/>
              <w:ind w:left="12" w:right="90" w:rightChars="43"/>
              <w:jc w:val="left"/>
              <w:textAlignment w:val="auto"/>
              <w:rPr>
                <w:sz w:val="22"/>
                <w:szCs w:val="22"/>
              </w:rPr>
            </w:pPr>
            <w:r>
              <w:rPr>
                <w:rFonts w:hint="eastAsia" w:ascii="宋体" w:hAnsi="宋体" w:eastAsia="宋体" w:cs="宋体"/>
                <w:sz w:val="20"/>
                <w:szCs w:val="20"/>
              </w:rPr>
              <w:t>15</w:t>
            </w:r>
            <w:r>
              <w:rPr>
                <w:rFonts w:hint="eastAsia" w:cs="宋体"/>
                <w:sz w:val="20"/>
                <w:szCs w:val="20"/>
                <w:lang w:eastAsia="zh-CN"/>
              </w:rPr>
              <w:t>、</w:t>
            </w:r>
            <w:r>
              <w:rPr>
                <w:rFonts w:hint="eastAsia" w:ascii="宋体" w:hAnsi="宋体" w:eastAsia="宋体" w:cs="宋体"/>
                <w:sz w:val="20"/>
                <w:szCs w:val="20"/>
              </w:rPr>
              <w:t>设备厂商须提供全国联保服务，并在各省市、自治区主要城市设立授权服务网点。</w:t>
            </w:r>
          </w:p>
        </w:tc>
        <w:tc>
          <w:tcPr>
            <w:tcW w:w="585" w:type="dxa"/>
            <w:tcBorders>
              <w:bottom w:val="single" w:color="auto" w:sz="4" w:space="0"/>
            </w:tcBorders>
            <w:vAlign w:val="center"/>
          </w:tcPr>
          <w:p w14:paraId="49717488">
            <w:pPr>
              <w:keepNext w:val="0"/>
              <w:keepLines/>
              <w:pageBreakBefore w:val="0"/>
              <w:widowControl w:val="0"/>
              <w:kinsoku/>
              <w:wordWrap/>
              <w:overflowPunct/>
              <w:topLinePunct w:val="0"/>
              <w:autoSpaceDE/>
              <w:autoSpaceDN/>
              <w:bidi w:val="0"/>
              <w:adjustRightInd/>
              <w:snapToGrid/>
              <w:spacing w:line="282" w:lineRule="auto"/>
              <w:jc w:val="center"/>
              <w:textAlignment w:val="auto"/>
              <w:rPr>
                <w:rFonts w:ascii="Arial"/>
                <w:sz w:val="18"/>
                <w:szCs w:val="21"/>
              </w:rPr>
            </w:pPr>
          </w:p>
          <w:p w14:paraId="6BB05C92">
            <w:pPr>
              <w:keepNext w:val="0"/>
              <w:keepLines/>
              <w:pageBreakBefore w:val="0"/>
              <w:widowControl w:val="0"/>
              <w:kinsoku/>
              <w:wordWrap/>
              <w:overflowPunct/>
              <w:topLinePunct w:val="0"/>
              <w:autoSpaceDE/>
              <w:autoSpaceDN/>
              <w:bidi w:val="0"/>
              <w:adjustRightInd/>
              <w:snapToGrid/>
              <w:spacing w:line="282" w:lineRule="auto"/>
              <w:jc w:val="center"/>
              <w:textAlignment w:val="auto"/>
              <w:rPr>
                <w:rFonts w:ascii="Arial"/>
                <w:sz w:val="18"/>
                <w:szCs w:val="21"/>
              </w:rPr>
            </w:pPr>
          </w:p>
          <w:p w14:paraId="2EA8AC3B">
            <w:pPr>
              <w:keepNext w:val="0"/>
              <w:keepLines/>
              <w:pageBreakBefore w:val="0"/>
              <w:widowControl w:val="0"/>
              <w:kinsoku/>
              <w:wordWrap/>
              <w:overflowPunct/>
              <w:topLinePunct w:val="0"/>
              <w:autoSpaceDE/>
              <w:autoSpaceDN/>
              <w:bidi w:val="0"/>
              <w:adjustRightInd/>
              <w:snapToGrid/>
              <w:spacing w:line="282" w:lineRule="auto"/>
              <w:jc w:val="center"/>
              <w:textAlignment w:val="auto"/>
              <w:rPr>
                <w:rFonts w:ascii="Arial"/>
                <w:sz w:val="18"/>
                <w:szCs w:val="21"/>
              </w:rPr>
            </w:pPr>
          </w:p>
          <w:p w14:paraId="4D3CE97C">
            <w:pPr>
              <w:keepNext w:val="0"/>
              <w:keepLines/>
              <w:pageBreakBefore w:val="0"/>
              <w:widowControl w:val="0"/>
              <w:kinsoku/>
              <w:wordWrap/>
              <w:overflowPunct/>
              <w:topLinePunct w:val="0"/>
              <w:autoSpaceDE/>
              <w:autoSpaceDN/>
              <w:bidi w:val="0"/>
              <w:adjustRightInd/>
              <w:snapToGrid/>
              <w:spacing w:line="282" w:lineRule="auto"/>
              <w:jc w:val="center"/>
              <w:textAlignment w:val="auto"/>
              <w:rPr>
                <w:rFonts w:ascii="Arial"/>
                <w:sz w:val="18"/>
                <w:szCs w:val="21"/>
              </w:rPr>
            </w:pPr>
          </w:p>
          <w:p w14:paraId="46F97E5C">
            <w:pPr>
              <w:pStyle w:val="484"/>
              <w:keepNext w:val="0"/>
              <w:keepLines/>
              <w:pageBreakBefore w:val="0"/>
              <w:widowControl w:val="0"/>
              <w:kinsoku/>
              <w:wordWrap/>
              <w:overflowPunct/>
              <w:topLinePunct w:val="0"/>
              <w:autoSpaceDE/>
              <w:autoSpaceDN/>
              <w:bidi w:val="0"/>
              <w:adjustRightInd/>
              <w:snapToGrid/>
              <w:spacing w:before="46" w:line="220" w:lineRule="auto"/>
              <w:jc w:val="center"/>
              <w:textAlignment w:val="auto"/>
              <w:rPr>
                <w:sz w:val="21"/>
                <w:szCs w:val="21"/>
              </w:rPr>
            </w:pPr>
            <w:r>
              <w:rPr>
                <w:sz w:val="21"/>
                <w:szCs w:val="21"/>
              </w:rPr>
              <w:t>块</w:t>
            </w:r>
          </w:p>
        </w:tc>
        <w:tc>
          <w:tcPr>
            <w:tcW w:w="579" w:type="dxa"/>
            <w:tcBorders>
              <w:bottom w:val="single" w:color="auto" w:sz="4" w:space="0"/>
            </w:tcBorders>
            <w:vAlign w:val="center"/>
          </w:tcPr>
          <w:p w14:paraId="706574C9">
            <w:pPr>
              <w:keepNext w:val="0"/>
              <w:keepLines/>
              <w:pageBreakBefore w:val="0"/>
              <w:widowControl w:val="0"/>
              <w:kinsoku/>
              <w:wordWrap/>
              <w:overflowPunct/>
              <w:topLinePunct w:val="0"/>
              <w:autoSpaceDE/>
              <w:autoSpaceDN/>
              <w:bidi w:val="0"/>
              <w:adjustRightInd/>
              <w:snapToGrid/>
              <w:spacing w:line="285" w:lineRule="auto"/>
              <w:jc w:val="center"/>
              <w:textAlignment w:val="auto"/>
              <w:rPr>
                <w:rFonts w:ascii="Arial"/>
                <w:sz w:val="18"/>
                <w:szCs w:val="21"/>
              </w:rPr>
            </w:pPr>
          </w:p>
          <w:p w14:paraId="0FA3E1D8">
            <w:pPr>
              <w:keepNext w:val="0"/>
              <w:keepLines/>
              <w:pageBreakBefore w:val="0"/>
              <w:widowControl w:val="0"/>
              <w:kinsoku/>
              <w:wordWrap/>
              <w:overflowPunct/>
              <w:topLinePunct w:val="0"/>
              <w:autoSpaceDE/>
              <w:autoSpaceDN/>
              <w:bidi w:val="0"/>
              <w:adjustRightInd/>
              <w:snapToGrid/>
              <w:spacing w:line="285" w:lineRule="auto"/>
              <w:jc w:val="center"/>
              <w:textAlignment w:val="auto"/>
              <w:rPr>
                <w:rFonts w:ascii="Arial"/>
                <w:sz w:val="18"/>
                <w:szCs w:val="21"/>
              </w:rPr>
            </w:pPr>
          </w:p>
          <w:p w14:paraId="52849214">
            <w:pPr>
              <w:keepNext w:val="0"/>
              <w:keepLines/>
              <w:pageBreakBefore w:val="0"/>
              <w:widowControl w:val="0"/>
              <w:kinsoku/>
              <w:wordWrap/>
              <w:overflowPunct/>
              <w:topLinePunct w:val="0"/>
              <w:autoSpaceDE/>
              <w:autoSpaceDN/>
              <w:bidi w:val="0"/>
              <w:adjustRightInd/>
              <w:snapToGrid/>
              <w:spacing w:line="285" w:lineRule="auto"/>
              <w:jc w:val="center"/>
              <w:textAlignment w:val="auto"/>
              <w:rPr>
                <w:rFonts w:ascii="Arial"/>
                <w:sz w:val="18"/>
                <w:szCs w:val="21"/>
              </w:rPr>
            </w:pPr>
          </w:p>
          <w:p w14:paraId="4FFB4D80">
            <w:pPr>
              <w:keepNext w:val="0"/>
              <w:keepLines/>
              <w:pageBreakBefore w:val="0"/>
              <w:widowControl w:val="0"/>
              <w:kinsoku/>
              <w:wordWrap/>
              <w:overflowPunct/>
              <w:topLinePunct w:val="0"/>
              <w:autoSpaceDE/>
              <w:autoSpaceDN/>
              <w:bidi w:val="0"/>
              <w:adjustRightInd/>
              <w:snapToGrid/>
              <w:spacing w:line="286" w:lineRule="auto"/>
              <w:jc w:val="center"/>
              <w:textAlignment w:val="auto"/>
              <w:rPr>
                <w:rFonts w:ascii="Arial"/>
                <w:sz w:val="18"/>
                <w:szCs w:val="21"/>
              </w:rPr>
            </w:pPr>
          </w:p>
          <w:p w14:paraId="440D7188">
            <w:pPr>
              <w:pStyle w:val="484"/>
              <w:keepNext w:val="0"/>
              <w:keepLines/>
              <w:pageBreakBefore w:val="0"/>
              <w:widowControl w:val="0"/>
              <w:kinsoku/>
              <w:wordWrap/>
              <w:overflowPunct/>
              <w:topLinePunct w:val="0"/>
              <w:autoSpaceDE/>
              <w:autoSpaceDN/>
              <w:bidi w:val="0"/>
              <w:adjustRightInd/>
              <w:snapToGrid/>
              <w:spacing w:before="46"/>
              <w:jc w:val="center"/>
              <w:textAlignment w:val="auto"/>
              <w:rPr>
                <w:sz w:val="21"/>
                <w:szCs w:val="21"/>
              </w:rPr>
            </w:pPr>
            <w:r>
              <w:rPr>
                <w:spacing w:val="-3"/>
                <w:sz w:val="21"/>
                <w:szCs w:val="21"/>
              </w:rPr>
              <w:t>240</w:t>
            </w:r>
          </w:p>
        </w:tc>
        <w:tc>
          <w:tcPr>
            <w:tcW w:w="585" w:type="dxa"/>
            <w:tcBorders>
              <w:bottom w:val="single" w:color="auto" w:sz="4" w:space="0"/>
            </w:tcBorders>
            <w:vAlign w:val="top"/>
          </w:tcPr>
          <w:p w14:paraId="56CFF3E4">
            <w:pPr>
              <w:pStyle w:val="484"/>
              <w:keepNext w:val="0"/>
              <w:keepLines/>
              <w:pageBreakBefore w:val="0"/>
              <w:widowControl w:val="0"/>
              <w:kinsoku/>
              <w:wordWrap/>
              <w:overflowPunct/>
              <w:topLinePunct w:val="0"/>
              <w:autoSpaceDE/>
              <w:autoSpaceDN/>
              <w:bidi w:val="0"/>
              <w:adjustRightInd/>
              <w:snapToGrid/>
              <w:spacing w:before="46"/>
              <w:ind w:right="2"/>
              <w:jc w:val="right"/>
              <w:textAlignment w:val="auto"/>
            </w:pPr>
          </w:p>
        </w:tc>
        <w:tc>
          <w:tcPr>
            <w:tcW w:w="605" w:type="dxa"/>
            <w:tcBorders>
              <w:bottom w:val="single" w:color="auto" w:sz="4" w:space="0"/>
            </w:tcBorders>
            <w:vAlign w:val="top"/>
          </w:tcPr>
          <w:p w14:paraId="33DC4FDB">
            <w:pPr>
              <w:pStyle w:val="484"/>
              <w:keepNext w:val="0"/>
              <w:keepLines/>
              <w:pageBreakBefore w:val="0"/>
              <w:widowControl w:val="0"/>
              <w:kinsoku/>
              <w:wordWrap/>
              <w:overflowPunct/>
              <w:topLinePunct w:val="0"/>
              <w:autoSpaceDE/>
              <w:autoSpaceDN/>
              <w:bidi w:val="0"/>
              <w:adjustRightInd/>
              <w:snapToGrid/>
              <w:spacing w:before="46"/>
              <w:jc w:val="right"/>
              <w:textAlignment w:val="auto"/>
            </w:pPr>
          </w:p>
        </w:tc>
        <w:tc>
          <w:tcPr>
            <w:tcW w:w="333" w:type="dxa"/>
            <w:tcBorders>
              <w:bottom w:val="single" w:color="auto" w:sz="4" w:space="0"/>
            </w:tcBorders>
            <w:vAlign w:val="top"/>
          </w:tcPr>
          <w:p w14:paraId="59DD36EB">
            <w:pPr>
              <w:keepNext w:val="0"/>
              <w:keepLines/>
              <w:pageBreakBefore w:val="0"/>
              <w:widowControl w:val="0"/>
              <w:kinsoku/>
              <w:wordWrap/>
              <w:overflowPunct/>
              <w:topLinePunct w:val="0"/>
              <w:autoSpaceDE/>
              <w:autoSpaceDN/>
              <w:bidi w:val="0"/>
              <w:adjustRightInd/>
              <w:snapToGrid/>
              <w:textAlignment w:val="auto"/>
              <w:rPr>
                <w:rFonts w:ascii="Arial"/>
                <w:sz w:val="21"/>
              </w:rPr>
            </w:pPr>
          </w:p>
        </w:tc>
      </w:tr>
      <w:tr w14:paraId="636085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07" w:type="dxa"/>
            <w:vAlign w:val="top"/>
          </w:tcPr>
          <w:p w14:paraId="5E4A404E">
            <w:pPr>
              <w:pStyle w:val="484"/>
              <w:keepNext w:val="0"/>
              <w:keepLines/>
              <w:pageBreakBefore w:val="0"/>
              <w:widowControl w:val="0"/>
              <w:kinsoku/>
              <w:wordWrap/>
              <w:overflowPunct/>
              <w:topLinePunct w:val="0"/>
              <w:autoSpaceDE/>
              <w:autoSpaceDN/>
              <w:bidi w:val="0"/>
              <w:adjustRightInd/>
              <w:snapToGrid/>
              <w:spacing w:before="173"/>
              <w:ind w:left="12" w:right="21" w:rightChars="10" w:firstLine="10"/>
              <w:jc w:val="center"/>
              <w:textAlignment w:val="auto"/>
              <w:rPr>
                <w:rFonts w:hint="eastAsia" w:cs="宋体"/>
                <w:sz w:val="21"/>
                <w:szCs w:val="21"/>
                <w:lang w:val="en-US" w:eastAsia="zh-CN"/>
              </w:rPr>
            </w:pPr>
            <w:r>
              <w:rPr>
                <w:rFonts w:hint="eastAsia" w:cs="宋体"/>
                <w:sz w:val="21"/>
                <w:szCs w:val="21"/>
                <w:lang w:val="en-US" w:eastAsia="zh-CN"/>
              </w:rPr>
              <w:t>3</w:t>
            </w:r>
          </w:p>
        </w:tc>
        <w:tc>
          <w:tcPr>
            <w:tcW w:w="614" w:type="dxa"/>
            <w:vAlign w:val="top"/>
          </w:tcPr>
          <w:p w14:paraId="2D1C452A">
            <w:pPr>
              <w:pStyle w:val="484"/>
              <w:keepNext w:val="0"/>
              <w:keepLines/>
              <w:pageBreakBefore w:val="0"/>
              <w:widowControl w:val="0"/>
              <w:kinsoku/>
              <w:wordWrap/>
              <w:overflowPunct/>
              <w:topLinePunct w:val="0"/>
              <w:autoSpaceDE/>
              <w:autoSpaceDN/>
              <w:bidi w:val="0"/>
              <w:adjustRightInd/>
              <w:snapToGrid/>
              <w:spacing w:before="173"/>
              <w:ind w:left="12" w:right="21" w:rightChars="10" w:firstLine="10"/>
              <w:jc w:val="center"/>
              <w:textAlignment w:val="auto"/>
              <w:rPr>
                <w:rFonts w:hint="eastAsia" w:cs="宋体"/>
                <w:sz w:val="20"/>
                <w:szCs w:val="20"/>
                <w:lang w:val="en-US" w:eastAsia="zh-CN"/>
              </w:rPr>
            </w:pPr>
            <w:r>
              <w:rPr>
                <w:rFonts w:hint="eastAsia" w:cs="宋体"/>
                <w:sz w:val="20"/>
                <w:szCs w:val="20"/>
                <w:lang w:val="en-US" w:eastAsia="zh-CN"/>
              </w:rPr>
              <w:t>电池架</w:t>
            </w:r>
          </w:p>
        </w:tc>
        <w:tc>
          <w:tcPr>
            <w:tcW w:w="1167" w:type="dxa"/>
            <w:vAlign w:val="center"/>
          </w:tcPr>
          <w:p w14:paraId="6236B576">
            <w:pPr>
              <w:pStyle w:val="484"/>
              <w:keepNext w:val="0"/>
              <w:keepLines/>
              <w:pageBreakBefore w:val="0"/>
              <w:widowControl w:val="0"/>
              <w:kinsoku/>
              <w:wordWrap/>
              <w:overflowPunct/>
              <w:topLinePunct w:val="0"/>
              <w:autoSpaceDE/>
              <w:autoSpaceDN/>
              <w:bidi w:val="0"/>
              <w:adjustRightInd/>
              <w:snapToGrid/>
              <w:spacing w:before="173"/>
              <w:ind w:left="12" w:right="21" w:rightChars="10" w:firstLine="10"/>
              <w:jc w:val="center"/>
              <w:textAlignment w:val="auto"/>
              <w:rPr>
                <w:rFonts w:hint="eastAsia" w:cs="宋体"/>
                <w:sz w:val="20"/>
                <w:szCs w:val="20"/>
                <w:lang w:val="en-US" w:eastAsia="zh-CN"/>
              </w:rPr>
            </w:pPr>
            <w:r>
              <w:rPr>
                <w:rFonts w:hint="eastAsia" w:cs="宋体"/>
                <w:sz w:val="20"/>
                <w:szCs w:val="20"/>
                <w:lang w:val="en-US" w:eastAsia="zh-CN"/>
              </w:rPr>
              <w:t>A40</w:t>
            </w:r>
          </w:p>
        </w:tc>
        <w:tc>
          <w:tcPr>
            <w:tcW w:w="4802" w:type="dxa"/>
            <w:tcBorders>
              <w:right w:val="single" w:color="auto" w:sz="4" w:space="0"/>
            </w:tcBorders>
            <w:vAlign w:val="top"/>
          </w:tcPr>
          <w:p w14:paraId="1F5DAC91">
            <w:pPr>
              <w:pStyle w:val="484"/>
              <w:keepNext w:val="0"/>
              <w:keepLines/>
              <w:pageBreakBefore w:val="0"/>
              <w:widowControl w:val="0"/>
              <w:kinsoku/>
              <w:wordWrap/>
              <w:overflowPunct/>
              <w:topLinePunct w:val="0"/>
              <w:autoSpaceDE/>
              <w:autoSpaceDN/>
              <w:bidi w:val="0"/>
              <w:adjustRightInd/>
              <w:snapToGrid/>
              <w:spacing w:before="8" w:line="222" w:lineRule="auto"/>
              <w:ind w:left="12" w:right="90" w:rightChars="43"/>
              <w:jc w:val="left"/>
              <w:textAlignment w:val="auto"/>
              <w:rPr>
                <w:rFonts w:hint="eastAsia" w:ascii="宋体" w:hAnsi="宋体" w:eastAsia="宋体" w:cs="宋体"/>
                <w:sz w:val="20"/>
                <w:szCs w:val="20"/>
              </w:rPr>
            </w:pPr>
            <w:r>
              <w:rPr>
                <w:rFonts w:hint="eastAsia" w:cs="宋体"/>
                <w:sz w:val="20"/>
                <w:szCs w:val="20"/>
                <w:lang w:val="en-US" w:eastAsia="zh-CN"/>
              </w:rPr>
              <w:t>电池</w:t>
            </w:r>
            <w:r>
              <w:rPr>
                <w:rFonts w:hint="eastAsia" w:ascii="宋体" w:hAnsi="宋体" w:eastAsia="宋体" w:cs="宋体"/>
                <w:sz w:val="20"/>
                <w:szCs w:val="20"/>
              </w:rPr>
              <w:t>架要求</w:t>
            </w:r>
            <w:r>
              <w:rPr>
                <w:rFonts w:hint="eastAsia" w:cs="宋体"/>
                <w:sz w:val="20"/>
                <w:szCs w:val="20"/>
                <w:lang w:eastAsia="zh-CN"/>
              </w:rPr>
              <w:t>：</w:t>
            </w:r>
            <w:r>
              <w:rPr>
                <w:rFonts w:hint="eastAsia" w:ascii="宋体" w:hAnsi="宋体" w:eastAsia="宋体" w:cs="宋体"/>
                <w:sz w:val="20"/>
                <w:szCs w:val="20"/>
              </w:rPr>
              <w:t>尺寸：1350*1200*1450</w:t>
            </w:r>
            <w:r>
              <w:rPr>
                <w:rFonts w:hint="eastAsia" w:cs="宋体"/>
                <w:sz w:val="20"/>
                <w:szCs w:val="20"/>
                <w:lang w:val="en-US" w:eastAsia="zh-CN"/>
              </w:rPr>
              <w:t xml:space="preserve">   </w:t>
            </w:r>
            <w:r>
              <w:rPr>
                <w:rFonts w:hint="eastAsia" w:ascii="宋体" w:hAnsi="宋体" w:eastAsia="宋体" w:cs="宋体"/>
                <w:sz w:val="20"/>
                <w:szCs w:val="20"/>
              </w:rPr>
              <w:t>采用国标方钢材质制作现场美观，易管理电池架，材料通过防腐防锈处理，与U</w:t>
            </w:r>
            <w:r>
              <w:rPr>
                <w:rFonts w:hint="eastAsia" w:cs="宋体"/>
                <w:sz w:val="20"/>
                <w:szCs w:val="20"/>
                <w:lang w:val="en-US" w:eastAsia="zh-CN"/>
              </w:rPr>
              <w:t>P</w:t>
            </w:r>
            <w:r>
              <w:rPr>
                <w:rFonts w:hint="eastAsia" w:ascii="宋体" w:hAnsi="宋体" w:eastAsia="宋体" w:cs="宋体"/>
                <w:sz w:val="20"/>
                <w:szCs w:val="20"/>
              </w:rPr>
              <w:t>S主机颜色保持一致</w:t>
            </w:r>
          </w:p>
        </w:tc>
        <w:tc>
          <w:tcPr>
            <w:tcW w:w="585" w:type="dxa"/>
            <w:tcBorders>
              <w:top w:val="single" w:color="auto" w:sz="4" w:space="0"/>
              <w:left w:val="single" w:color="auto" w:sz="4" w:space="0"/>
              <w:bottom w:val="single" w:color="auto" w:sz="4" w:space="0"/>
              <w:right w:val="single" w:color="auto" w:sz="4" w:space="0"/>
            </w:tcBorders>
            <w:vAlign w:val="center"/>
          </w:tcPr>
          <w:p w14:paraId="2FD4F143">
            <w:pPr>
              <w:pStyle w:val="484"/>
              <w:keepNext w:val="0"/>
              <w:keepLines/>
              <w:pageBreakBefore w:val="0"/>
              <w:widowControl w:val="0"/>
              <w:kinsoku/>
              <w:wordWrap/>
              <w:overflowPunct/>
              <w:topLinePunct w:val="0"/>
              <w:autoSpaceDE/>
              <w:autoSpaceDN/>
              <w:bidi w:val="0"/>
              <w:adjustRightInd/>
              <w:snapToGrid/>
              <w:spacing w:before="45" w:line="219" w:lineRule="auto"/>
              <w:jc w:val="center"/>
              <w:textAlignment w:val="auto"/>
              <w:rPr>
                <w:rFonts w:hint="default" w:eastAsia="宋体"/>
                <w:sz w:val="21"/>
                <w:szCs w:val="21"/>
                <w:lang w:val="en-US" w:eastAsia="zh-CN"/>
              </w:rPr>
            </w:pPr>
            <w:r>
              <w:rPr>
                <w:rFonts w:hint="eastAsia"/>
                <w:sz w:val="21"/>
                <w:szCs w:val="21"/>
                <w:lang w:val="en-US" w:eastAsia="zh-CN"/>
              </w:rPr>
              <w:t>个</w:t>
            </w:r>
          </w:p>
        </w:tc>
        <w:tc>
          <w:tcPr>
            <w:tcW w:w="579" w:type="dxa"/>
            <w:tcBorders>
              <w:top w:val="single" w:color="auto" w:sz="4" w:space="0"/>
              <w:left w:val="single" w:color="auto" w:sz="4" w:space="0"/>
              <w:bottom w:val="single" w:color="auto" w:sz="4" w:space="0"/>
              <w:right w:val="single" w:color="auto" w:sz="4" w:space="0"/>
            </w:tcBorders>
            <w:vAlign w:val="center"/>
          </w:tcPr>
          <w:p w14:paraId="45859EF7">
            <w:pPr>
              <w:keepNext w:val="0"/>
              <w:keepLines/>
              <w:pageBreakBefore w:val="0"/>
              <w:widowControl w:val="0"/>
              <w:kinsoku/>
              <w:wordWrap/>
              <w:overflowPunct/>
              <w:topLinePunct w:val="0"/>
              <w:autoSpaceDE/>
              <w:autoSpaceDN/>
              <w:bidi w:val="0"/>
              <w:adjustRightInd/>
              <w:snapToGrid/>
              <w:spacing w:line="348" w:lineRule="auto"/>
              <w:jc w:val="center"/>
              <w:textAlignment w:val="auto"/>
              <w:rPr>
                <w:rFonts w:ascii="Arial"/>
                <w:sz w:val="18"/>
                <w:szCs w:val="21"/>
              </w:rPr>
            </w:pPr>
          </w:p>
          <w:p w14:paraId="7BB46C2C">
            <w:pPr>
              <w:keepNext w:val="0"/>
              <w:keepLines/>
              <w:pageBreakBefore w:val="0"/>
              <w:widowControl w:val="0"/>
              <w:kinsoku/>
              <w:wordWrap/>
              <w:overflowPunct/>
              <w:topLinePunct w:val="0"/>
              <w:autoSpaceDE/>
              <w:autoSpaceDN/>
              <w:bidi w:val="0"/>
              <w:adjustRightInd/>
              <w:snapToGrid/>
              <w:spacing w:line="349" w:lineRule="auto"/>
              <w:jc w:val="center"/>
              <w:textAlignment w:val="auto"/>
              <w:rPr>
                <w:sz w:val="21"/>
                <w:szCs w:val="21"/>
              </w:rPr>
            </w:pPr>
            <w:r>
              <w:rPr>
                <w:rFonts w:hint="eastAsia" w:ascii="Arial"/>
                <w:sz w:val="18"/>
                <w:szCs w:val="21"/>
                <w:lang w:val="en-US" w:eastAsia="zh-CN"/>
              </w:rPr>
              <w:t>6</w:t>
            </w:r>
          </w:p>
        </w:tc>
        <w:tc>
          <w:tcPr>
            <w:tcW w:w="585" w:type="dxa"/>
            <w:vMerge w:val="restart"/>
            <w:tcBorders>
              <w:top w:val="single" w:color="auto" w:sz="4" w:space="0"/>
              <w:left w:val="single" w:color="auto" w:sz="4" w:space="0"/>
              <w:right w:val="single" w:color="auto" w:sz="4" w:space="0"/>
            </w:tcBorders>
            <w:vAlign w:val="top"/>
          </w:tcPr>
          <w:p w14:paraId="2E006554">
            <w:pPr>
              <w:pStyle w:val="484"/>
              <w:keepNext w:val="0"/>
              <w:keepLines/>
              <w:pageBreakBefore w:val="0"/>
              <w:widowControl w:val="0"/>
              <w:kinsoku/>
              <w:wordWrap/>
              <w:overflowPunct/>
              <w:topLinePunct w:val="0"/>
              <w:autoSpaceDE/>
              <w:autoSpaceDN/>
              <w:bidi w:val="0"/>
              <w:adjustRightInd/>
              <w:snapToGrid/>
              <w:spacing w:before="46"/>
              <w:ind w:right="3"/>
              <w:jc w:val="right"/>
              <w:textAlignment w:val="auto"/>
            </w:pPr>
          </w:p>
        </w:tc>
        <w:tc>
          <w:tcPr>
            <w:tcW w:w="605" w:type="dxa"/>
            <w:vMerge w:val="restart"/>
            <w:tcBorders>
              <w:top w:val="single" w:color="auto" w:sz="4" w:space="0"/>
              <w:left w:val="single" w:color="auto" w:sz="4" w:space="0"/>
              <w:right w:val="single" w:color="auto" w:sz="4" w:space="0"/>
            </w:tcBorders>
            <w:vAlign w:val="top"/>
          </w:tcPr>
          <w:p w14:paraId="2D90F35C">
            <w:pPr>
              <w:pStyle w:val="484"/>
              <w:keepNext w:val="0"/>
              <w:keepLines/>
              <w:pageBreakBefore w:val="0"/>
              <w:widowControl w:val="0"/>
              <w:kinsoku/>
              <w:wordWrap/>
              <w:overflowPunct/>
              <w:topLinePunct w:val="0"/>
              <w:autoSpaceDE/>
              <w:autoSpaceDN/>
              <w:bidi w:val="0"/>
              <w:adjustRightInd/>
              <w:snapToGrid/>
              <w:spacing w:before="46"/>
              <w:jc w:val="right"/>
              <w:textAlignment w:val="auto"/>
            </w:pPr>
          </w:p>
        </w:tc>
        <w:tc>
          <w:tcPr>
            <w:tcW w:w="333" w:type="dxa"/>
            <w:vMerge w:val="restart"/>
            <w:tcBorders>
              <w:top w:val="single" w:color="auto" w:sz="4" w:space="0"/>
              <w:left w:val="single" w:color="auto" w:sz="4" w:space="0"/>
              <w:right w:val="single" w:color="auto" w:sz="4" w:space="0"/>
            </w:tcBorders>
            <w:vAlign w:val="top"/>
          </w:tcPr>
          <w:p w14:paraId="213D0301">
            <w:pPr>
              <w:keepNext w:val="0"/>
              <w:keepLines/>
              <w:pageBreakBefore w:val="0"/>
              <w:widowControl w:val="0"/>
              <w:kinsoku/>
              <w:wordWrap/>
              <w:overflowPunct/>
              <w:topLinePunct w:val="0"/>
              <w:autoSpaceDE/>
              <w:autoSpaceDN/>
              <w:bidi w:val="0"/>
              <w:adjustRightInd/>
              <w:snapToGrid/>
              <w:textAlignment w:val="auto"/>
              <w:rPr>
                <w:rFonts w:ascii="Arial"/>
                <w:sz w:val="21"/>
              </w:rPr>
            </w:pPr>
          </w:p>
        </w:tc>
      </w:tr>
      <w:tr w14:paraId="2E08F8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07" w:type="dxa"/>
            <w:vAlign w:val="top"/>
          </w:tcPr>
          <w:p w14:paraId="68F1411C">
            <w:pPr>
              <w:pStyle w:val="484"/>
              <w:keepNext w:val="0"/>
              <w:keepLines/>
              <w:pageBreakBefore w:val="0"/>
              <w:widowControl w:val="0"/>
              <w:kinsoku/>
              <w:wordWrap/>
              <w:overflowPunct/>
              <w:topLinePunct w:val="0"/>
              <w:autoSpaceDE/>
              <w:autoSpaceDN/>
              <w:bidi w:val="0"/>
              <w:adjustRightInd/>
              <w:snapToGrid/>
              <w:spacing w:before="173"/>
              <w:ind w:left="12" w:right="21" w:rightChars="10" w:firstLine="10"/>
              <w:jc w:val="center"/>
              <w:textAlignment w:val="auto"/>
              <w:rPr>
                <w:rFonts w:hint="eastAsia" w:cs="宋体"/>
                <w:sz w:val="21"/>
                <w:szCs w:val="21"/>
                <w:lang w:val="en-US" w:eastAsia="zh-CN"/>
              </w:rPr>
            </w:pPr>
            <w:r>
              <w:rPr>
                <w:rFonts w:hint="eastAsia" w:cs="宋体"/>
                <w:sz w:val="21"/>
                <w:szCs w:val="21"/>
                <w:lang w:val="en-US" w:eastAsia="zh-CN"/>
              </w:rPr>
              <w:t>4</w:t>
            </w:r>
          </w:p>
        </w:tc>
        <w:tc>
          <w:tcPr>
            <w:tcW w:w="614" w:type="dxa"/>
            <w:vMerge w:val="restart"/>
            <w:tcBorders>
              <w:bottom w:val="nil"/>
            </w:tcBorders>
            <w:vAlign w:val="top"/>
          </w:tcPr>
          <w:p w14:paraId="5367DB0A">
            <w:pPr>
              <w:pStyle w:val="484"/>
              <w:keepNext w:val="0"/>
              <w:keepLines/>
              <w:pageBreakBefore w:val="0"/>
              <w:widowControl w:val="0"/>
              <w:kinsoku/>
              <w:wordWrap/>
              <w:overflowPunct/>
              <w:topLinePunct w:val="0"/>
              <w:autoSpaceDE/>
              <w:autoSpaceDN/>
              <w:bidi w:val="0"/>
              <w:adjustRightInd/>
              <w:snapToGrid/>
              <w:spacing w:before="173"/>
              <w:ind w:left="12" w:right="21" w:rightChars="10" w:firstLine="10"/>
              <w:jc w:val="center"/>
              <w:textAlignment w:val="auto"/>
              <w:rPr>
                <w:rFonts w:hint="eastAsia" w:cs="宋体"/>
                <w:sz w:val="20"/>
                <w:szCs w:val="20"/>
                <w:lang w:val="en-US" w:eastAsia="zh-CN"/>
              </w:rPr>
            </w:pPr>
          </w:p>
          <w:p w14:paraId="71B18E72">
            <w:pPr>
              <w:pStyle w:val="484"/>
              <w:keepNext w:val="0"/>
              <w:keepLines/>
              <w:pageBreakBefore w:val="0"/>
              <w:widowControl w:val="0"/>
              <w:kinsoku/>
              <w:wordWrap/>
              <w:overflowPunct/>
              <w:topLinePunct w:val="0"/>
              <w:autoSpaceDE/>
              <w:autoSpaceDN/>
              <w:bidi w:val="0"/>
              <w:adjustRightInd/>
              <w:snapToGrid/>
              <w:spacing w:before="173"/>
              <w:ind w:left="12" w:right="21" w:rightChars="10" w:firstLine="10"/>
              <w:jc w:val="center"/>
              <w:textAlignment w:val="auto"/>
              <w:rPr>
                <w:rFonts w:hint="eastAsia" w:cs="宋体"/>
                <w:sz w:val="20"/>
                <w:szCs w:val="20"/>
                <w:lang w:val="en-US" w:eastAsia="zh-CN"/>
              </w:rPr>
            </w:pPr>
          </w:p>
          <w:p w14:paraId="788D7705">
            <w:pPr>
              <w:pStyle w:val="484"/>
              <w:keepNext w:val="0"/>
              <w:keepLines/>
              <w:pageBreakBefore w:val="0"/>
              <w:widowControl w:val="0"/>
              <w:kinsoku/>
              <w:wordWrap/>
              <w:overflowPunct/>
              <w:topLinePunct w:val="0"/>
              <w:autoSpaceDE/>
              <w:autoSpaceDN/>
              <w:bidi w:val="0"/>
              <w:adjustRightInd/>
              <w:snapToGrid/>
              <w:spacing w:before="173"/>
              <w:ind w:left="12" w:right="21" w:rightChars="10" w:firstLine="10"/>
              <w:jc w:val="center"/>
              <w:textAlignment w:val="auto"/>
              <w:rPr>
                <w:rFonts w:hint="eastAsia" w:cs="宋体"/>
                <w:sz w:val="20"/>
                <w:szCs w:val="20"/>
                <w:lang w:val="en-US" w:eastAsia="zh-CN"/>
              </w:rPr>
            </w:pPr>
            <w:r>
              <w:rPr>
                <w:rFonts w:hint="eastAsia" w:cs="宋体"/>
                <w:sz w:val="20"/>
                <w:szCs w:val="20"/>
                <w:lang w:val="en-US" w:eastAsia="zh-CN"/>
              </w:rPr>
              <w:t>UPS电源辅材</w:t>
            </w:r>
          </w:p>
        </w:tc>
        <w:tc>
          <w:tcPr>
            <w:tcW w:w="1167" w:type="dxa"/>
            <w:vAlign w:val="center"/>
          </w:tcPr>
          <w:p w14:paraId="58031BA3">
            <w:pPr>
              <w:pStyle w:val="484"/>
              <w:keepNext w:val="0"/>
              <w:keepLines/>
              <w:pageBreakBefore w:val="0"/>
              <w:widowControl w:val="0"/>
              <w:kinsoku/>
              <w:wordWrap/>
              <w:overflowPunct/>
              <w:topLinePunct w:val="0"/>
              <w:autoSpaceDE/>
              <w:autoSpaceDN/>
              <w:bidi w:val="0"/>
              <w:adjustRightInd/>
              <w:snapToGrid/>
              <w:spacing w:before="173"/>
              <w:ind w:left="12" w:right="21" w:rightChars="10" w:firstLine="10"/>
              <w:jc w:val="center"/>
              <w:textAlignment w:val="auto"/>
              <w:rPr>
                <w:rFonts w:hint="eastAsia" w:cs="宋体"/>
                <w:sz w:val="20"/>
                <w:szCs w:val="20"/>
                <w:lang w:val="en-US" w:eastAsia="zh-CN"/>
              </w:rPr>
            </w:pPr>
            <w:r>
              <w:rPr>
                <w:rFonts w:hint="eastAsia" w:cs="宋体"/>
                <w:sz w:val="20"/>
                <w:szCs w:val="20"/>
                <w:lang w:val="en-US" w:eastAsia="zh-CN"/>
              </w:rPr>
              <w:t>电池连接铜排3*30</w:t>
            </w:r>
          </w:p>
        </w:tc>
        <w:tc>
          <w:tcPr>
            <w:tcW w:w="4802" w:type="dxa"/>
            <w:tcBorders>
              <w:right w:val="single" w:color="auto" w:sz="4" w:space="0"/>
            </w:tcBorders>
            <w:vAlign w:val="top"/>
          </w:tcPr>
          <w:p w14:paraId="5705B56D">
            <w:pPr>
              <w:pStyle w:val="484"/>
              <w:keepNext w:val="0"/>
              <w:keepLines/>
              <w:pageBreakBefore w:val="0"/>
              <w:widowControl w:val="0"/>
              <w:kinsoku/>
              <w:wordWrap/>
              <w:overflowPunct/>
              <w:topLinePunct w:val="0"/>
              <w:autoSpaceDE/>
              <w:autoSpaceDN/>
              <w:bidi w:val="0"/>
              <w:adjustRightInd/>
              <w:snapToGrid/>
              <w:spacing w:before="8" w:line="222" w:lineRule="auto"/>
              <w:ind w:left="12" w:right="90" w:rightChars="43"/>
              <w:jc w:val="left"/>
              <w:textAlignment w:val="auto"/>
              <w:rPr>
                <w:rFonts w:hint="eastAsia" w:ascii="宋体" w:hAnsi="宋体" w:eastAsia="宋体" w:cs="宋体"/>
                <w:sz w:val="20"/>
                <w:szCs w:val="20"/>
              </w:rPr>
            </w:pPr>
            <w:r>
              <w:rPr>
                <w:rFonts w:hint="eastAsia" w:ascii="宋体" w:hAnsi="宋体" w:eastAsia="宋体" w:cs="宋体"/>
                <w:sz w:val="20"/>
                <w:szCs w:val="20"/>
              </w:rPr>
              <w:t>电池线材要求，采用</w:t>
            </w:r>
            <w:r>
              <w:rPr>
                <w:rFonts w:hint="eastAsia" w:cs="宋体"/>
                <w:sz w:val="20"/>
                <w:szCs w:val="20"/>
                <w:lang w:val="en-US" w:eastAsia="zh-CN"/>
              </w:rPr>
              <w:t>铜</w:t>
            </w:r>
            <w:r>
              <w:rPr>
                <w:rFonts w:hint="eastAsia" w:ascii="宋体" w:hAnsi="宋体" w:eastAsia="宋体" w:cs="宋体"/>
                <w:sz w:val="20"/>
                <w:szCs w:val="20"/>
              </w:rPr>
              <w:t>排和电线电缆连接蓄电池和主机，材料符合国标要求，保证供应产品质量可靠，可</w:t>
            </w:r>
            <w:r>
              <w:rPr>
                <w:rFonts w:hint="eastAsia" w:cs="宋体"/>
                <w:sz w:val="20"/>
                <w:szCs w:val="20"/>
                <w:lang w:val="en-US" w:eastAsia="zh-CN"/>
              </w:rPr>
              <w:t>追溯</w:t>
            </w:r>
            <w:r>
              <w:rPr>
                <w:rFonts w:hint="eastAsia" w:cs="宋体"/>
                <w:sz w:val="20"/>
                <w:szCs w:val="20"/>
                <w:lang w:eastAsia="zh-CN"/>
              </w:rPr>
              <w:t>。</w:t>
            </w:r>
            <w:r>
              <w:rPr>
                <w:rFonts w:hint="eastAsia" w:ascii="宋体" w:hAnsi="宋体" w:eastAsia="宋体" w:cs="宋体"/>
                <w:sz w:val="20"/>
                <w:szCs w:val="20"/>
              </w:rPr>
              <w:t>工程量约124米。</w:t>
            </w:r>
          </w:p>
        </w:tc>
        <w:tc>
          <w:tcPr>
            <w:tcW w:w="585" w:type="dxa"/>
            <w:tcBorders>
              <w:top w:val="single" w:color="auto" w:sz="4" w:space="0"/>
              <w:left w:val="single" w:color="auto" w:sz="4" w:space="0"/>
              <w:bottom w:val="single" w:color="auto" w:sz="4" w:space="0"/>
              <w:right w:val="single" w:color="auto" w:sz="4" w:space="0"/>
            </w:tcBorders>
            <w:vAlign w:val="center"/>
          </w:tcPr>
          <w:p w14:paraId="3B31FD40">
            <w:pPr>
              <w:keepNext w:val="0"/>
              <w:keepLines/>
              <w:pageBreakBefore w:val="0"/>
              <w:widowControl w:val="0"/>
              <w:kinsoku/>
              <w:wordWrap/>
              <w:overflowPunct/>
              <w:topLinePunct w:val="0"/>
              <w:autoSpaceDE/>
              <w:autoSpaceDN/>
              <w:bidi w:val="0"/>
              <w:adjustRightInd/>
              <w:snapToGrid/>
              <w:jc w:val="center"/>
              <w:textAlignment w:val="auto"/>
              <w:rPr>
                <w:rFonts w:hint="eastAsia" w:ascii="Arial" w:eastAsia="宋体"/>
                <w:sz w:val="18"/>
                <w:szCs w:val="21"/>
                <w:lang w:val="en-US" w:eastAsia="zh-CN"/>
              </w:rPr>
            </w:pPr>
            <w:r>
              <w:rPr>
                <w:rFonts w:hint="eastAsia" w:ascii="Arial"/>
                <w:sz w:val="18"/>
                <w:szCs w:val="21"/>
                <w:lang w:val="en-US" w:eastAsia="zh-CN"/>
              </w:rPr>
              <w:t>米</w:t>
            </w:r>
          </w:p>
        </w:tc>
        <w:tc>
          <w:tcPr>
            <w:tcW w:w="579" w:type="dxa"/>
            <w:tcBorders>
              <w:top w:val="single" w:color="auto" w:sz="4" w:space="0"/>
              <w:left w:val="single" w:color="auto" w:sz="4" w:space="0"/>
              <w:bottom w:val="single" w:color="auto" w:sz="4" w:space="0"/>
              <w:right w:val="single" w:color="auto" w:sz="4" w:space="0"/>
            </w:tcBorders>
            <w:vAlign w:val="center"/>
          </w:tcPr>
          <w:p w14:paraId="7FAA8519">
            <w:pPr>
              <w:keepNext w:val="0"/>
              <w:keepLines/>
              <w:pageBreakBefore w:val="0"/>
              <w:widowControl w:val="0"/>
              <w:kinsoku/>
              <w:wordWrap/>
              <w:overflowPunct/>
              <w:topLinePunct w:val="0"/>
              <w:autoSpaceDE/>
              <w:autoSpaceDN/>
              <w:bidi w:val="0"/>
              <w:adjustRightInd/>
              <w:snapToGrid/>
              <w:jc w:val="center"/>
              <w:textAlignment w:val="auto"/>
              <w:rPr>
                <w:rFonts w:hint="default" w:ascii="Arial" w:eastAsia="宋体"/>
                <w:sz w:val="18"/>
                <w:szCs w:val="21"/>
                <w:lang w:val="en-US" w:eastAsia="zh-CN"/>
              </w:rPr>
            </w:pPr>
            <w:r>
              <w:rPr>
                <w:rFonts w:hint="eastAsia" w:ascii="Arial"/>
                <w:sz w:val="18"/>
                <w:szCs w:val="21"/>
                <w:lang w:val="en-US" w:eastAsia="zh-CN"/>
              </w:rPr>
              <w:t>124</w:t>
            </w:r>
          </w:p>
        </w:tc>
        <w:tc>
          <w:tcPr>
            <w:tcW w:w="585" w:type="dxa"/>
            <w:vMerge w:val="continue"/>
            <w:tcBorders>
              <w:left w:val="single" w:color="auto" w:sz="4" w:space="0"/>
              <w:right w:val="single" w:color="auto" w:sz="4" w:space="0"/>
            </w:tcBorders>
            <w:vAlign w:val="top"/>
          </w:tcPr>
          <w:p w14:paraId="10AAB506">
            <w:pPr>
              <w:keepNext w:val="0"/>
              <w:keepLines/>
              <w:pageBreakBefore w:val="0"/>
              <w:widowControl w:val="0"/>
              <w:kinsoku/>
              <w:wordWrap/>
              <w:overflowPunct/>
              <w:topLinePunct w:val="0"/>
              <w:autoSpaceDE/>
              <w:autoSpaceDN/>
              <w:bidi w:val="0"/>
              <w:adjustRightInd/>
              <w:snapToGrid/>
              <w:textAlignment w:val="auto"/>
              <w:rPr>
                <w:rFonts w:ascii="Arial"/>
                <w:sz w:val="21"/>
              </w:rPr>
            </w:pPr>
          </w:p>
        </w:tc>
        <w:tc>
          <w:tcPr>
            <w:tcW w:w="605" w:type="dxa"/>
            <w:vMerge w:val="continue"/>
            <w:tcBorders>
              <w:left w:val="single" w:color="auto" w:sz="4" w:space="0"/>
              <w:right w:val="single" w:color="auto" w:sz="4" w:space="0"/>
            </w:tcBorders>
            <w:vAlign w:val="top"/>
          </w:tcPr>
          <w:p w14:paraId="125B11EF">
            <w:pPr>
              <w:keepNext w:val="0"/>
              <w:keepLines/>
              <w:pageBreakBefore w:val="0"/>
              <w:widowControl w:val="0"/>
              <w:kinsoku/>
              <w:wordWrap/>
              <w:overflowPunct/>
              <w:topLinePunct w:val="0"/>
              <w:autoSpaceDE/>
              <w:autoSpaceDN/>
              <w:bidi w:val="0"/>
              <w:adjustRightInd/>
              <w:snapToGrid/>
              <w:textAlignment w:val="auto"/>
              <w:rPr>
                <w:rFonts w:ascii="Arial"/>
                <w:sz w:val="21"/>
              </w:rPr>
            </w:pPr>
          </w:p>
        </w:tc>
        <w:tc>
          <w:tcPr>
            <w:tcW w:w="333" w:type="dxa"/>
            <w:vMerge w:val="continue"/>
            <w:tcBorders>
              <w:left w:val="single" w:color="auto" w:sz="4" w:space="0"/>
              <w:right w:val="single" w:color="auto" w:sz="4" w:space="0"/>
            </w:tcBorders>
            <w:vAlign w:val="top"/>
          </w:tcPr>
          <w:p w14:paraId="56C23AF0">
            <w:pPr>
              <w:keepNext w:val="0"/>
              <w:keepLines/>
              <w:pageBreakBefore w:val="0"/>
              <w:widowControl w:val="0"/>
              <w:kinsoku/>
              <w:wordWrap/>
              <w:overflowPunct/>
              <w:topLinePunct w:val="0"/>
              <w:autoSpaceDE/>
              <w:autoSpaceDN/>
              <w:bidi w:val="0"/>
              <w:adjustRightInd/>
              <w:snapToGrid/>
              <w:textAlignment w:val="auto"/>
              <w:rPr>
                <w:rFonts w:ascii="Arial"/>
                <w:sz w:val="21"/>
              </w:rPr>
            </w:pPr>
          </w:p>
        </w:tc>
      </w:tr>
      <w:tr w14:paraId="3F2C78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07" w:type="dxa"/>
            <w:vAlign w:val="top"/>
          </w:tcPr>
          <w:p w14:paraId="36846E26">
            <w:pPr>
              <w:pStyle w:val="484"/>
              <w:keepNext w:val="0"/>
              <w:keepLines/>
              <w:pageBreakBefore w:val="0"/>
              <w:widowControl w:val="0"/>
              <w:kinsoku/>
              <w:wordWrap/>
              <w:overflowPunct/>
              <w:topLinePunct w:val="0"/>
              <w:autoSpaceDE/>
              <w:autoSpaceDN/>
              <w:bidi w:val="0"/>
              <w:adjustRightInd/>
              <w:snapToGrid/>
              <w:spacing w:before="173"/>
              <w:ind w:left="12" w:right="21" w:rightChars="10" w:firstLine="10"/>
              <w:jc w:val="center"/>
              <w:textAlignment w:val="auto"/>
              <w:rPr>
                <w:rFonts w:hint="eastAsia" w:cs="宋体"/>
                <w:sz w:val="21"/>
                <w:szCs w:val="21"/>
                <w:lang w:val="en-US" w:eastAsia="zh-CN"/>
              </w:rPr>
            </w:pPr>
            <w:r>
              <w:rPr>
                <w:rFonts w:hint="eastAsia" w:cs="宋体"/>
                <w:sz w:val="21"/>
                <w:szCs w:val="21"/>
                <w:lang w:val="en-US" w:eastAsia="zh-CN"/>
              </w:rPr>
              <w:t>5</w:t>
            </w:r>
          </w:p>
        </w:tc>
        <w:tc>
          <w:tcPr>
            <w:tcW w:w="614" w:type="dxa"/>
            <w:vMerge w:val="continue"/>
            <w:tcBorders>
              <w:top w:val="nil"/>
              <w:bottom w:val="nil"/>
            </w:tcBorders>
            <w:vAlign w:val="top"/>
          </w:tcPr>
          <w:p w14:paraId="35A2419A">
            <w:pPr>
              <w:pStyle w:val="484"/>
              <w:keepNext w:val="0"/>
              <w:keepLines/>
              <w:pageBreakBefore w:val="0"/>
              <w:widowControl w:val="0"/>
              <w:kinsoku/>
              <w:wordWrap/>
              <w:overflowPunct/>
              <w:topLinePunct w:val="0"/>
              <w:autoSpaceDE/>
              <w:autoSpaceDN/>
              <w:bidi w:val="0"/>
              <w:adjustRightInd/>
              <w:snapToGrid/>
              <w:spacing w:before="173"/>
              <w:ind w:left="12" w:right="21" w:rightChars="10" w:firstLine="10"/>
              <w:jc w:val="center"/>
              <w:textAlignment w:val="auto"/>
              <w:rPr>
                <w:rFonts w:hint="eastAsia" w:cs="宋体"/>
                <w:sz w:val="20"/>
                <w:szCs w:val="20"/>
                <w:lang w:val="en-US" w:eastAsia="zh-CN"/>
              </w:rPr>
            </w:pPr>
          </w:p>
        </w:tc>
        <w:tc>
          <w:tcPr>
            <w:tcW w:w="1167" w:type="dxa"/>
            <w:vAlign w:val="center"/>
          </w:tcPr>
          <w:p w14:paraId="121340AC">
            <w:pPr>
              <w:pStyle w:val="484"/>
              <w:keepNext w:val="0"/>
              <w:keepLines/>
              <w:pageBreakBefore w:val="0"/>
              <w:widowControl w:val="0"/>
              <w:kinsoku/>
              <w:wordWrap/>
              <w:overflowPunct/>
              <w:topLinePunct w:val="0"/>
              <w:autoSpaceDE/>
              <w:autoSpaceDN/>
              <w:bidi w:val="0"/>
              <w:adjustRightInd/>
              <w:snapToGrid/>
              <w:spacing w:before="173"/>
              <w:ind w:left="12" w:right="21" w:rightChars="10" w:firstLine="10"/>
              <w:jc w:val="center"/>
              <w:textAlignment w:val="auto"/>
              <w:rPr>
                <w:rFonts w:hint="eastAsia" w:cs="宋体"/>
                <w:sz w:val="20"/>
                <w:szCs w:val="20"/>
                <w:lang w:val="en-US" w:eastAsia="zh-CN"/>
              </w:rPr>
            </w:pPr>
            <w:r>
              <w:rPr>
                <w:rFonts w:hint="eastAsia" w:cs="宋体"/>
                <w:sz w:val="20"/>
                <w:szCs w:val="20"/>
                <w:lang w:val="en-US" w:eastAsia="zh-CN"/>
              </w:rPr>
              <w:t>电线95平</w:t>
            </w:r>
          </w:p>
        </w:tc>
        <w:tc>
          <w:tcPr>
            <w:tcW w:w="4802" w:type="dxa"/>
            <w:tcBorders>
              <w:right w:val="single" w:color="auto" w:sz="4" w:space="0"/>
            </w:tcBorders>
            <w:vAlign w:val="top"/>
          </w:tcPr>
          <w:p w14:paraId="637E7AE7">
            <w:pPr>
              <w:pStyle w:val="484"/>
              <w:keepNext w:val="0"/>
              <w:keepLines/>
              <w:pageBreakBefore w:val="0"/>
              <w:widowControl w:val="0"/>
              <w:kinsoku/>
              <w:wordWrap/>
              <w:overflowPunct/>
              <w:topLinePunct w:val="0"/>
              <w:autoSpaceDE/>
              <w:autoSpaceDN/>
              <w:bidi w:val="0"/>
              <w:adjustRightInd/>
              <w:snapToGrid/>
              <w:spacing w:before="8" w:line="222" w:lineRule="auto"/>
              <w:ind w:left="12" w:right="90" w:rightChars="43"/>
              <w:jc w:val="left"/>
              <w:textAlignment w:val="auto"/>
              <w:rPr>
                <w:rFonts w:hint="eastAsia" w:ascii="宋体" w:hAnsi="宋体" w:eastAsia="宋体" w:cs="宋体"/>
                <w:sz w:val="20"/>
                <w:szCs w:val="20"/>
              </w:rPr>
            </w:pPr>
            <w:r>
              <w:rPr>
                <w:rFonts w:hint="eastAsia" w:ascii="宋体" w:hAnsi="宋体" w:eastAsia="宋体" w:cs="宋体"/>
                <w:sz w:val="20"/>
                <w:szCs w:val="20"/>
              </w:rPr>
              <w:t>电池线材要求，</w:t>
            </w:r>
            <w:r>
              <w:rPr>
                <w:rFonts w:hint="eastAsia" w:cs="宋体"/>
                <w:sz w:val="20"/>
                <w:szCs w:val="20"/>
                <w:lang w:val="en-US" w:eastAsia="zh-CN"/>
              </w:rPr>
              <w:t>采用</w:t>
            </w:r>
            <w:r>
              <w:rPr>
                <w:rFonts w:hint="eastAsia" w:ascii="宋体" w:hAnsi="宋体" w:eastAsia="宋体" w:cs="宋体"/>
                <w:sz w:val="20"/>
                <w:szCs w:val="20"/>
              </w:rPr>
              <w:t>铜</w:t>
            </w:r>
            <w:r>
              <w:rPr>
                <w:rFonts w:hint="eastAsia" w:cs="宋体"/>
                <w:sz w:val="20"/>
                <w:szCs w:val="20"/>
                <w:lang w:val="en-US" w:eastAsia="zh-CN"/>
              </w:rPr>
              <w:t>排</w:t>
            </w:r>
            <w:r>
              <w:rPr>
                <w:rFonts w:hint="eastAsia" w:ascii="宋体" w:hAnsi="宋体" w:eastAsia="宋体" w:cs="宋体"/>
                <w:sz w:val="20"/>
                <w:szCs w:val="20"/>
              </w:rPr>
              <w:t>和电线电缆连接蓄电池和主机，材料符合国标要求，保证供应产品质量可靠，可</w:t>
            </w:r>
            <w:r>
              <w:rPr>
                <w:rFonts w:hint="eastAsia" w:cs="宋体"/>
                <w:sz w:val="20"/>
                <w:szCs w:val="20"/>
                <w:lang w:val="en-US" w:eastAsia="zh-CN"/>
              </w:rPr>
              <w:t>追溯</w:t>
            </w:r>
            <w:r>
              <w:rPr>
                <w:rFonts w:hint="eastAsia" w:cs="宋体"/>
                <w:sz w:val="20"/>
                <w:szCs w:val="20"/>
                <w:lang w:eastAsia="zh-CN"/>
              </w:rPr>
              <w:t>。</w:t>
            </w:r>
            <w:r>
              <w:rPr>
                <w:rFonts w:hint="eastAsia" w:ascii="宋体" w:hAnsi="宋体" w:eastAsia="宋体" w:cs="宋体"/>
                <w:sz w:val="20"/>
                <w:szCs w:val="20"/>
              </w:rPr>
              <w:t>工程量约125米。</w:t>
            </w:r>
          </w:p>
        </w:tc>
        <w:tc>
          <w:tcPr>
            <w:tcW w:w="585" w:type="dxa"/>
            <w:tcBorders>
              <w:top w:val="single" w:color="auto" w:sz="4" w:space="0"/>
              <w:left w:val="single" w:color="auto" w:sz="4" w:space="0"/>
              <w:bottom w:val="single" w:color="auto" w:sz="4" w:space="0"/>
              <w:right w:val="single" w:color="auto" w:sz="4" w:space="0"/>
            </w:tcBorders>
            <w:shd w:val="clear"/>
            <w:vAlign w:val="center"/>
          </w:tcPr>
          <w:p w14:paraId="0930F174">
            <w:pPr>
              <w:keepNext w:val="0"/>
              <w:keepLines/>
              <w:pageBreakBefore w:val="0"/>
              <w:widowControl w:val="0"/>
              <w:kinsoku/>
              <w:wordWrap/>
              <w:overflowPunct/>
              <w:topLinePunct w:val="0"/>
              <w:autoSpaceDE/>
              <w:autoSpaceDN/>
              <w:bidi w:val="0"/>
              <w:adjustRightInd/>
              <w:snapToGrid/>
              <w:jc w:val="center"/>
              <w:textAlignment w:val="auto"/>
              <w:rPr>
                <w:rFonts w:hint="eastAsia" w:ascii="Arial" w:hAnsi="Times New Roman" w:eastAsia="宋体" w:cs="Times New Roman"/>
                <w:kern w:val="2"/>
                <w:sz w:val="18"/>
                <w:szCs w:val="21"/>
                <w:lang w:val="en-US" w:eastAsia="zh-CN" w:bidi="ar-SA"/>
              </w:rPr>
            </w:pPr>
            <w:r>
              <w:rPr>
                <w:rFonts w:hint="eastAsia" w:ascii="Arial"/>
                <w:sz w:val="18"/>
                <w:szCs w:val="21"/>
                <w:lang w:val="en-US" w:eastAsia="zh-CN"/>
              </w:rPr>
              <w:t>米</w:t>
            </w:r>
          </w:p>
        </w:tc>
        <w:tc>
          <w:tcPr>
            <w:tcW w:w="579" w:type="dxa"/>
            <w:tcBorders>
              <w:top w:val="single" w:color="auto" w:sz="4" w:space="0"/>
              <w:left w:val="single" w:color="auto" w:sz="4" w:space="0"/>
              <w:bottom w:val="single" w:color="auto" w:sz="4" w:space="0"/>
              <w:right w:val="single" w:color="auto" w:sz="4" w:space="0"/>
            </w:tcBorders>
            <w:shd w:val="clear"/>
            <w:vAlign w:val="center"/>
          </w:tcPr>
          <w:p w14:paraId="64AE632B">
            <w:pPr>
              <w:keepNext w:val="0"/>
              <w:keepLines/>
              <w:pageBreakBefore w:val="0"/>
              <w:widowControl w:val="0"/>
              <w:kinsoku/>
              <w:wordWrap/>
              <w:overflowPunct/>
              <w:topLinePunct w:val="0"/>
              <w:autoSpaceDE/>
              <w:autoSpaceDN/>
              <w:bidi w:val="0"/>
              <w:adjustRightInd/>
              <w:snapToGrid/>
              <w:jc w:val="center"/>
              <w:textAlignment w:val="auto"/>
              <w:rPr>
                <w:rFonts w:hint="default" w:ascii="Arial" w:hAnsi="Times New Roman" w:eastAsia="宋体" w:cs="Times New Roman"/>
                <w:kern w:val="2"/>
                <w:sz w:val="18"/>
                <w:szCs w:val="21"/>
                <w:lang w:val="en-US" w:eastAsia="zh-CN" w:bidi="ar-SA"/>
              </w:rPr>
            </w:pPr>
            <w:r>
              <w:rPr>
                <w:rFonts w:hint="eastAsia" w:ascii="Arial"/>
                <w:sz w:val="18"/>
                <w:szCs w:val="21"/>
                <w:lang w:val="en-US" w:eastAsia="zh-CN"/>
              </w:rPr>
              <w:t>125</w:t>
            </w:r>
          </w:p>
        </w:tc>
        <w:tc>
          <w:tcPr>
            <w:tcW w:w="585" w:type="dxa"/>
            <w:vMerge w:val="continue"/>
            <w:tcBorders>
              <w:left w:val="single" w:color="auto" w:sz="4" w:space="0"/>
              <w:right w:val="single" w:color="auto" w:sz="4" w:space="0"/>
            </w:tcBorders>
            <w:vAlign w:val="top"/>
          </w:tcPr>
          <w:p w14:paraId="2011DF0A">
            <w:pPr>
              <w:keepNext w:val="0"/>
              <w:keepLines/>
              <w:pageBreakBefore w:val="0"/>
              <w:widowControl w:val="0"/>
              <w:kinsoku/>
              <w:wordWrap/>
              <w:overflowPunct/>
              <w:topLinePunct w:val="0"/>
              <w:autoSpaceDE/>
              <w:autoSpaceDN/>
              <w:bidi w:val="0"/>
              <w:adjustRightInd/>
              <w:snapToGrid/>
              <w:textAlignment w:val="auto"/>
              <w:rPr>
                <w:rFonts w:ascii="Arial"/>
                <w:sz w:val="21"/>
              </w:rPr>
            </w:pPr>
          </w:p>
        </w:tc>
        <w:tc>
          <w:tcPr>
            <w:tcW w:w="605" w:type="dxa"/>
            <w:vMerge w:val="continue"/>
            <w:tcBorders>
              <w:left w:val="single" w:color="auto" w:sz="4" w:space="0"/>
              <w:right w:val="single" w:color="auto" w:sz="4" w:space="0"/>
            </w:tcBorders>
            <w:vAlign w:val="top"/>
          </w:tcPr>
          <w:p w14:paraId="152B9B5A">
            <w:pPr>
              <w:keepNext w:val="0"/>
              <w:keepLines/>
              <w:pageBreakBefore w:val="0"/>
              <w:widowControl w:val="0"/>
              <w:kinsoku/>
              <w:wordWrap/>
              <w:overflowPunct/>
              <w:topLinePunct w:val="0"/>
              <w:autoSpaceDE/>
              <w:autoSpaceDN/>
              <w:bidi w:val="0"/>
              <w:adjustRightInd/>
              <w:snapToGrid/>
              <w:textAlignment w:val="auto"/>
              <w:rPr>
                <w:rFonts w:ascii="Arial"/>
                <w:sz w:val="21"/>
              </w:rPr>
            </w:pPr>
          </w:p>
        </w:tc>
        <w:tc>
          <w:tcPr>
            <w:tcW w:w="333" w:type="dxa"/>
            <w:vMerge w:val="continue"/>
            <w:tcBorders>
              <w:left w:val="single" w:color="auto" w:sz="4" w:space="0"/>
              <w:right w:val="single" w:color="auto" w:sz="4" w:space="0"/>
            </w:tcBorders>
            <w:vAlign w:val="top"/>
          </w:tcPr>
          <w:p w14:paraId="40EDBEA9">
            <w:pPr>
              <w:keepNext w:val="0"/>
              <w:keepLines/>
              <w:pageBreakBefore w:val="0"/>
              <w:widowControl w:val="0"/>
              <w:kinsoku/>
              <w:wordWrap/>
              <w:overflowPunct/>
              <w:topLinePunct w:val="0"/>
              <w:autoSpaceDE/>
              <w:autoSpaceDN/>
              <w:bidi w:val="0"/>
              <w:adjustRightInd/>
              <w:snapToGrid/>
              <w:textAlignment w:val="auto"/>
              <w:rPr>
                <w:rFonts w:ascii="Arial"/>
                <w:sz w:val="21"/>
              </w:rPr>
            </w:pPr>
          </w:p>
        </w:tc>
      </w:tr>
      <w:tr w14:paraId="623137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07" w:type="dxa"/>
            <w:vAlign w:val="top"/>
          </w:tcPr>
          <w:p w14:paraId="39E0F783">
            <w:pPr>
              <w:pStyle w:val="484"/>
              <w:keepNext w:val="0"/>
              <w:keepLines/>
              <w:pageBreakBefore w:val="0"/>
              <w:widowControl w:val="0"/>
              <w:kinsoku/>
              <w:wordWrap/>
              <w:overflowPunct/>
              <w:topLinePunct w:val="0"/>
              <w:autoSpaceDE/>
              <w:autoSpaceDN/>
              <w:bidi w:val="0"/>
              <w:adjustRightInd/>
              <w:snapToGrid/>
              <w:spacing w:before="173"/>
              <w:ind w:left="12" w:right="21" w:rightChars="10" w:firstLine="10"/>
              <w:jc w:val="center"/>
              <w:textAlignment w:val="auto"/>
              <w:rPr>
                <w:rFonts w:hint="eastAsia" w:cs="宋体"/>
                <w:sz w:val="21"/>
                <w:szCs w:val="21"/>
                <w:lang w:val="en-US" w:eastAsia="zh-CN"/>
              </w:rPr>
            </w:pPr>
            <w:r>
              <w:rPr>
                <w:rFonts w:hint="eastAsia" w:cs="宋体"/>
                <w:sz w:val="21"/>
                <w:szCs w:val="21"/>
                <w:lang w:val="en-US" w:eastAsia="zh-CN"/>
              </w:rPr>
              <w:t>6</w:t>
            </w:r>
          </w:p>
        </w:tc>
        <w:tc>
          <w:tcPr>
            <w:tcW w:w="614" w:type="dxa"/>
            <w:vMerge w:val="continue"/>
            <w:tcBorders>
              <w:top w:val="nil"/>
              <w:bottom w:val="nil"/>
            </w:tcBorders>
            <w:vAlign w:val="top"/>
          </w:tcPr>
          <w:p w14:paraId="7820A16B">
            <w:pPr>
              <w:pStyle w:val="484"/>
              <w:keepNext w:val="0"/>
              <w:keepLines/>
              <w:pageBreakBefore w:val="0"/>
              <w:widowControl w:val="0"/>
              <w:kinsoku/>
              <w:wordWrap/>
              <w:overflowPunct/>
              <w:topLinePunct w:val="0"/>
              <w:autoSpaceDE/>
              <w:autoSpaceDN/>
              <w:bidi w:val="0"/>
              <w:adjustRightInd/>
              <w:snapToGrid/>
              <w:spacing w:before="173"/>
              <w:ind w:left="12" w:right="21" w:rightChars="10" w:firstLine="10"/>
              <w:jc w:val="center"/>
              <w:textAlignment w:val="auto"/>
              <w:rPr>
                <w:rFonts w:hint="eastAsia" w:cs="宋体"/>
                <w:sz w:val="20"/>
                <w:szCs w:val="20"/>
                <w:lang w:val="en-US" w:eastAsia="zh-CN"/>
              </w:rPr>
            </w:pPr>
          </w:p>
        </w:tc>
        <w:tc>
          <w:tcPr>
            <w:tcW w:w="1167" w:type="dxa"/>
            <w:vAlign w:val="center"/>
          </w:tcPr>
          <w:p w14:paraId="025BEE68">
            <w:pPr>
              <w:pStyle w:val="484"/>
              <w:keepNext w:val="0"/>
              <w:keepLines/>
              <w:pageBreakBefore w:val="0"/>
              <w:widowControl w:val="0"/>
              <w:kinsoku/>
              <w:wordWrap/>
              <w:overflowPunct/>
              <w:topLinePunct w:val="0"/>
              <w:autoSpaceDE/>
              <w:autoSpaceDN/>
              <w:bidi w:val="0"/>
              <w:adjustRightInd/>
              <w:snapToGrid/>
              <w:spacing w:before="173"/>
              <w:ind w:left="12" w:right="21" w:rightChars="10" w:firstLine="10"/>
              <w:jc w:val="center"/>
              <w:textAlignment w:val="auto"/>
              <w:rPr>
                <w:rFonts w:hint="eastAsia" w:cs="宋体"/>
                <w:sz w:val="20"/>
                <w:szCs w:val="20"/>
                <w:lang w:val="en-US" w:eastAsia="zh-CN"/>
              </w:rPr>
            </w:pPr>
            <w:r>
              <w:rPr>
                <w:rFonts w:hint="eastAsia" w:cs="宋体"/>
                <w:sz w:val="20"/>
                <w:szCs w:val="20"/>
                <w:lang w:val="en-US" w:eastAsia="zh-CN"/>
              </w:rPr>
              <w:t>直流开关 (3P400A)</w:t>
            </w:r>
          </w:p>
        </w:tc>
        <w:tc>
          <w:tcPr>
            <w:tcW w:w="4802" w:type="dxa"/>
            <w:tcBorders>
              <w:right w:val="single" w:color="auto" w:sz="4" w:space="0"/>
            </w:tcBorders>
            <w:vAlign w:val="top"/>
          </w:tcPr>
          <w:p w14:paraId="1C23A032">
            <w:pPr>
              <w:pStyle w:val="484"/>
              <w:keepNext w:val="0"/>
              <w:keepLines/>
              <w:pageBreakBefore w:val="0"/>
              <w:widowControl w:val="0"/>
              <w:kinsoku/>
              <w:wordWrap/>
              <w:overflowPunct/>
              <w:topLinePunct w:val="0"/>
              <w:autoSpaceDE/>
              <w:autoSpaceDN/>
              <w:bidi w:val="0"/>
              <w:adjustRightInd/>
              <w:snapToGrid/>
              <w:spacing w:before="8" w:line="222" w:lineRule="auto"/>
              <w:ind w:left="12" w:right="90" w:rightChars="43"/>
              <w:jc w:val="left"/>
              <w:textAlignment w:val="auto"/>
              <w:rPr>
                <w:rFonts w:hint="eastAsia" w:ascii="宋体" w:hAnsi="宋体" w:eastAsia="宋体" w:cs="宋体"/>
                <w:sz w:val="20"/>
                <w:szCs w:val="20"/>
              </w:rPr>
            </w:pPr>
            <w:r>
              <w:rPr>
                <w:rFonts w:hint="eastAsia" w:cs="宋体"/>
                <w:sz w:val="20"/>
                <w:szCs w:val="20"/>
                <w:lang w:val="en-US" w:eastAsia="zh-CN"/>
              </w:rPr>
              <w:t>直</w:t>
            </w:r>
            <w:r>
              <w:rPr>
                <w:rFonts w:hint="eastAsia" w:ascii="宋体" w:hAnsi="宋体" w:eastAsia="宋体" w:cs="宋体"/>
                <w:sz w:val="20"/>
                <w:szCs w:val="20"/>
              </w:rPr>
              <w:t>流开关要求</w:t>
            </w:r>
            <w:r>
              <w:rPr>
                <w:rFonts w:hint="eastAsia" w:cs="宋体"/>
                <w:sz w:val="20"/>
                <w:szCs w:val="20"/>
                <w:lang w:eastAsia="zh-CN"/>
              </w:rPr>
              <w:t>：</w:t>
            </w:r>
            <w:r>
              <w:rPr>
                <w:rFonts w:hint="eastAsia" w:ascii="宋体" w:hAnsi="宋体" w:eastAsia="宋体" w:cs="宋体"/>
                <w:sz w:val="20"/>
                <w:szCs w:val="20"/>
              </w:rPr>
              <w:t>1.</w:t>
            </w:r>
            <w:r>
              <w:rPr>
                <w:rFonts w:hint="eastAsia" w:cs="宋体"/>
                <w:sz w:val="20"/>
                <w:szCs w:val="20"/>
                <w:lang w:val="en-US" w:eastAsia="zh-CN"/>
              </w:rPr>
              <w:t>极</w:t>
            </w:r>
            <w:r>
              <w:rPr>
                <w:rFonts w:hint="eastAsia" w:ascii="宋体" w:hAnsi="宋体" w:eastAsia="宋体" w:cs="宋体"/>
                <w:sz w:val="20"/>
                <w:szCs w:val="20"/>
              </w:rPr>
              <w:t>数</w:t>
            </w:r>
            <w:r>
              <w:rPr>
                <w:rFonts w:hint="eastAsia" w:cs="宋体"/>
                <w:sz w:val="20"/>
                <w:szCs w:val="20"/>
                <w:lang w:eastAsia="zh-CN"/>
              </w:rPr>
              <w:t>：</w:t>
            </w:r>
            <w:r>
              <w:rPr>
                <w:rFonts w:hint="eastAsia" w:cs="宋体"/>
                <w:sz w:val="20"/>
                <w:szCs w:val="20"/>
                <w:lang w:val="en-US" w:eastAsia="zh-CN"/>
              </w:rPr>
              <w:t>3</w:t>
            </w:r>
            <w:r>
              <w:rPr>
                <w:rFonts w:hint="eastAsia" w:ascii="宋体" w:hAnsi="宋体" w:eastAsia="宋体" w:cs="宋体"/>
                <w:sz w:val="20"/>
                <w:szCs w:val="20"/>
              </w:rPr>
              <w:t>P</w:t>
            </w:r>
            <w:r>
              <w:rPr>
                <w:rFonts w:hint="eastAsia" w:cs="宋体"/>
                <w:sz w:val="20"/>
                <w:szCs w:val="20"/>
                <w:lang w:eastAsia="zh-CN"/>
              </w:rPr>
              <w:t>；</w:t>
            </w:r>
            <w:r>
              <w:rPr>
                <w:rFonts w:hint="eastAsia" w:ascii="宋体" w:hAnsi="宋体" w:eastAsia="宋体" w:cs="宋体"/>
                <w:sz w:val="20"/>
                <w:szCs w:val="20"/>
              </w:rPr>
              <w:t xml:space="preserve"> 2.</w:t>
            </w:r>
            <w:r>
              <w:rPr>
                <w:rFonts w:hint="eastAsia" w:cs="宋体"/>
                <w:sz w:val="20"/>
                <w:szCs w:val="20"/>
                <w:lang w:eastAsia="zh-CN"/>
              </w:rPr>
              <w:t>额</w:t>
            </w:r>
            <w:r>
              <w:rPr>
                <w:rFonts w:hint="eastAsia" w:ascii="宋体" w:hAnsi="宋体" w:eastAsia="宋体" w:cs="宋体"/>
                <w:sz w:val="20"/>
                <w:szCs w:val="20"/>
              </w:rPr>
              <w:t>定电流：400A</w:t>
            </w:r>
            <w:r>
              <w:rPr>
                <w:rFonts w:hint="eastAsia" w:cs="宋体"/>
                <w:sz w:val="20"/>
                <w:szCs w:val="20"/>
                <w:lang w:eastAsia="zh-CN"/>
              </w:rPr>
              <w:t>；</w:t>
            </w:r>
            <w:r>
              <w:rPr>
                <w:rFonts w:hint="eastAsia" w:cs="宋体"/>
                <w:sz w:val="20"/>
                <w:szCs w:val="20"/>
                <w:lang w:val="en-US" w:eastAsia="zh-CN"/>
              </w:rPr>
              <w:t xml:space="preserve"> </w:t>
            </w:r>
            <w:r>
              <w:rPr>
                <w:rFonts w:hint="eastAsia" w:ascii="宋体" w:hAnsi="宋体" w:eastAsia="宋体" w:cs="宋体"/>
                <w:sz w:val="20"/>
                <w:szCs w:val="20"/>
              </w:rPr>
              <w:t>3.</w:t>
            </w:r>
            <w:r>
              <w:rPr>
                <w:rFonts w:hint="eastAsia" w:cs="宋体"/>
                <w:sz w:val="20"/>
                <w:szCs w:val="20"/>
                <w:lang w:eastAsia="zh-CN"/>
              </w:rPr>
              <w:t>额</w:t>
            </w:r>
            <w:r>
              <w:rPr>
                <w:rFonts w:hint="eastAsia" w:ascii="宋体" w:hAnsi="宋体" w:eastAsia="宋体" w:cs="宋体"/>
                <w:sz w:val="20"/>
                <w:szCs w:val="20"/>
              </w:rPr>
              <w:t>定工作电压</w:t>
            </w:r>
            <w:r>
              <w:rPr>
                <w:rFonts w:hint="eastAsia" w:cs="宋体"/>
                <w:sz w:val="20"/>
                <w:szCs w:val="20"/>
                <w:lang w:eastAsia="zh-CN"/>
              </w:rPr>
              <w:t>：</w:t>
            </w:r>
            <w:r>
              <w:rPr>
                <w:rFonts w:hint="eastAsia" w:ascii="宋体" w:hAnsi="宋体" w:eastAsia="宋体" w:cs="宋体"/>
                <w:sz w:val="20"/>
                <w:szCs w:val="20"/>
              </w:rPr>
              <w:t>DC 750V/1000</w:t>
            </w:r>
            <w:r>
              <w:rPr>
                <w:rFonts w:hint="eastAsia" w:cs="宋体"/>
                <w:sz w:val="20"/>
                <w:szCs w:val="20"/>
                <w:lang w:val="en-US" w:eastAsia="zh-CN"/>
              </w:rPr>
              <w:t>V</w:t>
            </w:r>
            <w:r>
              <w:rPr>
                <w:rFonts w:hint="eastAsia" w:cs="宋体"/>
                <w:sz w:val="20"/>
                <w:szCs w:val="20"/>
                <w:lang w:eastAsia="zh-CN"/>
              </w:rPr>
              <w:t>，</w:t>
            </w:r>
            <w:r>
              <w:rPr>
                <w:rFonts w:hint="eastAsia" w:ascii="宋体" w:hAnsi="宋体" w:eastAsia="宋体" w:cs="宋体"/>
                <w:sz w:val="20"/>
                <w:szCs w:val="20"/>
              </w:rPr>
              <w:t>符合国标要求，保证供应产品质量可靠，可</w:t>
            </w:r>
            <w:r>
              <w:rPr>
                <w:rFonts w:hint="eastAsia" w:cs="宋体"/>
                <w:sz w:val="20"/>
                <w:szCs w:val="20"/>
                <w:lang w:val="en-US" w:eastAsia="zh-CN"/>
              </w:rPr>
              <w:t>追溯</w:t>
            </w:r>
            <w:r>
              <w:rPr>
                <w:rFonts w:hint="eastAsia" w:ascii="宋体" w:hAnsi="宋体" w:eastAsia="宋体" w:cs="宋体"/>
                <w:sz w:val="20"/>
                <w:szCs w:val="20"/>
              </w:rPr>
              <w:t>。工程量2</w:t>
            </w:r>
            <w:r>
              <w:rPr>
                <w:rFonts w:hint="eastAsia" w:cs="宋体"/>
                <w:sz w:val="20"/>
                <w:szCs w:val="20"/>
                <w:lang w:val="en-US" w:eastAsia="zh-CN"/>
              </w:rPr>
              <w:t>套</w:t>
            </w:r>
            <w:r>
              <w:rPr>
                <w:rFonts w:hint="eastAsia" w:ascii="宋体" w:hAnsi="宋体" w:eastAsia="宋体" w:cs="宋体"/>
                <w:sz w:val="20"/>
                <w:szCs w:val="20"/>
              </w:rPr>
              <w:t>。</w:t>
            </w:r>
          </w:p>
        </w:tc>
        <w:tc>
          <w:tcPr>
            <w:tcW w:w="585" w:type="dxa"/>
            <w:tcBorders>
              <w:top w:val="single" w:color="auto" w:sz="4" w:space="0"/>
              <w:left w:val="single" w:color="auto" w:sz="4" w:space="0"/>
              <w:bottom w:val="single" w:color="auto" w:sz="4" w:space="0"/>
              <w:right w:val="single" w:color="auto" w:sz="4" w:space="0"/>
            </w:tcBorders>
            <w:vAlign w:val="center"/>
          </w:tcPr>
          <w:p w14:paraId="29345322">
            <w:pPr>
              <w:keepNext w:val="0"/>
              <w:keepLines/>
              <w:pageBreakBefore w:val="0"/>
              <w:widowControl w:val="0"/>
              <w:kinsoku/>
              <w:wordWrap/>
              <w:overflowPunct/>
              <w:topLinePunct w:val="0"/>
              <w:autoSpaceDE/>
              <w:autoSpaceDN/>
              <w:bidi w:val="0"/>
              <w:adjustRightInd/>
              <w:snapToGrid/>
              <w:jc w:val="center"/>
              <w:textAlignment w:val="auto"/>
              <w:rPr>
                <w:rFonts w:hint="eastAsia" w:ascii="Arial" w:eastAsia="宋体"/>
                <w:sz w:val="18"/>
                <w:szCs w:val="21"/>
                <w:lang w:val="en-US" w:eastAsia="zh-CN"/>
              </w:rPr>
            </w:pPr>
            <w:r>
              <w:rPr>
                <w:rFonts w:hint="eastAsia" w:ascii="Arial"/>
                <w:sz w:val="18"/>
                <w:szCs w:val="21"/>
                <w:lang w:val="en-US" w:eastAsia="zh-CN"/>
              </w:rPr>
              <w:t>套</w:t>
            </w:r>
          </w:p>
        </w:tc>
        <w:tc>
          <w:tcPr>
            <w:tcW w:w="579" w:type="dxa"/>
            <w:tcBorders>
              <w:top w:val="single" w:color="auto" w:sz="4" w:space="0"/>
              <w:left w:val="single" w:color="auto" w:sz="4" w:space="0"/>
              <w:bottom w:val="single" w:color="auto" w:sz="4" w:space="0"/>
              <w:right w:val="single" w:color="auto" w:sz="4" w:space="0"/>
            </w:tcBorders>
            <w:vAlign w:val="center"/>
          </w:tcPr>
          <w:p w14:paraId="1F0EDEBA">
            <w:pPr>
              <w:keepNext w:val="0"/>
              <w:keepLines/>
              <w:pageBreakBefore w:val="0"/>
              <w:widowControl w:val="0"/>
              <w:kinsoku/>
              <w:wordWrap/>
              <w:overflowPunct/>
              <w:topLinePunct w:val="0"/>
              <w:autoSpaceDE/>
              <w:autoSpaceDN/>
              <w:bidi w:val="0"/>
              <w:adjustRightInd/>
              <w:snapToGrid/>
              <w:jc w:val="center"/>
              <w:textAlignment w:val="auto"/>
              <w:rPr>
                <w:rFonts w:hint="eastAsia" w:ascii="Arial" w:eastAsia="宋体"/>
                <w:sz w:val="18"/>
                <w:szCs w:val="21"/>
                <w:lang w:val="en-US" w:eastAsia="zh-CN"/>
              </w:rPr>
            </w:pPr>
            <w:r>
              <w:rPr>
                <w:rFonts w:hint="eastAsia" w:ascii="Arial"/>
                <w:sz w:val="18"/>
                <w:szCs w:val="21"/>
                <w:lang w:val="en-US" w:eastAsia="zh-CN"/>
              </w:rPr>
              <w:t>2</w:t>
            </w:r>
          </w:p>
        </w:tc>
        <w:tc>
          <w:tcPr>
            <w:tcW w:w="585" w:type="dxa"/>
            <w:vMerge w:val="continue"/>
            <w:tcBorders>
              <w:left w:val="single" w:color="auto" w:sz="4" w:space="0"/>
              <w:right w:val="single" w:color="auto" w:sz="4" w:space="0"/>
            </w:tcBorders>
            <w:vAlign w:val="top"/>
          </w:tcPr>
          <w:p w14:paraId="177E61A3">
            <w:pPr>
              <w:keepNext w:val="0"/>
              <w:keepLines/>
              <w:pageBreakBefore w:val="0"/>
              <w:widowControl w:val="0"/>
              <w:kinsoku/>
              <w:wordWrap/>
              <w:overflowPunct/>
              <w:topLinePunct w:val="0"/>
              <w:autoSpaceDE/>
              <w:autoSpaceDN/>
              <w:bidi w:val="0"/>
              <w:adjustRightInd/>
              <w:snapToGrid/>
              <w:textAlignment w:val="auto"/>
              <w:rPr>
                <w:rFonts w:ascii="Arial"/>
                <w:sz w:val="21"/>
              </w:rPr>
            </w:pPr>
          </w:p>
        </w:tc>
        <w:tc>
          <w:tcPr>
            <w:tcW w:w="605" w:type="dxa"/>
            <w:vMerge w:val="continue"/>
            <w:tcBorders>
              <w:left w:val="single" w:color="auto" w:sz="4" w:space="0"/>
              <w:right w:val="single" w:color="auto" w:sz="4" w:space="0"/>
            </w:tcBorders>
            <w:vAlign w:val="top"/>
          </w:tcPr>
          <w:p w14:paraId="64F86631">
            <w:pPr>
              <w:keepNext w:val="0"/>
              <w:keepLines/>
              <w:pageBreakBefore w:val="0"/>
              <w:widowControl w:val="0"/>
              <w:kinsoku/>
              <w:wordWrap/>
              <w:overflowPunct/>
              <w:topLinePunct w:val="0"/>
              <w:autoSpaceDE/>
              <w:autoSpaceDN/>
              <w:bidi w:val="0"/>
              <w:adjustRightInd/>
              <w:snapToGrid/>
              <w:textAlignment w:val="auto"/>
              <w:rPr>
                <w:rFonts w:ascii="Arial"/>
                <w:sz w:val="21"/>
              </w:rPr>
            </w:pPr>
          </w:p>
        </w:tc>
        <w:tc>
          <w:tcPr>
            <w:tcW w:w="333" w:type="dxa"/>
            <w:vMerge w:val="continue"/>
            <w:tcBorders>
              <w:left w:val="single" w:color="auto" w:sz="4" w:space="0"/>
              <w:right w:val="single" w:color="auto" w:sz="4" w:space="0"/>
            </w:tcBorders>
            <w:vAlign w:val="top"/>
          </w:tcPr>
          <w:p w14:paraId="4975CAA2">
            <w:pPr>
              <w:keepNext w:val="0"/>
              <w:keepLines/>
              <w:pageBreakBefore w:val="0"/>
              <w:widowControl w:val="0"/>
              <w:kinsoku/>
              <w:wordWrap/>
              <w:overflowPunct/>
              <w:topLinePunct w:val="0"/>
              <w:autoSpaceDE/>
              <w:autoSpaceDN/>
              <w:bidi w:val="0"/>
              <w:adjustRightInd/>
              <w:snapToGrid/>
              <w:textAlignment w:val="auto"/>
              <w:rPr>
                <w:rFonts w:ascii="Arial"/>
                <w:sz w:val="21"/>
              </w:rPr>
            </w:pPr>
          </w:p>
        </w:tc>
      </w:tr>
      <w:tr w14:paraId="6D8B58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07" w:type="dxa"/>
            <w:vAlign w:val="top"/>
          </w:tcPr>
          <w:p w14:paraId="4B6C9806">
            <w:pPr>
              <w:pStyle w:val="484"/>
              <w:keepNext w:val="0"/>
              <w:keepLines/>
              <w:pageBreakBefore w:val="0"/>
              <w:widowControl w:val="0"/>
              <w:kinsoku/>
              <w:wordWrap/>
              <w:overflowPunct/>
              <w:topLinePunct w:val="0"/>
              <w:autoSpaceDE/>
              <w:autoSpaceDN/>
              <w:bidi w:val="0"/>
              <w:adjustRightInd/>
              <w:snapToGrid/>
              <w:spacing w:before="173"/>
              <w:ind w:left="12" w:right="21" w:rightChars="10" w:firstLine="10"/>
              <w:jc w:val="center"/>
              <w:textAlignment w:val="auto"/>
              <w:rPr>
                <w:rFonts w:hint="eastAsia" w:cs="宋体"/>
                <w:sz w:val="21"/>
                <w:szCs w:val="21"/>
                <w:lang w:val="en-US" w:eastAsia="zh-CN"/>
              </w:rPr>
            </w:pPr>
            <w:r>
              <w:rPr>
                <w:rFonts w:hint="eastAsia" w:cs="宋体"/>
                <w:sz w:val="21"/>
                <w:szCs w:val="21"/>
                <w:lang w:val="en-US" w:eastAsia="zh-CN"/>
              </w:rPr>
              <w:t>7</w:t>
            </w:r>
          </w:p>
        </w:tc>
        <w:tc>
          <w:tcPr>
            <w:tcW w:w="614" w:type="dxa"/>
            <w:vMerge w:val="continue"/>
            <w:tcBorders>
              <w:top w:val="nil"/>
              <w:bottom w:val="nil"/>
            </w:tcBorders>
            <w:vAlign w:val="top"/>
          </w:tcPr>
          <w:p w14:paraId="452E8E41">
            <w:pPr>
              <w:pStyle w:val="484"/>
              <w:keepNext w:val="0"/>
              <w:keepLines/>
              <w:pageBreakBefore w:val="0"/>
              <w:widowControl w:val="0"/>
              <w:kinsoku/>
              <w:wordWrap/>
              <w:overflowPunct/>
              <w:topLinePunct w:val="0"/>
              <w:autoSpaceDE/>
              <w:autoSpaceDN/>
              <w:bidi w:val="0"/>
              <w:adjustRightInd/>
              <w:snapToGrid/>
              <w:spacing w:before="173"/>
              <w:ind w:left="12" w:right="21" w:rightChars="10" w:firstLine="10"/>
              <w:jc w:val="center"/>
              <w:textAlignment w:val="auto"/>
              <w:rPr>
                <w:rFonts w:hint="eastAsia" w:cs="宋体"/>
                <w:sz w:val="20"/>
                <w:szCs w:val="20"/>
                <w:lang w:val="en-US" w:eastAsia="zh-CN"/>
              </w:rPr>
            </w:pPr>
          </w:p>
        </w:tc>
        <w:tc>
          <w:tcPr>
            <w:tcW w:w="1167" w:type="dxa"/>
            <w:vAlign w:val="center"/>
          </w:tcPr>
          <w:p w14:paraId="01996147">
            <w:pPr>
              <w:pStyle w:val="484"/>
              <w:keepNext w:val="0"/>
              <w:keepLines/>
              <w:pageBreakBefore w:val="0"/>
              <w:widowControl w:val="0"/>
              <w:kinsoku/>
              <w:wordWrap/>
              <w:overflowPunct/>
              <w:topLinePunct w:val="0"/>
              <w:autoSpaceDE/>
              <w:autoSpaceDN/>
              <w:bidi w:val="0"/>
              <w:adjustRightInd/>
              <w:snapToGrid/>
              <w:spacing w:before="173"/>
              <w:ind w:left="12" w:right="21" w:rightChars="10" w:firstLine="10"/>
              <w:jc w:val="center"/>
              <w:textAlignment w:val="auto"/>
              <w:rPr>
                <w:rFonts w:hint="eastAsia" w:cs="宋体"/>
                <w:sz w:val="20"/>
                <w:szCs w:val="20"/>
                <w:lang w:val="en-US" w:eastAsia="zh-CN"/>
              </w:rPr>
            </w:pPr>
            <w:r>
              <w:rPr>
                <w:rFonts w:hint="eastAsia" w:cs="宋体"/>
                <w:sz w:val="20"/>
                <w:szCs w:val="20"/>
                <w:lang w:val="en-US" w:eastAsia="zh-CN"/>
              </w:rPr>
              <w:t>电池汇流箱</w:t>
            </w:r>
          </w:p>
        </w:tc>
        <w:tc>
          <w:tcPr>
            <w:tcW w:w="4802" w:type="dxa"/>
            <w:tcBorders>
              <w:right w:val="single" w:color="auto" w:sz="4" w:space="0"/>
            </w:tcBorders>
            <w:vAlign w:val="top"/>
          </w:tcPr>
          <w:p w14:paraId="17F8F8AC">
            <w:pPr>
              <w:pStyle w:val="484"/>
              <w:keepNext w:val="0"/>
              <w:keepLines/>
              <w:pageBreakBefore w:val="0"/>
              <w:widowControl w:val="0"/>
              <w:kinsoku/>
              <w:wordWrap/>
              <w:overflowPunct/>
              <w:topLinePunct w:val="0"/>
              <w:autoSpaceDE/>
              <w:autoSpaceDN/>
              <w:bidi w:val="0"/>
              <w:adjustRightInd/>
              <w:snapToGrid/>
              <w:spacing w:before="8" w:line="222" w:lineRule="auto"/>
              <w:ind w:left="12" w:right="90" w:rightChars="43"/>
              <w:jc w:val="left"/>
              <w:textAlignment w:val="auto"/>
              <w:rPr>
                <w:rFonts w:hint="eastAsia" w:ascii="宋体" w:hAnsi="宋体" w:eastAsia="宋体" w:cs="宋体"/>
                <w:sz w:val="20"/>
                <w:szCs w:val="20"/>
              </w:rPr>
            </w:pPr>
            <w:r>
              <w:rPr>
                <w:rFonts w:hint="eastAsia" w:cs="宋体"/>
                <w:sz w:val="20"/>
                <w:szCs w:val="20"/>
                <w:lang w:val="en-US" w:eastAsia="zh-CN"/>
              </w:rPr>
              <w:t>箱体</w:t>
            </w:r>
            <w:r>
              <w:rPr>
                <w:rFonts w:hint="eastAsia" w:ascii="宋体" w:hAnsi="宋体" w:eastAsia="宋体" w:cs="宋体"/>
                <w:sz w:val="20"/>
                <w:szCs w:val="20"/>
              </w:rPr>
              <w:t>尺寸：300*400*600</w:t>
            </w:r>
            <w:r>
              <w:rPr>
                <w:rFonts w:hint="eastAsia" w:cs="宋体"/>
                <w:sz w:val="20"/>
                <w:szCs w:val="20"/>
                <w:lang w:val="en-US" w:eastAsia="zh-CN"/>
              </w:rPr>
              <w:t xml:space="preserve">  </w:t>
            </w:r>
            <w:r>
              <w:rPr>
                <w:rFonts w:hint="eastAsia" w:ascii="宋体" w:hAnsi="宋体" w:eastAsia="宋体" w:cs="宋体"/>
                <w:sz w:val="20"/>
                <w:szCs w:val="20"/>
              </w:rPr>
              <w:t>材料通过</w:t>
            </w:r>
            <w:r>
              <w:rPr>
                <w:rFonts w:hint="eastAsia" w:cs="宋体"/>
                <w:sz w:val="20"/>
                <w:szCs w:val="20"/>
                <w:lang w:val="en-US" w:eastAsia="zh-CN"/>
              </w:rPr>
              <w:t>防腐</w:t>
            </w:r>
            <w:r>
              <w:rPr>
                <w:rFonts w:hint="eastAsia" w:ascii="宋体" w:hAnsi="宋体" w:eastAsia="宋体" w:cs="宋体"/>
                <w:sz w:val="20"/>
                <w:szCs w:val="20"/>
              </w:rPr>
              <w:t>防锈处理，与U</w:t>
            </w:r>
            <w:r>
              <w:rPr>
                <w:rFonts w:hint="eastAsia" w:cs="宋体"/>
                <w:sz w:val="20"/>
                <w:szCs w:val="20"/>
                <w:lang w:val="en-US" w:eastAsia="zh-CN"/>
              </w:rPr>
              <w:t>P</w:t>
            </w:r>
            <w:r>
              <w:rPr>
                <w:rFonts w:hint="eastAsia" w:ascii="宋体" w:hAnsi="宋体" w:eastAsia="宋体" w:cs="宋体"/>
                <w:sz w:val="20"/>
                <w:szCs w:val="20"/>
              </w:rPr>
              <w:t>S主机颜色保持一致。工程量6个。</w:t>
            </w:r>
          </w:p>
        </w:tc>
        <w:tc>
          <w:tcPr>
            <w:tcW w:w="585" w:type="dxa"/>
            <w:tcBorders>
              <w:top w:val="single" w:color="auto" w:sz="4" w:space="0"/>
              <w:left w:val="single" w:color="auto" w:sz="4" w:space="0"/>
              <w:bottom w:val="single" w:color="auto" w:sz="4" w:space="0"/>
              <w:right w:val="single" w:color="auto" w:sz="4" w:space="0"/>
            </w:tcBorders>
            <w:vAlign w:val="center"/>
          </w:tcPr>
          <w:p w14:paraId="23CCFBB8">
            <w:pPr>
              <w:keepNext w:val="0"/>
              <w:keepLines/>
              <w:pageBreakBefore w:val="0"/>
              <w:widowControl w:val="0"/>
              <w:kinsoku/>
              <w:wordWrap/>
              <w:overflowPunct/>
              <w:topLinePunct w:val="0"/>
              <w:autoSpaceDE/>
              <w:autoSpaceDN/>
              <w:bidi w:val="0"/>
              <w:adjustRightInd/>
              <w:snapToGrid/>
              <w:jc w:val="center"/>
              <w:textAlignment w:val="auto"/>
              <w:rPr>
                <w:rFonts w:hint="eastAsia" w:ascii="Arial" w:eastAsia="宋体"/>
                <w:sz w:val="18"/>
                <w:szCs w:val="21"/>
                <w:lang w:val="en-US" w:eastAsia="zh-CN"/>
              </w:rPr>
            </w:pPr>
            <w:r>
              <w:rPr>
                <w:rFonts w:hint="eastAsia" w:ascii="Arial"/>
                <w:sz w:val="18"/>
                <w:szCs w:val="21"/>
                <w:lang w:val="en-US" w:eastAsia="zh-CN"/>
              </w:rPr>
              <w:t>个</w:t>
            </w:r>
          </w:p>
        </w:tc>
        <w:tc>
          <w:tcPr>
            <w:tcW w:w="579" w:type="dxa"/>
            <w:tcBorders>
              <w:top w:val="single" w:color="auto" w:sz="4" w:space="0"/>
              <w:left w:val="single" w:color="auto" w:sz="4" w:space="0"/>
              <w:bottom w:val="single" w:color="auto" w:sz="4" w:space="0"/>
              <w:right w:val="single" w:color="auto" w:sz="4" w:space="0"/>
            </w:tcBorders>
            <w:vAlign w:val="center"/>
          </w:tcPr>
          <w:p w14:paraId="593CA837">
            <w:pPr>
              <w:keepNext w:val="0"/>
              <w:keepLines/>
              <w:pageBreakBefore w:val="0"/>
              <w:widowControl w:val="0"/>
              <w:kinsoku/>
              <w:wordWrap/>
              <w:overflowPunct/>
              <w:topLinePunct w:val="0"/>
              <w:autoSpaceDE/>
              <w:autoSpaceDN/>
              <w:bidi w:val="0"/>
              <w:adjustRightInd/>
              <w:snapToGrid/>
              <w:jc w:val="center"/>
              <w:textAlignment w:val="auto"/>
              <w:rPr>
                <w:rFonts w:hint="eastAsia" w:ascii="Arial" w:eastAsia="宋体"/>
                <w:sz w:val="18"/>
                <w:szCs w:val="21"/>
                <w:lang w:val="en-US" w:eastAsia="zh-CN"/>
              </w:rPr>
            </w:pPr>
            <w:r>
              <w:rPr>
                <w:rFonts w:hint="eastAsia" w:ascii="Arial"/>
                <w:sz w:val="18"/>
                <w:szCs w:val="21"/>
                <w:lang w:val="en-US" w:eastAsia="zh-CN"/>
              </w:rPr>
              <w:t>6</w:t>
            </w:r>
          </w:p>
        </w:tc>
        <w:tc>
          <w:tcPr>
            <w:tcW w:w="585" w:type="dxa"/>
            <w:vMerge w:val="continue"/>
            <w:tcBorders>
              <w:left w:val="single" w:color="auto" w:sz="4" w:space="0"/>
              <w:right w:val="single" w:color="auto" w:sz="4" w:space="0"/>
            </w:tcBorders>
            <w:vAlign w:val="top"/>
          </w:tcPr>
          <w:p w14:paraId="07CA4C14">
            <w:pPr>
              <w:keepNext w:val="0"/>
              <w:keepLines/>
              <w:pageBreakBefore w:val="0"/>
              <w:widowControl w:val="0"/>
              <w:kinsoku/>
              <w:wordWrap/>
              <w:overflowPunct/>
              <w:topLinePunct w:val="0"/>
              <w:autoSpaceDE/>
              <w:autoSpaceDN/>
              <w:bidi w:val="0"/>
              <w:adjustRightInd/>
              <w:snapToGrid/>
              <w:textAlignment w:val="auto"/>
              <w:rPr>
                <w:rFonts w:ascii="Arial"/>
                <w:sz w:val="21"/>
              </w:rPr>
            </w:pPr>
          </w:p>
        </w:tc>
        <w:tc>
          <w:tcPr>
            <w:tcW w:w="605" w:type="dxa"/>
            <w:vMerge w:val="continue"/>
            <w:tcBorders>
              <w:left w:val="single" w:color="auto" w:sz="4" w:space="0"/>
              <w:right w:val="single" w:color="auto" w:sz="4" w:space="0"/>
            </w:tcBorders>
            <w:vAlign w:val="top"/>
          </w:tcPr>
          <w:p w14:paraId="4F09C6F7">
            <w:pPr>
              <w:keepNext w:val="0"/>
              <w:keepLines/>
              <w:pageBreakBefore w:val="0"/>
              <w:widowControl w:val="0"/>
              <w:kinsoku/>
              <w:wordWrap/>
              <w:overflowPunct/>
              <w:topLinePunct w:val="0"/>
              <w:autoSpaceDE/>
              <w:autoSpaceDN/>
              <w:bidi w:val="0"/>
              <w:adjustRightInd/>
              <w:snapToGrid/>
              <w:textAlignment w:val="auto"/>
              <w:rPr>
                <w:rFonts w:ascii="Arial"/>
                <w:sz w:val="21"/>
              </w:rPr>
            </w:pPr>
          </w:p>
        </w:tc>
        <w:tc>
          <w:tcPr>
            <w:tcW w:w="333" w:type="dxa"/>
            <w:vMerge w:val="continue"/>
            <w:tcBorders>
              <w:left w:val="single" w:color="auto" w:sz="4" w:space="0"/>
              <w:right w:val="single" w:color="auto" w:sz="4" w:space="0"/>
            </w:tcBorders>
            <w:vAlign w:val="top"/>
          </w:tcPr>
          <w:p w14:paraId="21E75601">
            <w:pPr>
              <w:keepNext w:val="0"/>
              <w:keepLines/>
              <w:pageBreakBefore w:val="0"/>
              <w:widowControl w:val="0"/>
              <w:kinsoku/>
              <w:wordWrap/>
              <w:overflowPunct/>
              <w:topLinePunct w:val="0"/>
              <w:autoSpaceDE/>
              <w:autoSpaceDN/>
              <w:bidi w:val="0"/>
              <w:adjustRightInd/>
              <w:snapToGrid/>
              <w:textAlignment w:val="auto"/>
              <w:rPr>
                <w:rFonts w:ascii="Arial"/>
                <w:sz w:val="21"/>
              </w:rPr>
            </w:pPr>
          </w:p>
        </w:tc>
      </w:tr>
      <w:tr w14:paraId="6BFCE4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07" w:type="dxa"/>
            <w:vAlign w:val="top"/>
          </w:tcPr>
          <w:p w14:paraId="4E215FA2">
            <w:pPr>
              <w:pStyle w:val="484"/>
              <w:keepNext w:val="0"/>
              <w:keepLines/>
              <w:pageBreakBefore w:val="0"/>
              <w:widowControl w:val="0"/>
              <w:kinsoku/>
              <w:wordWrap/>
              <w:overflowPunct/>
              <w:topLinePunct w:val="0"/>
              <w:autoSpaceDE/>
              <w:autoSpaceDN/>
              <w:bidi w:val="0"/>
              <w:adjustRightInd/>
              <w:snapToGrid/>
              <w:spacing w:before="173"/>
              <w:ind w:left="12" w:right="21" w:rightChars="10" w:firstLine="10"/>
              <w:jc w:val="center"/>
              <w:textAlignment w:val="auto"/>
              <w:rPr>
                <w:rFonts w:hint="eastAsia" w:cs="宋体"/>
                <w:sz w:val="21"/>
                <w:szCs w:val="21"/>
                <w:lang w:val="en-US" w:eastAsia="zh-CN"/>
              </w:rPr>
            </w:pPr>
            <w:r>
              <w:rPr>
                <w:rFonts w:hint="eastAsia" w:cs="宋体"/>
                <w:sz w:val="21"/>
                <w:szCs w:val="21"/>
                <w:lang w:val="en-US" w:eastAsia="zh-CN"/>
              </w:rPr>
              <w:t>8</w:t>
            </w:r>
          </w:p>
        </w:tc>
        <w:tc>
          <w:tcPr>
            <w:tcW w:w="614" w:type="dxa"/>
            <w:vMerge w:val="continue"/>
            <w:tcBorders>
              <w:top w:val="nil"/>
            </w:tcBorders>
            <w:vAlign w:val="top"/>
          </w:tcPr>
          <w:p w14:paraId="11A76C98">
            <w:pPr>
              <w:pStyle w:val="484"/>
              <w:keepNext w:val="0"/>
              <w:keepLines/>
              <w:pageBreakBefore w:val="0"/>
              <w:widowControl w:val="0"/>
              <w:kinsoku/>
              <w:wordWrap/>
              <w:overflowPunct/>
              <w:topLinePunct w:val="0"/>
              <w:autoSpaceDE/>
              <w:autoSpaceDN/>
              <w:bidi w:val="0"/>
              <w:adjustRightInd/>
              <w:snapToGrid/>
              <w:spacing w:before="173"/>
              <w:ind w:left="12" w:right="21" w:rightChars="10" w:firstLine="10"/>
              <w:jc w:val="center"/>
              <w:textAlignment w:val="auto"/>
              <w:rPr>
                <w:rFonts w:hint="eastAsia" w:cs="宋体"/>
                <w:sz w:val="20"/>
                <w:szCs w:val="20"/>
                <w:lang w:val="en-US" w:eastAsia="zh-CN"/>
              </w:rPr>
            </w:pPr>
          </w:p>
        </w:tc>
        <w:tc>
          <w:tcPr>
            <w:tcW w:w="1167" w:type="dxa"/>
            <w:vAlign w:val="center"/>
          </w:tcPr>
          <w:p w14:paraId="4B2205A4">
            <w:pPr>
              <w:pStyle w:val="484"/>
              <w:keepNext w:val="0"/>
              <w:keepLines/>
              <w:pageBreakBefore w:val="0"/>
              <w:widowControl w:val="0"/>
              <w:kinsoku/>
              <w:wordWrap/>
              <w:overflowPunct/>
              <w:topLinePunct w:val="0"/>
              <w:autoSpaceDE/>
              <w:autoSpaceDN/>
              <w:bidi w:val="0"/>
              <w:adjustRightInd/>
              <w:snapToGrid/>
              <w:spacing w:before="173"/>
              <w:ind w:left="12" w:right="21" w:rightChars="10" w:firstLine="10"/>
              <w:jc w:val="center"/>
              <w:textAlignment w:val="auto"/>
              <w:rPr>
                <w:rFonts w:hint="eastAsia" w:cs="宋体"/>
                <w:sz w:val="20"/>
                <w:szCs w:val="20"/>
                <w:lang w:val="en-US" w:eastAsia="zh-CN"/>
              </w:rPr>
            </w:pPr>
            <w:r>
              <w:rPr>
                <w:rFonts w:hint="eastAsia" w:cs="宋体"/>
                <w:sz w:val="20"/>
                <w:szCs w:val="20"/>
                <w:lang w:val="en-US" w:eastAsia="zh-CN"/>
              </w:rPr>
              <w:t>200AH防护帽</w:t>
            </w:r>
          </w:p>
        </w:tc>
        <w:tc>
          <w:tcPr>
            <w:tcW w:w="4802" w:type="dxa"/>
            <w:tcBorders>
              <w:right w:val="single" w:color="auto" w:sz="4" w:space="0"/>
            </w:tcBorders>
            <w:vAlign w:val="top"/>
          </w:tcPr>
          <w:p w14:paraId="5FF00B2F">
            <w:pPr>
              <w:pStyle w:val="484"/>
              <w:keepNext w:val="0"/>
              <w:keepLines/>
              <w:pageBreakBefore w:val="0"/>
              <w:widowControl w:val="0"/>
              <w:kinsoku/>
              <w:wordWrap/>
              <w:overflowPunct/>
              <w:topLinePunct w:val="0"/>
              <w:autoSpaceDE/>
              <w:autoSpaceDN/>
              <w:bidi w:val="0"/>
              <w:adjustRightInd/>
              <w:snapToGrid/>
              <w:spacing w:before="8" w:line="222" w:lineRule="auto"/>
              <w:ind w:left="12" w:right="90" w:rightChars="43"/>
              <w:jc w:val="left"/>
              <w:textAlignment w:val="auto"/>
              <w:rPr>
                <w:rFonts w:hint="eastAsia" w:ascii="宋体" w:hAnsi="宋体" w:eastAsia="宋体" w:cs="宋体"/>
                <w:sz w:val="20"/>
                <w:szCs w:val="20"/>
              </w:rPr>
            </w:pPr>
            <w:r>
              <w:rPr>
                <w:rFonts w:hint="eastAsia" w:ascii="宋体" w:hAnsi="宋体" w:eastAsia="宋体" w:cs="宋体"/>
                <w:sz w:val="20"/>
                <w:szCs w:val="20"/>
              </w:rPr>
              <w:t>电池</w:t>
            </w:r>
            <w:r>
              <w:rPr>
                <w:rFonts w:hint="eastAsia" w:cs="宋体"/>
                <w:sz w:val="20"/>
                <w:szCs w:val="20"/>
                <w:lang w:val="en-US" w:eastAsia="zh-CN"/>
              </w:rPr>
              <w:t>防护</w:t>
            </w:r>
            <w:r>
              <w:rPr>
                <w:rFonts w:hint="eastAsia" w:ascii="宋体" w:hAnsi="宋体" w:eastAsia="宋体" w:cs="宋体"/>
                <w:sz w:val="20"/>
                <w:szCs w:val="20"/>
              </w:rPr>
              <w:t>帽：采用国标防阻燃材质，</w:t>
            </w:r>
            <w:r>
              <w:rPr>
                <w:rFonts w:hint="eastAsia" w:cs="宋体"/>
                <w:sz w:val="20"/>
                <w:szCs w:val="20"/>
                <w:lang w:val="en-US" w:eastAsia="zh-CN"/>
              </w:rPr>
              <w:t>加装</w:t>
            </w:r>
            <w:r>
              <w:rPr>
                <w:rFonts w:hint="eastAsia" w:ascii="宋体" w:hAnsi="宋体" w:eastAsia="宋体" w:cs="宋体"/>
                <w:sz w:val="20"/>
                <w:szCs w:val="20"/>
              </w:rPr>
              <w:t>防护帽必须和电池端子相吻合，材料采用一致颜色，正负接标识颜色分开。工程量240套。</w:t>
            </w:r>
          </w:p>
        </w:tc>
        <w:tc>
          <w:tcPr>
            <w:tcW w:w="585" w:type="dxa"/>
            <w:tcBorders>
              <w:top w:val="single" w:color="auto" w:sz="4" w:space="0"/>
              <w:left w:val="single" w:color="auto" w:sz="4" w:space="0"/>
              <w:bottom w:val="single" w:color="auto" w:sz="4" w:space="0"/>
              <w:right w:val="single" w:color="auto" w:sz="4" w:space="0"/>
            </w:tcBorders>
            <w:vAlign w:val="center"/>
          </w:tcPr>
          <w:p w14:paraId="1433BC4E">
            <w:pPr>
              <w:keepNext w:val="0"/>
              <w:keepLines/>
              <w:pageBreakBefore w:val="0"/>
              <w:widowControl w:val="0"/>
              <w:kinsoku/>
              <w:wordWrap/>
              <w:overflowPunct/>
              <w:topLinePunct w:val="0"/>
              <w:autoSpaceDE/>
              <w:autoSpaceDN/>
              <w:bidi w:val="0"/>
              <w:adjustRightInd/>
              <w:snapToGrid/>
              <w:jc w:val="center"/>
              <w:textAlignment w:val="auto"/>
              <w:rPr>
                <w:rFonts w:hint="eastAsia" w:ascii="Arial" w:eastAsia="宋体"/>
                <w:sz w:val="18"/>
                <w:szCs w:val="21"/>
                <w:lang w:val="en-US" w:eastAsia="zh-CN"/>
              </w:rPr>
            </w:pPr>
            <w:r>
              <w:rPr>
                <w:rFonts w:hint="eastAsia" w:ascii="Arial"/>
                <w:sz w:val="18"/>
                <w:szCs w:val="21"/>
                <w:lang w:val="en-US" w:eastAsia="zh-CN"/>
              </w:rPr>
              <w:t>套</w:t>
            </w:r>
          </w:p>
        </w:tc>
        <w:tc>
          <w:tcPr>
            <w:tcW w:w="579" w:type="dxa"/>
            <w:tcBorders>
              <w:top w:val="single" w:color="auto" w:sz="4" w:space="0"/>
              <w:left w:val="single" w:color="auto" w:sz="4" w:space="0"/>
              <w:bottom w:val="single" w:color="auto" w:sz="4" w:space="0"/>
              <w:right w:val="single" w:color="auto" w:sz="4" w:space="0"/>
            </w:tcBorders>
            <w:vAlign w:val="center"/>
          </w:tcPr>
          <w:p w14:paraId="2273D83B">
            <w:pPr>
              <w:keepNext w:val="0"/>
              <w:keepLines/>
              <w:pageBreakBefore w:val="0"/>
              <w:widowControl w:val="0"/>
              <w:kinsoku/>
              <w:wordWrap/>
              <w:overflowPunct/>
              <w:topLinePunct w:val="0"/>
              <w:autoSpaceDE/>
              <w:autoSpaceDN/>
              <w:bidi w:val="0"/>
              <w:adjustRightInd/>
              <w:snapToGrid/>
              <w:jc w:val="center"/>
              <w:textAlignment w:val="auto"/>
              <w:rPr>
                <w:rFonts w:hint="default" w:ascii="Arial" w:eastAsia="宋体"/>
                <w:sz w:val="18"/>
                <w:szCs w:val="21"/>
                <w:lang w:val="en-US" w:eastAsia="zh-CN"/>
              </w:rPr>
            </w:pPr>
            <w:r>
              <w:rPr>
                <w:rFonts w:hint="eastAsia" w:ascii="Arial"/>
                <w:sz w:val="18"/>
                <w:szCs w:val="21"/>
                <w:lang w:val="en-US" w:eastAsia="zh-CN"/>
              </w:rPr>
              <w:t>240</w:t>
            </w:r>
          </w:p>
        </w:tc>
        <w:tc>
          <w:tcPr>
            <w:tcW w:w="585" w:type="dxa"/>
            <w:vMerge w:val="continue"/>
            <w:tcBorders>
              <w:left w:val="single" w:color="auto" w:sz="4" w:space="0"/>
              <w:bottom w:val="single" w:color="auto" w:sz="4" w:space="0"/>
              <w:right w:val="single" w:color="auto" w:sz="4" w:space="0"/>
            </w:tcBorders>
            <w:vAlign w:val="top"/>
          </w:tcPr>
          <w:p w14:paraId="054CEB6F">
            <w:pPr>
              <w:keepNext w:val="0"/>
              <w:keepLines/>
              <w:pageBreakBefore w:val="0"/>
              <w:widowControl w:val="0"/>
              <w:kinsoku/>
              <w:wordWrap/>
              <w:overflowPunct/>
              <w:topLinePunct w:val="0"/>
              <w:autoSpaceDE/>
              <w:autoSpaceDN/>
              <w:bidi w:val="0"/>
              <w:adjustRightInd/>
              <w:snapToGrid/>
              <w:textAlignment w:val="auto"/>
              <w:rPr>
                <w:rFonts w:ascii="Arial"/>
                <w:sz w:val="21"/>
              </w:rPr>
            </w:pPr>
          </w:p>
        </w:tc>
        <w:tc>
          <w:tcPr>
            <w:tcW w:w="605" w:type="dxa"/>
            <w:vMerge w:val="continue"/>
            <w:tcBorders>
              <w:left w:val="single" w:color="auto" w:sz="4" w:space="0"/>
              <w:bottom w:val="single" w:color="auto" w:sz="4" w:space="0"/>
              <w:right w:val="single" w:color="auto" w:sz="4" w:space="0"/>
            </w:tcBorders>
            <w:vAlign w:val="top"/>
          </w:tcPr>
          <w:p w14:paraId="7B3AA50E">
            <w:pPr>
              <w:keepNext w:val="0"/>
              <w:keepLines/>
              <w:pageBreakBefore w:val="0"/>
              <w:widowControl w:val="0"/>
              <w:kinsoku/>
              <w:wordWrap/>
              <w:overflowPunct/>
              <w:topLinePunct w:val="0"/>
              <w:autoSpaceDE/>
              <w:autoSpaceDN/>
              <w:bidi w:val="0"/>
              <w:adjustRightInd/>
              <w:snapToGrid/>
              <w:textAlignment w:val="auto"/>
              <w:rPr>
                <w:rFonts w:ascii="Arial"/>
                <w:sz w:val="21"/>
              </w:rPr>
            </w:pPr>
          </w:p>
        </w:tc>
        <w:tc>
          <w:tcPr>
            <w:tcW w:w="333" w:type="dxa"/>
            <w:vMerge w:val="continue"/>
            <w:tcBorders>
              <w:left w:val="single" w:color="auto" w:sz="4" w:space="0"/>
              <w:bottom w:val="single" w:color="auto" w:sz="4" w:space="0"/>
              <w:right w:val="single" w:color="auto" w:sz="4" w:space="0"/>
            </w:tcBorders>
            <w:vAlign w:val="top"/>
          </w:tcPr>
          <w:p w14:paraId="62DC105B">
            <w:pPr>
              <w:keepNext w:val="0"/>
              <w:keepLines/>
              <w:pageBreakBefore w:val="0"/>
              <w:widowControl w:val="0"/>
              <w:kinsoku/>
              <w:wordWrap/>
              <w:overflowPunct/>
              <w:topLinePunct w:val="0"/>
              <w:autoSpaceDE/>
              <w:autoSpaceDN/>
              <w:bidi w:val="0"/>
              <w:adjustRightInd/>
              <w:snapToGrid/>
              <w:textAlignment w:val="auto"/>
              <w:rPr>
                <w:rFonts w:ascii="Arial"/>
                <w:sz w:val="21"/>
              </w:rPr>
            </w:pPr>
          </w:p>
        </w:tc>
      </w:tr>
      <w:tr w14:paraId="063554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 w:hRule="atLeast"/>
        </w:trPr>
        <w:tc>
          <w:tcPr>
            <w:tcW w:w="307" w:type="dxa"/>
            <w:vAlign w:val="top"/>
          </w:tcPr>
          <w:p w14:paraId="6FEB1049">
            <w:pPr>
              <w:pStyle w:val="484"/>
              <w:keepNext w:val="0"/>
              <w:keepLines/>
              <w:pageBreakBefore w:val="0"/>
              <w:widowControl w:val="0"/>
              <w:kinsoku/>
              <w:wordWrap/>
              <w:overflowPunct/>
              <w:topLinePunct w:val="0"/>
              <w:autoSpaceDE/>
              <w:autoSpaceDN/>
              <w:bidi w:val="0"/>
              <w:adjustRightInd/>
              <w:snapToGrid/>
              <w:spacing w:before="173"/>
              <w:ind w:left="12" w:right="21" w:rightChars="10" w:firstLine="10"/>
              <w:jc w:val="center"/>
              <w:textAlignment w:val="auto"/>
              <w:rPr>
                <w:rFonts w:hint="eastAsia" w:cs="宋体"/>
                <w:sz w:val="21"/>
                <w:szCs w:val="21"/>
                <w:lang w:val="en-US" w:eastAsia="zh-CN"/>
              </w:rPr>
            </w:pPr>
          </w:p>
          <w:p w14:paraId="75B1B486">
            <w:pPr>
              <w:pStyle w:val="484"/>
              <w:keepNext w:val="0"/>
              <w:keepLines/>
              <w:pageBreakBefore w:val="0"/>
              <w:widowControl w:val="0"/>
              <w:kinsoku/>
              <w:wordWrap/>
              <w:overflowPunct/>
              <w:topLinePunct w:val="0"/>
              <w:autoSpaceDE/>
              <w:autoSpaceDN/>
              <w:bidi w:val="0"/>
              <w:adjustRightInd/>
              <w:snapToGrid/>
              <w:spacing w:before="173"/>
              <w:ind w:left="12" w:right="21" w:rightChars="10" w:firstLine="10"/>
              <w:jc w:val="center"/>
              <w:textAlignment w:val="auto"/>
              <w:rPr>
                <w:rFonts w:hint="eastAsia" w:cs="宋体"/>
                <w:sz w:val="21"/>
                <w:szCs w:val="21"/>
                <w:lang w:val="en-US" w:eastAsia="zh-CN"/>
              </w:rPr>
            </w:pPr>
            <w:r>
              <w:rPr>
                <w:rFonts w:hint="eastAsia" w:cs="宋体"/>
                <w:sz w:val="21"/>
                <w:szCs w:val="21"/>
                <w:lang w:val="en-US" w:eastAsia="zh-CN"/>
              </w:rPr>
              <w:t>9</w:t>
            </w:r>
          </w:p>
        </w:tc>
        <w:tc>
          <w:tcPr>
            <w:tcW w:w="1781" w:type="dxa"/>
            <w:gridSpan w:val="2"/>
            <w:vAlign w:val="center"/>
          </w:tcPr>
          <w:p w14:paraId="115DBDE3">
            <w:pPr>
              <w:pStyle w:val="484"/>
              <w:keepNext w:val="0"/>
              <w:keepLines/>
              <w:pageBreakBefore w:val="0"/>
              <w:widowControl w:val="0"/>
              <w:kinsoku/>
              <w:wordWrap/>
              <w:overflowPunct/>
              <w:topLinePunct w:val="0"/>
              <w:autoSpaceDE/>
              <w:autoSpaceDN/>
              <w:bidi w:val="0"/>
              <w:adjustRightInd/>
              <w:snapToGrid/>
              <w:spacing w:before="185" w:line="280" w:lineRule="auto"/>
              <w:ind w:left="0" w:leftChars="0" w:right="22" w:firstLine="0" w:firstLineChars="0"/>
              <w:jc w:val="both"/>
              <w:textAlignment w:val="auto"/>
              <w:rPr>
                <w:rFonts w:hint="default"/>
                <w:sz w:val="22"/>
                <w:szCs w:val="22"/>
                <w:lang w:val="en-US"/>
              </w:rPr>
            </w:pPr>
            <w:r>
              <w:rPr>
                <w:rFonts w:hint="eastAsia" w:cs="宋体"/>
                <w:sz w:val="20"/>
                <w:szCs w:val="20"/>
                <w:lang w:val="en-US" w:eastAsia="zh-CN"/>
              </w:rPr>
              <w:t xml:space="preserve">安装调试 、培训、物流、 上楼费等其它费 </w:t>
            </w:r>
          </w:p>
        </w:tc>
        <w:tc>
          <w:tcPr>
            <w:tcW w:w="4802" w:type="dxa"/>
            <w:vAlign w:val="top"/>
          </w:tcPr>
          <w:p w14:paraId="2B2BF9B5">
            <w:pPr>
              <w:pStyle w:val="484"/>
              <w:keepNext w:val="0"/>
              <w:keepLines/>
              <w:pageBreakBefore w:val="0"/>
              <w:widowControl w:val="0"/>
              <w:kinsoku/>
              <w:wordWrap/>
              <w:overflowPunct/>
              <w:topLinePunct w:val="0"/>
              <w:autoSpaceDE/>
              <w:autoSpaceDN/>
              <w:bidi w:val="0"/>
              <w:adjustRightInd/>
              <w:snapToGrid/>
              <w:spacing w:before="8" w:line="222" w:lineRule="auto"/>
              <w:ind w:left="12" w:right="90" w:rightChars="43"/>
              <w:jc w:val="left"/>
              <w:textAlignment w:val="auto"/>
              <w:rPr>
                <w:rFonts w:hint="eastAsia" w:ascii="宋体" w:hAnsi="宋体" w:eastAsia="宋体" w:cs="宋体"/>
                <w:sz w:val="20"/>
                <w:szCs w:val="20"/>
                <w:lang w:eastAsia="zh-CN"/>
              </w:rPr>
            </w:pPr>
            <w:r>
              <w:rPr>
                <w:rFonts w:hint="eastAsia" w:ascii="宋体" w:hAnsi="宋体" w:eastAsia="宋体" w:cs="宋体"/>
                <w:sz w:val="20"/>
                <w:szCs w:val="20"/>
              </w:rPr>
              <w:t>资场施工要求</w:t>
            </w:r>
            <w:r>
              <w:rPr>
                <w:rFonts w:hint="eastAsia" w:cs="宋体"/>
                <w:sz w:val="20"/>
                <w:szCs w:val="20"/>
                <w:lang w:eastAsia="zh-CN"/>
              </w:rPr>
              <w:t>：</w:t>
            </w:r>
            <w:r>
              <w:rPr>
                <w:rFonts w:hint="eastAsia" w:ascii="宋体" w:hAnsi="宋体" w:eastAsia="宋体" w:cs="宋体"/>
                <w:sz w:val="20"/>
                <w:szCs w:val="20"/>
              </w:rPr>
              <w:t>施工单位进场之前，提供详细的施工计划书，并提供</w:t>
            </w:r>
            <w:r>
              <w:rPr>
                <w:rFonts w:hint="eastAsia" w:cs="宋体"/>
                <w:sz w:val="20"/>
                <w:szCs w:val="20"/>
                <w:lang w:val="en-US" w:eastAsia="zh-CN"/>
              </w:rPr>
              <w:t>U</w:t>
            </w:r>
            <w:r>
              <w:rPr>
                <w:rFonts w:hint="eastAsia" w:ascii="宋体" w:hAnsi="宋体" w:eastAsia="宋体" w:cs="宋体"/>
                <w:sz w:val="20"/>
                <w:szCs w:val="20"/>
              </w:rPr>
              <w:t>PS主机和电池组的原产地证明文件确保原厂产品</w:t>
            </w:r>
            <w:r>
              <w:rPr>
                <w:rFonts w:hint="eastAsia" w:cs="宋体"/>
                <w:sz w:val="20"/>
                <w:szCs w:val="20"/>
                <w:lang w:eastAsia="zh-CN"/>
              </w:rPr>
              <w:t>，</w:t>
            </w:r>
            <w:r>
              <w:rPr>
                <w:rFonts w:hint="eastAsia" w:ascii="宋体" w:hAnsi="宋体" w:eastAsia="宋体" w:cs="宋体"/>
                <w:sz w:val="20"/>
                <w:szCs w:val="20"/>
              </w:rPr>
              <w:t>保证进场产品质量</w:t>
            </w:r>
            <w:r>
              <w:rPr>
                <w:rFonts w:hint="eastAsia" w:cs="宋体"/>
                <w:sz w:val="20"/>
                <w:szCs w:val="20"/>
                <w:lang w:eastAsia="zh-CN"/>
              </w:rPr>
              <w:t>。</w:t>
            </w:r>
            <w:r>
              <w:rPr>
                <w:rFonts w:hint="eastAsia" w:ascii="宋体" w:hAnsi="宋体" w:eastAsia="宋体" w:cs="宋体"/>
                <w:sz w:val="20"/>
                <w:szCs w:val="20"/>
              </w:rPr>
              <w:t>人员配备上，要有从业10年以上的</w:t>
            </w:r>
            <w:r>
              <w:rPr>
                <w:rFonts w:hint="eastAsia" w:cs="宋体"/>
                <w:sz w:val="20"/>
                <w:szCs w:val="20"/>
                <w:lang w:val="en-US" w:eastAsia="zh-CN"/>
              </w:rPr>
              <w:t>技</w:t>
            </w:r>
            <w:r>
              <w:rPr>
                <w:rFonts w:hint="eastAsia" w:ascii="宋体" w:hAnsi="宋体" w:eastAsia="宋体" w:cs="宋体"/>
                <w:sz w:val="20"/>
                <w:szCs w:val="20"/>
              </w:rPr>
              <w:t>术工程师具有厂家认证资格为主要负责人，所有施工人员必须具有电工操作证</w:t>
            </w:r>
            <w:r>
              <w:rPr>
                <w:rFonts w:hint="eastAsia" w:cs="宋体"/>
                <w:sz w:val="20"/>
                <w:szCs w:val="20"/>
                <w:lang w:eastAsia="zh-CN"/>
              </w:rPr>
              <w:t>。</w:t>
            </w:r>
            <w:r>
              <w:rPr>
                <w:rFonts w:hint="eastAsia" w:ascii="宋体" w:hAnsi="宋体" w:eastAsia="宋体" w:cs="宋体"/>
                <w:sz w:val="20"/>
                <w:szCs w:val="20"/>
              </w:rPr>
              <w:t>施工现场配备一名安全检查员，现场做好电力施工危险标识，防止安全事故的发生</w:t>
            </w:r>
            <w:r>
              <w:rPr>
                <w:rFonts w:hint="eastAsia" w:cs="宋体"/>
                <w:sz w:val="20"/>
                <w:szCs w:val="20"/>
                <w:lang w:eastAsia="zh-CN"/>
              </w:rPr>
              <w:t>。</w:t>
            </w:r>
          </w:p>
        </w:tc>
        <w:tc>
          <w:tcPr>
            <w:tcW w:w="585" w:type="dxa"/>
            <w:tcBorders>
              <w:top w:val="single" w:color="auto" w:sz="4" w:space="0"/>
            </w:tcBorders>
            <w:vAlign w:val="center"/>
          </w:tcPr>
          <w:p w14:paraId="66F8194A">
            <w:pPr>
              <w:pStyle w:val="484"/>
              <w:keepNext w:val="0"/>
              <w:keepLines/>
              <w:pageBreakBefore w:val="0"/>
              <w:widowControl w:val="0"/>
              <w:kinsoku/>
              <w:wordWrap/>
              <w:overflowPunct/>
              <w:topLinePunct w:val="0"/>
              <w:autoSpaceDE/>
              <w:autoSpaceDN/>
              <w:bidi w:val="0"/>
              <w:adjustRightInd/>
              <w:snapToGrid/>
              <w:spacing w:before="45" w:line="220" w:lineRule="auto"/>
              <w:jc w:val="center"/>
              <w:textAlignment w:val="auto"/>
              <w:rPr>
                <w:sz w:val="21"/>
                <w:szCs w:val="21"/>
              </w:rPr>
            </w:pPr>
            <w:r>
              <w:rPr>
                <w:sz w:val="21"/>
                <w:szCs w:val="21"/>
              </w:rPr>
              <w:t>项</w:t>
            </w:r>
          </w:p>
        </w:tc>
        <w:tc>
          <w:tcPr>
            <w:tcW w:w="579" w:type="dxa"/>
            <w:tcBorders>
              <w:top w:val="single" w:color="auto" w:sz="4" w:space="0"/>
            </w:tcBorders>
            <w:vAlign w:val="center"/>
          </w:tcPr>
          <w:p w14:paraId="52B628FC">
            <w:pPr>
              <w:keepNext w:val="0"/>
              <w:keepLines/>
              <w:pageBreakBefore w:val="0"/>
              <w:widowControl w:val="0"/>
              <w:kinsoku/>
              <w:wordWrap/>
              <w:overflowPunct/>
              <w:topLinePunct w:val="0"/>
              <w:autoSpaceDE/>
              <w:autoSpaceDN/>
              <w:bidi w:val="0"/>
              <w:adjustRightInd/>
              <w:snapToGrid/>
              <w:jc w:val="center"/>
              <w:textAlignment w:val="auto"/>
              <w:rPr>
                <w:rFonts w:hint="eastAsia" w:ascii="Arial" w:eastAsia="宋体"/>
                <w:sz w:val="18"/>
                <w:szCs w:val="21"/>
                <w:lang w:val="en-US" w:eastAsia="zh-CN"/>
              </w:rPr>
            </w:pPr>
            <w:r>
              <w:rPr>
                <w:rFonts w:hint="eastAsia" w:ascii="Arial"/>
                <w:sz w:val="18"/>
                <w:szCs w:val="21"/>
                <w:lang w:val="en-US" w:eastAsia="zh-CN"/>
              </w:rPr>
              <w:t>1</w:t>
            </w:r>
          </w:p>
        </w:tc>
        <w:tc>
          <w:tcPr>
            <w:tcW w:w="585" w:type="dxa"/>
            <w:tcBorders>
              <w:top w:val="single" w:color="auto" w:sz="4" w:space="0"/>
            </w:tcBorders>
            <w:vAlign w:val="top"/>
          </w:tcPr>
          <w:p w14:paraId="479A0C0B">
            <w:pPr>
              <w:pStyle w:val="484"/>
              <w:keepNext w:val="0"/>
              <w:keepLines/>
              <w:pageBreakBefore w:val="0"/>
              <w:widowControl w:val="0"/>
              <w:kinsoku/>
              <w:wordWrap/>
              <w:overflowPunct/>
              <w:topLinePunct w:val="0"/>
              <w:autoSpaceDE/>
              <w:autoSpaceDN/>
              <w:bidi w:val="0"/>
              <w:adjustRightInd/>
              <w:snapToGrid/>
              <w:spacing w:before="267"/>
              <w:ind w:right="8"/>
              <w:jc w:val="right"/>
              <w:textAlignment w:val="auto"/>
              <w:rPr>
                <w:sz w:val="27"/>
                <w:szCs w:val="27"/>
              </w:rPr>
            </w:pPr>
          </w:p>
        </w:tc>
        <w:tc>
          <w:tcPr>
            <w:tcW w:w="605" w:type="dxa"/>
            <w:tcBorders>
              <w:top w:val="single" w:color="auto" w:sz="4" w:space="0"/>
            </w:tcBorders>
            <w:vAlign w:val="top"/>
          </w:tcPr>
          <w:p w14:paraId="5A1A9739">
            <w:pPr>
              <w:pStyle w:val="484"/>
              <w:keepNext w:val="0"/>
              <w:keepLines/>
              <w:pageBreakBefore w:val="0"/>
              <w:widowControl w:val="0"/>
              <w:kinsoku/>
              <w:wordWrap/>
              <w:overflowPunct/>
              <w:topLinePunct w:val="0"/>
              <w:autoSpaceDE/>
              <w:autoSpaceDN/>
              <w:bidi w:val="0"/>
              <w:adjustRightInd/>
              <w:snapToGrid/>
              <w:spacing w:before="45"/>
              <w:jc w:val="right"/>
              <w:textAlignment w:val="auto"/>
            </w:pPr>
          </w:p>
        </w:tc>
        <w:tc>
          <w:tcPr>
            <w:tcW w:w="333" w:type="dxa"/>
            <w:tcBorders>
              <w:top w:val="single" w:color="auto" w:sz="4" w:space="0"/>
            </w:tcBorders>
            <w:vAlign w:val="top"/>
          </w:tcPr>
          <w:p w14:paraId="5BE30F5F">
            <w:pPr>
              <w:keepNext w:val="0"/>
              <w:keepLines/>
              <w:pageBreakBefore w:val="0"/>
              <w:widowControl w:val="0"/>
              <w:kinsoku/>
              <w:wordWrap/>
              <w:overflowPunct/>
              <w:topLinePunct w:val="0"/>
              <w:autoSpaceDE/>
              <w:autoSpaceDN/>
              <w:bidi w:val="0"/>
              <w:adjustRightInd/>
              <w:snapToGrid/>
              <w:textAlignment w:val="auto"/>
              <w:rPr>
                <w:rFonts w:ascii="Arial"/>
                <w:sz w:val="21"/>
              </w:rPr>
            </w:pPr>
          </w:p>
        </w:tc>
      </w:tr>
      <w:tr w14:paraId="3C6FF5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07" w:type="dxa"/>
            <w:shd w:val="clear" w:color="auto" w:fill="auto"/>
            <w:vAlign w:val="top"/>
          </w:tcPr>
          <w:p w14:paraId="6B982BB0">
            <w:pPr>
              <w:pStyle w:val="484"/>
              <w:keepNext w:val="0"/>
              <w:keepLines/>
              <w:pageBreakBefore w:val="0"/>
              <w:widowControl w:val="0"/>
              <w:kinsoku/>
              <w:wordWrap/>
              <w:overflowPunct/>
              <w:topLinePunct w:val="0"/>
              <w:autoSpaceDE/>
              <w:autoSpaceDN/>
              <w:bidi w:val="0"/>
              <w:adjustRightInd/>
              <w:snapToGrid/>
              <w:spacing w:before="173"/>
              <w:ind w:left="12" w:right="21" w:rightChars="10" w:firstLine="1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1781" w:type="dxa"/>
            <w:gridSpan w:val="2"/>
            <w:shd w:val="clear" w:color="auto" w:fill="auto"/>
            <w:vAlign w:val="top"/>
          </w:tcPr>
          <w:p w14:paraId="68445B66">
            <w:pPr>
              <w:pStyle w:val="484"/>
              <w:keepNext w:val="0"/>
              <w:keepLines/>
              <w:pageBreakBefore w:val="0"/>
              <w:widowControl w:val="0"/>
              <w:kinsoku/>
              <w:wordWrap/>
              <w:overflowPunct/>
              <w:topLinePunct w:val="0"/>
              <w:autoSpaceDE/>
              <w:autoSpaceDN/>
              <w:bidi w:val="0"/>
              <w:adjustRightInd/>
              <w:snapToGrid/>
              <w:spacing w:before="185" w:line="280" w:lineRule="auto"/>
              <w:ind w:right="22" w:rightChars="0"/>
              <w:jc w:val="left"/>
              <w:textAlignment w:val="auto"/>
              <w:rPr>
                <w:rFonts w:hint="eastAsia" w:ascii="宋体" w:hAnsi="宋体" w:eastAsia="宋体" w:cs="宋体"/>
                <w:kern w:val="2"/>
                <w:sz w:val="20"/>
                <w:szCs w:val="20"/>
                <w:lang w:val="en-US" w:eastAsia="zh-CN" w:bidi="ar-SA"/>
              </w:rPr>
            </w:pPr>
            <w:r>
              <w:rPr>
                <w:rFonts w:hint="eastAsia" w:cs="宋体"/>
                <w:sz w:val="20"/>
                <w:szCs w:val="20"/>
                <w:lang w:val="en-US" w:eastAsia="zh-CN"/>
              </w:rPr>
              <w:t>输入电缆(WDZN-YJV 4*70+1*35)</w:t>
            </w:r>
          </w:p>
        </w:tc>
        <w:tc>
          <w:tcPr>
            <w:tcW w:w="4802" w:type="dxa"/>
            <w:shd w:val="clear" w:color="auto" w:fill="auto"/>
            <w:vAlign w:val="center"/>
          </w:tcPr>
          <w:p w14:paraId="5036EA85">
            <w:pPr>
              <w:pStyle w:val="484"/>
              <w:keepNext w:val="0"/>
              <w:keepLines/>
              <w:pageBreakBefore w:val="0"/>
              <w:widowControl w:val="0"/>
              <w:kinsoku/>
              <w:wordWrap/>
              <w:overflowPunct/>
              <w:topLinePunct w:val="0"/>
              <w:autoSpaceDE/>
              <w:autoSpaceDN/>
              <w:bidi w:val="0"/>
              <w:adjustRightInd/>
              <w:snapToGrid/>
              <w:spacing w:before="8" w:line="222" w:lineRule="auto"/>
              <w:ind w:left="12" w:leftChars="0" w:right="90" w:rightChars="43"/>
              <w:jc w:val="both"/>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局供电房至UPS电源主机</w:t>
            </w:r>
            <w:r>
              <w:rPr>
                <w:rFonts w:hint="eastAsia" w:cs="宋体"/>
                <w:sz w:val="20"/>
                <w:szCs w:val="20"/>
                <w:lang w:val="en-US" w:eastAsia="zh-CN"/>
              </w:rPr>
              <w:t>铜</w:t>
            </w:r>
            <w:r>
              <w:rPr>
                <w:rFonts w:hint="eastAsia" w:ascii="宋体" w:hAnsi="宋体" w:eastAsia="宋体" w:cs="宋体"/>
                <w:sz w:val="20"/>
                <w:szCs w:val="20"/>
              </w:rPr>
              <w:t>线缆，材料符合国标要求，保证供应产品质量可靠，可</w:t>
            </w:r>
            <w:r>
              <w:rPr>
                <w:rFonts w:hint="eastAsia" w:cs="宋体"/>
                <w:sz w:val="20"/>
                <w:szCs w:val="20"/>
                <w:lang w:val="en-US" w:eastAsia="zh-CN"/>
              </w:rPr>
              <w:t>追溯。</w:t>
            </w:r>
          </w:p>
        </w:tc>
        <w:tc>
          <w:tcPr>
            <w:tcW w:w="585" w:type="dxa"/>
            <w:shd w:val="clear" w:color="auto" w:fill="auto"/>
            <w:vAlign w:val="center"/>
          </w:tcPr>
          <w:p w14:paraId="7AA88D67">
            <w:pPr>
              <w:pStyle w:val="484"/>
              <w:keepNext w:val="0"/>
              <w:keepLines/>
              <w:pageBreakBefore w:val="0"/>
              <w:widowControl w:val="0"/>
              <w:kinsoku/>
              <w:wordWrap/>
              <w:overflowPunct/>
              <w:topLinePunct w:val="0"/>
              <w:autoSpaceDE/>
              <w:autoSpaceDN/>
              <w:bidi w:val="0"/>
              <w:adjustRightInd/>
              <w:snapToGrid/>
              <w:spacing w:before="45" w:line="219" w:lineRule="auto"/>
              <w:jc w:val="center"/>
              <w:textAlignment w:val="auto"/>
              <w:rPr>
                <w:rFonts w:ascii="宋体" w:hAnsi="宋体" w:eastAsia="宋体" w:cs="宋体"/>
                <w:sz w:val="21"/>
                <w:szCs w:val="21"/>
                <w:lang w:val="en-US" w:eastAsia="en-US"/>
              </w:rPr>
            </w:pPr>
            <w:r>
              <w:rPr>
                <w:rFonts w:ascii="宋体" w:hAnsi="宋体" w:eastAsia="宋体" w:cs="宋体"/>
                <w:sz w:val="21"/>
                <w:szCs w:val="21"/>
              </w:rPr>
              <w:t>米</w:t>
            </w:r>
          </w:p>
        </w:tc>
        <w:tc>
          <w:tcPr>
            <w:tcW w:w="579" w:type="dxa"/>
            <w:shd w:val="clear" w:color="auto" w:fill="auto"/>
            <w:vAlign w:val="center"/>
          </w:tcPr>
          <w:p w14:paraId="73AB6157">
            <w:pPr>
              <w:pStyle w:val="484"/>
              <w:keepNext w:val="0"/>
              <w:keepLines/>
              <w:pageBreakBefore w:val="0"/>
              <w:widowControl w:val="0"/>
              <w:kinsoku/>
              <w:wordWrap/>
              <w:overflowPunct/>
              <w:topLinePunct w:val="0"/>
              <w:autoSpaceDE/>
              <w:autoSpaceDN/>
              <w:bidi w:val="0"/>
              <w:adjustRightInd/>
              <w:snapToGrid/>
              <w:spacing w:before="45" w:line="219" w:lineRule="auto"/>
              <w:jc w:val="center"/>
              <w:textAlignment w:val="auto"/>
              <w:rPr>
                <w:rFonts w:ascii="宋体" w:hAnsi="宋体" w:eastAsia="宋体" w:cs="宋体"/>
                <w:sz w:val="21"/>
                <w:szCs w:val="21"/>
                <w:lang w:val="en-US" w:eastAsia="en-US"/>
              </w:rPr>
            </w:pPr>
            <w:r>
              <w:rPr>
                <w:rFonts w:ascii="宋体" w:hAnsi="宋体" w:eastAsia="宋体" w:cs="宋体"/>
                <w:sz w:val="21"/>
                <w:szCs w:val="21"/>
              </w:rPr>
              <w:t>75</w:t>
            </w:r>
          </w:p>
        </w:tc>
        <w:tc>
          <w:tcPr>
            <w:tcW w:w="585" w:type="dxa"/>
            <w:shd w:val="clear" w:color="auto" w:fill="auto"/>
            <w:vAlign w:val="top"/>
          </w:tcPr>
          <w:p w14:paraId="7493417A">
            <w:pPr>
              <w:pStyle w:val="484"/>
              <w:keepNext w:val="0"/>
              <w:keepLines/>
              <w:pageBreakBefore w:val="0"/>
              <w:widowControl w:val="0"/>
              <w:kinsoku/>
              <w:wordWrap/>
              <w:overflowPunct/>
              <w:topLinePunct w:val="0"/>
              <w:autoSpaceDE/>
              <w:autoSpaceDN/>
              <w:bidi w:val="0"/>
              <w:adjustRightInd/>
              <w:snapToGrid/>
              <w:spacing w:before="168"/>
              <w:ind w:right="32" w:rightChars="0"/>
              <w:jc w:val="right"/>
              <w:textAlignment w:val="auto"/>
              <w:rPr>
                <w:rFonts w:ascii="宋体" w:hAnsi="宋体" w:eastAsia="宋体" w:cs="宋体"/>
                <w:kern w:val="2"/>
                <w:sz w:val="17"/>
                <w:szCs w:val="17"/>
                <w:lang w:val="en-US" w:eastAsia="en-US" w:bidi="ar-SA"/>
              </w:rPr>
            </w:pPr>
          </w:p>
        </w:tc>
        <w:tc>
          <w:tcPr>
            <w:tcW w:w="605" w:type="dxa"/>
            <w:shd w:val="clear" w:color="auto" w:fill="auto"/>
            <w:vAlign w:val="top"/>
          </w:tcPr>
          <w:p w14:paraId="0B6CBCEA">
            <w:pPr>
              <w:pStyle w:val="484"/>
              <w:keepNext w:val="0"/>
              <w:keepLines/>
              <w:pageBreakBefore w:val="0"/>
              <w:widowControl w:val="0"/>
              <w:kinsoku/>
              <w:wordWrap/>
              <w:overflowPunct/>
              <w:topLinePunct w:val="0"/>
              <w:autoSpaceDE/>
              <w:autoSpaceDN/>
              <w:bidi w:val="0"/>
              <w:adjustRightInd/>
              <w:snapToGrid/>
              <w:spacing w:before="168"/>
              <w:ind w:right="1" w:rightChars="0"/>
              <w:jc w:val="right"/>
              <w:textAlignment w:val="auto"/>
              <w:rPr>
                <w:rFonts w:ascii="宋体" w:hAnsi="宋体" w:eastAsia="宋体" w:cs="宋体"/>
                <w:kern w:val="2"/>
                <w:sz w:val="17"/>
                <w:szCs w:val="17"/>
                <w:lang w:val="en-US" w:eastAsia="en-US" w:bidi="ar-SA"/>
              </w:rPr>
            </w:pPr>
          </w:p>
        </w:tc>
        <w:tc>
          <w:tcPr>
            <w:tcW w:w="333" w:type="dxa"/>
            <w:shd w:val="clear" w:color="auto" w:fill="auto"/>
            <w:vAlign w:val="top"/>
          </w:tcPr>
          <w:p w14:paraId="4914CA79">
            <w:pPr>
              <w:keepNext w:val="0"/>
              <w:keepLines/>
              <w:pageBreakBefore w:val="0"/>
              <w:widowControl w:val="0"/>
              <w:kinsoku/>
              <w:wordWrap/>
              <w:overflowPunct/>
              <w:topLinePunct w:val="0"/>
              <w:autoSpaceDE/>
              <w:autoSpaceDN/>
              <w:bidi w:val="0"/>
              <w:adjustRightInd/>
              <w:snapToGrid/>
              <w:textAlignment w:val="auto"/>
              <w:rPr>
                <w:rFonts w:ascii="Arial" w:hAnsi="Times New Roman" w:eastAsia="宋体" w:cs="Times New Roman"/>
                <w:kern w:val="2"/>
                <w:sz w:val="21"/>
                <w:szCs w:val="24"/>
                <w:lang w:val="en-US" w:eastAsia="zh-CN" w:bidi="ar-SA"/>
              </w:rPr>
            </w:pPr>
          </w:p>
        </w:tc>
      </w:tr>
      <w:tr w14:paraId="6B906A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307" w:type="dxa"/>
            <w:shd w:val="clear" w:color="auto" w:fill="auto"/>
            <w:vAlign w:val="top"/>
          </w:tcPr>
          <w:p w14:paraId="4D3A0ED8">
            <w:pPr>
              <w:pStyle w:val="484"/>
              <w:keepNext w:val="0"/>
              <w:keepLines/>
              <w:pageBreakBefore w:val="0"/>
              <w:widowControl w:val="0"/>
              <w:kinsoku/>
              <w:wordWrap/>
              <w:overflowPunct/>
              <w:topLinePunct w:val="0"/>
              <w:autoSpaceDE/>
              <w:autoSpaceDN/>
              <w:bidi w:val="0"/>
              <w:adjustRightInd/>
              <w:snapToGrid/>
              <w:spacing w:before="173"/>
              <w:ind w:left="12" w:right="21" w:rightChars="10" w:firstLine="1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w:t>
            </w:r>
          </w:p>
        </w:tc>
        <w:tc>
          <w:tcPr>
            <w:tcW w:w="1781" w:type="dxa"/>
            <w:gridSpan w:val="2"/>
            <w:shd w:val="clear" w:color="auto" w:fill="auto"/>
            <w:vAlign w:val="top"/>
          </w:tcPr>
          <w:p w14:paraId="0C7CA4F4">
            <w:pPr>
              <w:pStyle w:val="484"/>
              <w:keepNext w:val="0"/>
              <w:keepLines/>
              <w:pageBreakBefore w:val="0"/>
              <w:widowControl w:val="0"/>
              <w:kinsoku/>
              <w:wordWrap/>
              <w:overflowPunct/>
              <w:topLinePunct w:val="0"/>
              <w:autoSpaceDE/>
              <w:autoSpaceDN/>
              <w:bidi w:val="0"/>
              <w:adjustRightInd/>
              <w:snapToGrid/>
              <w:spacing w:before="185" w:line="280" w:lineRule="auto"/>
              <w:ind w:left="14" w:leftChars="0" w:right="22" w:rightChars="0" w:hanging="14" w:hangingChars="7"/>
              <w:jc w:val="left"/>
              <w:textAlignment w:val="auto"/>
              <w:rPr>
                <w:rFonts w:hint="eastAsia" w:ascii="宋体" w:hAnsi="宋体" w:eastAsia="宋体" w:cs="宋体"/>
                <w:kern w:val="2"/>
                <w:sz w:val="20"/>
                <w:szCs w:val="20"/>
                <w:lang w:val="en-US" w:eastAsia="zh-CN" w:bidi="ar-SA"/>
              </w:rPr>
            </w:pPr>
            <w:r>
              <w:rPr>
                <w:rFonts w:hint="eastAsia" w:cs="宋体"/>
                <w:sz w:val="20"/>
                <w:szCs w:val="20"/>
                <w:lang w:val="en-US" w:eastAsia="zh-CN"/>
              </w:rPr>
              <w:t>输出电缆(WDZN-YJV 4*70+1*35)</w:t>
            </w:r>
          </w:p>
        </w:tc>
        <w:tc>
          <w:tcPr>
            <w:tcW w:w="4802" w:type="dxa"/>
            <w:shd w:val="clear" w:color="auto" w:fill="auto"/>
            <w:vAlign w:val="center"/>
          </w:tcPr>
          <w:p w14:paraId="0A905CF1">
            <w:pPr>
              <w:pStyle w:val="484"/>
              <w:keepNext w:val="0"/>
              <w:keepLines/>
              <w:pageBreakBefore w:val="0"/>
              <w:widowControl w:val="0"/>
              <w:kinsoku/>
              <w:wordWrap/>
              <w:overflowPunct/>
              <w:topLinePunct w:val="0"/>
              <w:autoSpaceDE/>
              <w:autoSpaceDN/>
              <w:bidi w:val="0"/>
              <w:adjustRightInd/>
              <w:snapToGrid/>
              <w:spacing w:before="8" w:line="222" w:lineRule="auto"/>
              <w:ind w:left="12" w:leftChars="0" w:right="90" w:rightChars="43"/>
              <w:jc w:val="both"/>
              <w:textAlignment w:val="auto"/>
              <w:rPr>
                <w:rFonts w:hint="eastAsia" w:ascii="宋体" w:hAnsi="宋体" w:eastAsia="宋体" w:cs="宋体"/>
                <w:kern w:val="2"/>
                <w:sz w:val="20"/>
                <w:szCs w:val="20"/>
                <w:lang w:val="en-US" w:eastAsia="en-US" w:bidi="ar-SA"/>
              </w:rPr>
            </w:pPr>
            <w:r>
              <w:rPr>
                <w:rFonts w:hint="eastAsia" w:cs="宋体"/>
                <w:sz w:val="20"/>
                <w:szCs w:val="20"/>
                <w:lang w:val="en-US" w:eastAsia="zh-CN"/>
              </w:rPr>
              <w:t>UPS</w:t>
            </w:r>
            <w:r>
              <w:rPr>
                <w:rFonts w:hint="eastAsia" w:ascii="宋体" w:hAnsi="宋体" w:eastAsia="宋体" w:cs="宋体"/>
                <w:sz w:val="20"/>
                <w:szCs w:val="20"/>
              </w:rPr>
              <w:t>主机至机房双切换机柜(共5组机柜</w:t>
            </w:r>
            <w:r>
              <w:rPr>
                <w:rFonts w:hint="eastAsia" w:cs="宋体"/>
                <w:sz w:val="20"/>
                <w:szCs w:val="20"/>
                <w:lang w:eastAsia="zh-CN"/>
              </w:rPr>
              <w:t>）</w:t>
            </w:r>
            <w:r>
              <w:rPr>
                <w:rFonts w:hint="eastAsia" w:ascii="宋体" w:hAnsi="宋体" w:eastAsia="宋体" w:cs="宋体"/>
                <w:sz w:val="20"/>
                <w:szCs w:val="20"/>
              </w:rPr>
              <w:t>,材料符合国标要求，保证供应产品质量可靠，可追溯。</w:t>
            </w:r>
          </w:p>
        </w:tc>
        <w:tc>
          <w:tcPr>
            <w:tcW w:w="585" w:type="dxa"/>
            <w:shd w:val="clear" w:color="auto" w:fill="auto"/>
            <w:vAlign w:val="center"/>
          </w:tcPr>
          <w:p w14:paraId="58679BBD">
            <w:pPr>
              <w:pStyle w:val="484"/>
              <w:keepNext w:val="0"/>
              <w:keepLines/>
              <w:pageBreakBefore w:val="0"/>
              <w:widowControl w:val="0"/>
              <w:kinsoku/>
              <w:wordWrap/>
              <w:overflowPunct/>
              <w:topLinePunct w:val="0"/>
              <w:autoSpaceDE/>
              <w:autoSpaceDN/>
              <w:bidi w:val="0"/>
              <w:adjustRightInd/>
              <w:snapToGrid/>
              <w:spacing w:before="45" w:line="219" w:lineRule="auto"/>
              <w:jc w:val="center"/>
              <w:textAlignment w:val="auto"/>
              <w:rPr>
                <w:rFonts w:ascii="宋体" w:hAnsi="宋体" w:eastAsia="宋体" w:cs="宋体"/>
                <w:sz w:val="21"/>
                <w:szCs w:val="21"/>
                <w:lang w:val="en-US" w:eastAsia="en-US"/>
              </w:rPr>
            </w:pPr>
            <w:r>
              <w:rPr>
                <w:rFonts w:ascii="宋体" w:hAnsi="宋体" w:eastAsia="宋体" w:cs="宋体"/>
                <w:sz w:val="21"/>
                <w:szCs w:val="21"/>
              </w:rPr>
              <w:t>米</w:t>
            </w:r>
          </w:p>
        </w:tc>
        <w:tc>
          <w:tcPr>
            <w:tcW w:w="579" w:type="dxa"/>
            <w:shd w:val="clear" w:color="auto" w:fill="auto"/>
            <w:vAlign w:val="center"/>
          </w:tcPr>
          <w:p w14:paraId="176F9FD4">
            <w:pPr>
              <w:pStyle w:val="484"/>
              <w:keepNext w:val="0"/>
              <w:keepLines/>
              <w:pageBreakBefore w:val="0"/>
              <w:widowControl w:val="0"/>
              <w:kinsoku/>
              <w:wordWrap/>
              <w:overflowPunct/>
              <w:topLinePunct w:val="0"/>
              <w:autoSpaceDE/>
              <w:autoSpaceDN/>
              <w:bidi w:val="0"/>
              <w:adjustRightInd/>
              <w:snapToGrid/>
              <w:spacing w:before="45" w:line="219" w:lineRule="auto"/>
              <w:jc w:val="center"/>
              <w:textAlignment w:val="auto"/>
              <w:rPr>
                <w:rFonts w:ascii="宋体" w:hAnsi="宋体" w:eastAsia="宋体" w:cs="宋体"/>
                <w:sz w:val="21"/>
                <w:szCs w:val="21"/>
                <w:lang w:val="en-US" w:eastAsia="en-US"/>
              </w:rPr>
            </w:pPr>
            <w:r>
              <w:rPr>
                <w:rFonts w:ascii="宋体" w:hAnsi="宋体" w:eastAsia="宋体" w:cs="宋体"/>
                <w:sz w:val="21"/>
                <w:szCs w:val="21"/>
              </w:rPr>
              <w:t>176</w:t>
            </w:r>
          </w:p>
        </w:tc>
        <w:tc>
          <w:tcPr>
            <w:tcW w:w="585" w:type="dxa"/>
            <w:shd w:val="clear" w:color="auto" w:fill="auto"/>
            <w:vAlign w:val="top"/>
          </w:tcPr>
          <w:p w14:paraId="13332477">
            <w:pPr>
              <w:pStyle w:val="484"/>
              <w:keepNext w:val="0"/>
              <w:keepLines/>
              <w:pageBreakBefore w:val="0"/>
              <w:widowControl w:val="0"/>
              <w:kinsoku/>
              <w:wordWrap/>
              <w:overflowPunct/>
              <w:topLinePunct w:val="0"/>
              <w:autoSpaceDE/>
              <w:autoSpaceDN/>
              <w:bidi w:val="0"/>
              <w:adjustRightInd/>
              <w:snapToGrid/>
              <w:spacing w:before="155"/>
              <w:ind w:right="32" w:rightChars="0"/>
              <w:jc w:val="right"/>
              <w:textAlignment w:val="auto"/>
              <w:rPr>
                <w:rFonts w:ascii="宋体" w:hAnsi="宋体" w:eastAsia="宋体" w:cs="宋体"/>
                <w:kern w:val="2"/>
                <w:sz w:val="17"/>
                <w:szCs w:val="17"/>
                <w:lang w:val="en-US" w:eastAsia="en-US" w:bidi="ar-SA"/>
              </w:rPr>
            </w:pPr>
          </w:p>
        </w:tc>
        <w:tc>
          <w:tcPr>
            <w:tcW w:w="605" w:type="dxa"/>
            <w:shd w:val="clear" w:color="auto" w:fill="auto"/>
            <w:vAlign w:val="top"/>
          </w:tcPr>
          <w:p w14:paraId="7A60891A">
            <w:pPr>
              <w:pStyle w:val="484"/>
              <w:keepNext w:val="0"/>
              <w:keepLines/>
              <w:pageBreakBefore w:val="0"/>
              <w:widowControl w:val="0"/>
              <w:kinsoku/>
              <w:wordWrap/>
              <w:overflowPunct/>
              <w:topLinePunct w:val="0"/>
              <w:autoSpaceDE/>
              <w:autoSpaceDN/>
              <w:bidi w:val="0"/>
              <w:adjustRightInd/>
              <w:snapToGrid/>
              <w:spacing w:before="155"/>
              <w:ind w:right="1" w:rightChars="0"/>
              <w:jc w:val="right"/>
              <w:textAlignment w:val="auto"/>
              <w:rPr>
                <w:rFonts w:ascii="宋体" w:hAnsi="宋体" w:eastAsia="宋体" w:cs="宋体"/>
                <w:kern w:val="2"/>
                <w:sz w:val="17"/>
                <w:szCs w:val="17"/>
                <w:lang w:val="en-US" w:eastAsia="en-US" w:bidi="ar-SA"/>
              </w:rPr>
            </w:pPr>
          </w:p>
        </w:tc>
        <w:tc>
          <w:tcPr>
            <w:tcW w:w="333" w:type="dxa"/>
            <w:shd w:val="clear" w:color="auto" w:fill="auto"/>
            <w:vAlign w:val="top"/>
          </w:tcPr>
          <w:p w14:paraId="4F6B734B">
            <w:pPr>
              <w:keepNext w:val="0"/>
              <w:keepLines/>
              <w:pageBreakBefore w:val="0"/>
              <w:widowControl w:val="0"/>
              <w:kinsoku/>
              <w:wordWrap/>
              <w:overflowPunct/>
              <w:topLinePunct w:val="0"/>
              <w:autoSpaceDE/>
              <w:autoSpaceDN/>
              <w:bidi w:val="0"/>
              <w:adjustRightInd/>
              <w:snapToGrid/>
              <w:textAlignment w:val="auto"/>
              <w:rPr>
                <w:rFonts w:ascii="Arial" w:hAnsi="Times New Roman" w:eastAsia="宋体" w:cs="Times New Roman"/>
                <w:kern w:val="2"/>
                <w:sz w:val="21"/>
                <w:szCs w:val="24"/>
                <w:lang w:val="en-US" w:eastAsia="zh-CN" w:bidi="ar-SA"/>
              </w:rPr>
            </w:pPr>
          </w:p>
        </w:tc>
      </w:tr>
      <w:tr w14:paraId="3D658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 w:hRule="atLeast"/>
        </w:trPr>
        <w:tc>
          <w:tcPr>
            <w:tcW w:w="307" w:type="dxa"/>
            <w:shd w:val="clear" w:color="auto" w:fill="auto"/>
            <w:vAlign w:val="top"/>
          </w:tcPr>
          <w:p w14:paraId="1104993E">
            <w:pPr>
              <w:pStyle w:val="484"/>
              <w:keepNext w:val="0"/>
              <w:keepLines/>
              <w:pageBreakBefore w:val="0"/>
              <w:widowControl w:val="0"/>
              <w:kinsoku/>
              <w:wordWrap/>
              <w:overflowPunct/>
              <w:topLinePunct w:val="0"/>
              <w:autoSpaceDE/>
              <w:autoSpaceDN/>
              <w:bidi w:val="0"/>
              <w:adjustRightInd/>
              <w:snapToGrid/>
              <w:spacing w:before="173"/>
              <w:ind w:left="12" w:right="21" w:rightChars="10" w:firstLine="1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w:t>
            </w:r>
          </w:p>
        </w:tc>
        <w:tc>
          <w:tcPr>
            <w:tcW w:w="1781" w:type="dxa"/>
            <w:gridSpan w:val="2"/>
            <w:shd w:val="clear" w:color="auto" w:fill="auto"/>
            <w:vAlign w:val="top"/>
          </w:tcPr>
          <w:p w14:paraId="16A7D5BE">
            <w:pPr>
              <w:pStyle w:val="484"/>
              <w:keepNext w:val="0"/>
              <w:keepLines/>
              <w:pageBreakBefore w:val="0"/>
              <w:widowControl w:val="0"/>
              <w:kinsoku/>
              <w:wordWrap/>
              <w:overflowPunct/>
              <w:topLinePunct w:val="0"/>
              <w:autoSpaceDE/>
              <w:autoSpaceDN/>
              <w:bidi w:val="0"/>
              <w:adjustRightInd/>
              <w:snapToGrid/>
              <w:spacing w:before="185" w:line="280" w:lineRule="auto"/>
              <w:ind w:left="14" w:leftChars="0" w:right="22" w:rightChars="0" w:hanging="14" w:hangingChars="7"/>
              <w:jc w:val="left"/>
              <w:textAlignment w:val="auto"/>
              <w:rPr>
                <w:rFonts w:hint="eastAsia" w:ascii="宋体" w:hAnsi="宋体" w:eastAsia="宋体" w:cs="宋体"/>
                <w:kern w:val="2"/>
                <w:sz w:val="20"/>
                <w:szCs w:val="20"/>
                <w:lang w:val="en-US" w:eastAsia="zh-CN" w:bidi="ar-SA"/>
              </w:rPr>
            </w:pPr>
            <w:r>
              <w:rPr>
                <w:rFonts w:hint="eastAsia" w:cs="宋体"/>
                <w:sz w:val="20"/>
                <w:szCs w:val="20"/>
                <w:lang w:val="en-US" w:eastAsia="zh-CN"/>
              </w:rPr>
              <w:t>原设备拆除(原设备包括：20KVA*5，主机模块组两套，共配置240块12V*150AH蓄电池)</w:t>
            </w:r>
          </w:p>
        </w:tc>
        <w:tc>
          <w:tcPr>
            <w:tcW w:w="4802" w:type="dxa"/>
            <w:shd w:val="clear" w:color="auto" w:fill="auto"/>
            <w:vAlign w:val="top"/>
          </w:tcPr>
          <w:p w14:paraId="533B139E">
            <w:pPr>
              <w:pStyle w:val="484"/>
              <w:keepNext w:val="0"/>
              <w:keepLines/>
              <w:pageBreakBefore w:val="0"/>
              <w:widowControl w:val="0"/>
              <w:kinsoku/>
              <w:wordWrap/>
              <w:overflowPunct/>
              <w:topLinePunct w:val="0"/>
              <w:autoSpaceDE/>
              <w:autoSpaceDN/>
              <w:bidi w:val="0"/>
              <w:adjustRightInd/>
              <w:snapToGrid/>
              <w:spacing w:before="8" w:line="222" w:lineRule="auto"/>
              <w:ind w:left="12" w:leftChars="0" w:right="90" w:rightChars="43"/>
              <w:jc w:val="left"/>
              <w:textAlignment w:val="auto"/>
              <w:rPr>
                <w:rFonts w:hint="eastAsia" w:ascii="宋体" w:hAnsi="宋体" w:eastAsia="宋体" w:cs="宋体"/>
                <w:kern w:val="2"/>
                <w:sz w:val="20"/>
                <w:szCs w:val="20"/>
                <w:lang w:val="en-US" w:eastAsia="en-US" w:bidi="ar-SA"/>
              </w:rPr>
            </w:pPr>
            <w:r>
              <w:rPr>
                <w:rFonts w:hint="eastAsia" w:ascii="宋体" w:hAnsi="宋体" w:eastAsia="宋体" w:cs="宋体"/>
                <w:sz w:val="20"/>
                <w:szCs w:val="20"/>
              </w:rPr>
              <w:t>进场施工要求：施工单位进场之前，提供详细的施工计划书，并提供</w:t>
            </w:r>
            <w:r>
              <w:rPr>
                <w:rFonts w:hint="eastAsia" w:cs="宋体"/>
                <w:sz w:val="20"/>
                <w:szCs w:val="20"/>
                <w:lang w:val="en-US" w:eastAsia="zh-CN"/>
              </w:rPr>
              <w:t>U</w:t>
            </w:r>
            <w:r>
              <w:rPr>
                <w:rFonts w:hint="eastAsia" w:ascii="宋体" w:hAnsi="宋体" w:eastAsia="宋体" w:cs="宋体"/>
                <w:sz w:val="20"/>
                <w:szCs w:val="20"/>
              </w:rPr>
              <w:t>PS主机和电池组的原产地证明</w:t>
            </w:r>
            <w:r>
              <w:rPr>
                <w:rFonts w:hint="eastAsia" w:cs="宋体"/>
                <w:sz w:val="20"/>
                <w:szCs w:val="20"/>
                <w:lang w:val="en-US" w:eastAsia="zh-CN"/>
              </w:rPr>
              <w:t>文件</w:t>
            </w:r>
            <w:r>
              <w:rPr>
                <w:rFonts w:hint="eastAsia" w:ascii="宋体" w:hAnsi="宋体" w:eastAsia="宋体" w:cs="宋体"/>
                <w:sz w:val="20"/>
                <w:szCs w:val="20"/>
              </w:rPr>
              <w:t>确保原厂产品保证进场</w:t>
            </w:r>
            <w:r>
              <w:rPr>
                <w:rFonts w:hint="eastAsia" w:cs="宋体"/>
                <w:sz w:val="20"/>
                <w:szCs w:val="20"/>
                <w:lang w:val="en-US" w:eastAsia="zh-CN"/>
              </w:rPr>
              <w:t>产品</w:t>
            </w:r>
            <w:r>
              <w:rPr>
                <w:rFonts w:hint="eastAsia" w:ascii="宋体" w:hAnsi="宋体" w:eastAsia="宋体" w:cs="宋体"/>
                <w:sz w:val="20"/>
                <w:szCs w:val="20"/>
              </w:rPr>
              <w:t>质量</w:t>
            </w:r>
            <w:r>
              <w:rPr>
                <w:rFonts w:hint="eastAsia" w:cs="宋体"/>
                <w:sz w:val="20"/>
                <w:szCs w:val="20"/>
                <w:lang w:eastAsia="zh-CN"/>
              </w:rPr>
              <w:t>。</w:t>
            </w:r>
            <w:r>
              <w:rPr>
                <w:rFonts w:hint="eastAsia" w:ascii="宋体" w:hAnsi="宋体" w:eastAsia="宋体" w:cs="宋体"/>
                <w:sz w:val="20"/>
                <w:szCs w:val="20"/>
              </w:rPr>
              <w:t>人品</w:t>
            </w:r>
            <w:r>
              <w:rPr>
                <w:rFonts w:hint="eastAsia" w:cs="宋体"/>
                <w:sz w:val="20"/>
                <w:szCs w:val="20"/>
                <w:lang w:val="en-US" w:eastAsia="zh-CN"/>
              </w:rPr>
              <w:t>配备</w:t>
            </w:r>
            <w:r>
              <w:rPr>
                <w:rFonts w:hint="eastAsia" w:ascii="宋体" w:hAnsi="宋体" w:eastAsia="宋体" w:cs="宋体"/>
                <w:sz w:val="20"/>
                <w:szCs w:val="20"/>
              </w:rPr>
              <w:t>上</w:t>
            </w:r>
            <w:r>
              <w:rPr>
                <w:rFonts w:hint="eastAsia" w:cs="宋体"/>
                <w:sz w:val="20"/>
                <w:szCs w:val="20"/>
                <w:lang w:eastAsia="zh-CN"/>
              </w:rPr>
              <w:t>，</w:t>
            </w:r>
            <w:r>
              <w:rPr>
                <w:rFonts w:hint="eastAsia" w:ascii="宋体" w:hAnsi="宋体" w:eastAsia="宋体" w:cs="宋体"/>
                <w:sz w:val="20"/>
                <w:szCs w:val="20"/>
              </w:rPr>
              <w:t>要</w:t>
            </w:r>
            <w:r>
              <w:rPr>
                <w:rFonts w:hint="eastAsia" w:cs="宋体"/>
                <w:sz w:val="20"/>
                <w:szCs w:val="20"/>
                <w:lang w:val="en-US" w:eastAsia="zh-CN"/>
              </w:rPr>
              <w:t>有</w:t>
            </w:r>
            <w:r>
              <w:rPr>
                <w:rFonts w:hint="eastAsia" w:ascii="宋体" w:hAnsi="宋体" w:eastAsia="宋体" w:cs="宋体"/>
                <w:sz w:val="20"/>
                <w:szCs w:val="20"/>
              </w:rPr>
              <w:t>从业10年</w:t>
            </w:r>
            <w:r>
              <w:rPr>
                <w:rFonts w:hint="eastAsia" w:cs="宋体"/>
                <w:sz w:val="20"/>
                <w:szCs w:val="20"/>
                <w:lang w:val="en-US" w:eastAsia="zh-CN"/>
              </w:rPr>
              <w:t>以</w:t>
            </w:r>
            <w:r>
              <w:rPr>
                <w:rFonts w:hint="eastAsia" w:ascii="宋体" w:hAnsi="宋体" w:eastAsia="宋体" w:cs="宋体"/>
                <w:sz w:val="20"/>
                <w:szCs w:val="20"/>
              </w:rPr>
              <w:t>上的技术工程师具有厂家认证资格为主要负责人，所有施工人员必须具有电工操作证</w:t>
            </w:r>
            <w:r>
              <w:rPr>
                <w:rFonts w:hint="eastAsia" w:cs="宋体"/>
                <w:sz w:val="20"/>
                <w:szCs w:val="20"/>
                <w:lang w:eastAsia="zh-CN"/>
              </w:rPr>
              <w:t>。</w:t>
            </w:r>
            <w:r>
              <w:rPr>
                <w:rFonts w:hint="eastAsia" w:ascii="宋体" w:hAnsi="宋体" w:eastAsia="宋体" w:cs="宋体"/>
                <w:sz w:val="20"/>
                <w:szCs w:val="20"/>
              </w:rPr>
              <w:t>施工现场配备一名安全检查员，现场做好电力施工危险标识，防止安全事故的发生</w:t>
            </w:r>
          </w:p>
        </w:tc>
        <w:tc>
          <w:tcPr>
            <w:tcW w:w="585" w:type="dxa"/>
            <w:shd w:val="clear" w:color="auto" w:fill="auto"/>
            <w:vAlign w:val="center"/>
          </w:tcPr>
          <w:p w14:paraId="020E4AA6">
            <w:pPr>
              <w:pStyle w:val="484"/>
              <w:keepNext w:val="0"/>
              <w:keepLines/>
              <w:pageBreakBefore w:val="0"/>
              <w:widowControl w:val="0"/>
              <w:kinsoku/>
              <w:wordWrap/>
              <w:overflowPunct/>
              <w:topLinePunct w:val="0"/>
              <w:autoSpaceDE/>
              <w:autoSpaceDN/>
              <w:bidi w:val="0"/>
              <w:adjustRightInd/>
              <w:snapToGrid/>
              <w:spacing w:before="45" w:line="219" w:lineRule="auto"/>
              <w:jc w:val="center"/>
              <w:textAlignment w:val="auto"/>
              <w:rPr>
                <w:rFonts w:ascii="宋体" w:hAnsi="宋体" w:eastAsia="宋体" w:cs="宋体"/>
                <w:sz w:val="21"/>
                <w:szCs w:val="21"/>
                <w:lang w:val="en-US" w:eastAsia="en-US"/>
              </w:rPr>
            </w:pPr>
            <w:r>
              <w:rPr>
                <w:rFonts w:ascii="宋体" w:hAnsi="宋体" w:eastAsia="宋体" w:cs="宋体"/>
                <w:sz w:val="21"/>
                <w:szCs w:val="21"/>
              </w:rPr>
              <w:t>项</w:t>
            </w:r>
          </w:p>
        </w:tc>
        <w:tc>
          <w:tcPr>
            <w:tcW w:w="579" w:type="dxa"/>
            <w:shd w:val="clear" w:color="auto" w:fill="auto"/>
            <w:vAlign w:val="center"/>
          </w:tcPr>
          <w:p w14:paraId="43D2B924">
            <w:pPr>
              <w:pStyle w:val="484"/>
              <w:keepNext w:val="0"/>
              <w:keepLines/>
              <w:pageBreakBefore w:val="0"/>
              <w:widowControl w:val="0"/>
              <w:kinsoku/>
              <w:wordWrap/>
              <w:overflowPunct/>
              <w:topLinePunct w:val="0"/>
              <w:autoSpaceDE/>
              <w:autoSpaceDN/>
              <w:bidi w:val="0"/>
              <w:adjustRightInd/>
              <w:snapToGrid/>
              <w:spacing w:before="45" w:line="219" w:lineRule="auto"/>
              <w:jc w:val="center"/>
              <w:textAlignment w:val="auto"/>
              <w:rPr>
                <w:rFonts w:hint="default" w:ascii="宋体" w:hAnsi="宋体" w:eastAsia="宋体" w:cs="宋体"/>
                <w:sz w:val="21"/>
                <w:szCs w:val="21"/>
                <w:lang w:val="en-US" w:eastAsia="zh-CN"/>
              </w:rPr>
            </w:pPr>
            <w:r>
              <w:rPr>
                <w:rFonts w:hint="eastAsia" w:cs="宋体"/>
                <w:sz w:val="21"/>
                <w:szCs w:val="21"/>
                <w:lang w:val="en-US" w:eastAsia="zh-CN"/>
              </w:rPr>
              <w:t>1</w:t>
            </w:r>
          </w:p>
        </w:tc>
        <w:tc>
          <w:tcPr>
            <w:tcW w:w="585" w:type="dxa"/>
            <w:shd w:val="clear" w:color="auto" w:fill="auto"/>
            <w:vAlign w:val="top"/>
          </w:tcPr>
          <w:p w14:paraId="29A2873B">
            <w:pPr>
              <w:pStyle w:val="484"/>
              <w:keepNext w:val="0"/>
              <w:keepLines/>
              <w:pageBreakBefore w:val="0"/>
              <w:widowControl w:val="0"/>
              <w:kinsoku/>
              <w:wordWrap/>
              <w:overflowPunct/>
              <w:topLinePunct w:val="0"/>
              <w:autoSpaceDE/>
              <w:autoSpaceDN/>
              <w:bidi w:val="0"/>
              <w:adjustRightInd/>
              <w:snapToGrid/>
              <w:spacing w:before="276"/>
              <w:ind w:left="477" w:leftChars="0"/>
              <w:textAlignment w:val="auto"/>
              <w:rPr>
                <w:rFonts w:ascii="宋体" w:hAnsi="宋体" w:eastAsia="宋体" w:cs="宋体"/>
                <w:kern w:val="2"/>
                <w:sz w:val="17"/>
                <w:szCs w:val="17"/>
                <w:lang w:val="en-US" w:eastAsia="en-US" w:bidi="ar-SA"/>
              </w:rPr>
            </w:pPr>
          </w:p>
        </w:tc>
        <w:tc>
          <w:tcPr>
            <w:tcW w:w="605" w:type="dxa"/>
            <w:shd w:val="clear" w:color="auto" w:fill="auto"/>
            <w:vAlign w:val="top"/>
          </w:tcPr>
          <w:p w14:paraId="7110C133">
            <w:pPr>
              <w:pStyle w:val="484"/>
              <w:keepNext w:val="0"/>
              <w:keepLines/>
              <w:pageBreakBefore w:val="0"/>
              <w:widowControl w:val="0"/>
              <w:kinsoku/>
              <w:wordWrap/>
              <w:overflowPunct/>
              <w:topLinePunct w:val="0"/>
              <w:autoSpaceDE/>
              <w:autoSpaceDN/>
              <w:bidi w:val="0"/>
              <w:adjustRightInd/>
              <w:snapToGrid/>
              <w:spacing w:before="276"/>
              <w:ind w:right="10" w:rightChars="0"/>
              <w:jc w:val="right"/>
              <w:textAlignment w:val="auto"/>
              <w:rPr>
                <w:rFonts w:ascii="宋体" w:hAnsi="宋体" w:eastAsia="宋体" w:cs="宋体"/>
                <w:kern w:val="2"/>
                <w:sz w:val="17"/>
                <w:szCs w:val="17"/>
                <w:lang w:val="en-US" w:eastAsia="en-US" w:bidi="ar-SA"/>
              </w:rPr>
            </w:pPr>
          </w:p>
        </w:tc>
        <w:tc>
          <w:tcPr>
            <w:tcW w:w="333" w:type="dxa"/>
            <w:shd w:val="clear" w:color="auto" w:fill="auto"/>
            <w:vAlign w:val="top"/>
          </w:tcPr>
          <w:p w14:paraId="53A4F664">
            <w:pPr>
              <w:keepNext w:val="0"/>
              <w:keepLines/>
              <w:pageBreakBefore w:val="0"/>
              <w:widowControl w:val="0"/>
              <w:kinsoku/>
              <w:wordWrap/>
              <w:overflowPunct/>
              <w:topLinePunct w:val="0"/>
              <w:autoSpaceDE/>
              <w:autoSpaceDN/>
              <w:bidi w:val="0"/>
              <w:adjustRightInd/>
              <w:snapToGrid/>
              <w:textAlignment w:val="auto"/>
              <w:rPr>
                <w:rFonts w:ascii="Arial" w:hAnsi="Times New Roman" w:eastAsia="宋体" w:cs="Times New Roman"/>
                <w:kern w:val="2"/>
                <w:sz w:val="21"/>
                <w:szCs w:val="24"/>
                <w:lang w:val="en-US" w:eastAsia="zh-CN" w:bidi="ar-SA"/>
              </w:rPr>
            </w:pPr>
          </w:p>
        </w:tc>
      </w:tr>
      <w:tr w14:paraId="38A717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6890" w:type="dxa"/>
            <w:gridSpan w:val="4"/>
            <w:shd w:val="clear" w:color="auto" w:fill="auto"/>
            <w:vAlign w:val="center"/>
          </w:tcPr>
          <w:p w14:paraId="3BA41704">
            <w:pPr>
              <w:pStyle w:val="484"/>
              <w:keepNext w:val="0"/>
              <w:keepLines/>
              <w:pageBreakBefore w:val="0"/>
              <w:widowControl w:val="0"/>
              <w:kinsoku/>
              <w:wordWrap/>
              <w:overflowPunct/>
              <w:topLinePunct w:val="0"/>
              <w:autoSpaceDE/>
              <w:autoSpaceDN/>
              <w:bidi w:val="0"/>
              <w:adjustRightInd/>
              <w:snapToGrid/>
              <w:spacing w:before="8" w:line="222" w:lineRule="auto"/>
              <w:ind w:left="12" w:leftChars="0" w:right="21" w:rightChars="10"/>
              <w:jc w:val="center"/>
              <w:textAlignment w:val="auto"/>
              <w:rPr>
                <w:rFonts w:hint="eastAsia" w:ascii="宋体" w:hAnsi="宋体" w:eastAsia="宋体" w:cs="宋体"/>
                <w:sz w:val="21"/>
                <w:szCs w:val="21"/>
              </w:rPr>
            </w:pPr>
            <w:r>
              <w:rPr>
                <w:rFonts w:hint="eastAsia" w:ascii="宋体" w:hAnsi="宋体" w:eastAsia="宋体" w:cs="宋体"/>
                <w:sz w:val="21"/>
                <w:szCs w:val="21"/>
              </w:rPr>
              <w:t>合计(人民币)大写</w:t>
            </w:r>
          </w:p>
        </w:tc>
        <w:tc>
          <w:tcPr>
            <w:tcW w:w="2687" w:type="dxa"/>
            <w:gridSpan w:val="5"/>
            <w:shd w:val="clear" w:color="auto" w:fill="auto"/>
            <w:vAlign w:val="center"/>
          </w:tcPr>
          <w:p w14:paraId="02A4B11D">
            <w:pPr>
              <w:keepNext w:val="0"/>
              <w:keepLines/>
              <w:pageBreakBefore w:val="0"/>
              <w:widowControl w:val="0"/>
              <w:kinsoku/>
              <w:wordWrap/>
              <w:overflowPunct/>
              <w:topLinePunct w:val="0"/>
              <w:autoSpaceDE/>
              <w:autoSpaceDN/>
              <w:bidi w:val="0"/>
              <w:adjustRightInd/>
              <w:snapToGrid/>
              <w:jc w:val="center"/>
              <w:textAlignment w:val="auto"/>
              <w:rPr>
                <w:rFonts w:ascii="Arial" w:hAnsi="Times New Roman" w:eastAsia="宋体" w:cs="Times New Roman"/>
                <w:kern w:val="2"/>
                <w:sz w:val="21"/>
                <w:szCs w:val="24"/>
                <w:lang w:val="en-US" w:eastAsia="zh-CN" w:bidi="ar-SA"/>
              </w:rPr>
            </w:pPr>
          </w:p>
        </w:tc>
      </w:tr>
      <w:bookmarkEnd w:id="908"/>
    </w:tbl>
    <w:p w14:paraId="76B64077">
      <w:pPr>
        <w:pStyle w:val="484"/>
        <w:keepNext w:val="0"/>
        <w:keepLines/>
        <w:pageBreakBefore w:val="0"/>
        <w:widowControl w:val="0"/>
        <w:kinsoku/>
        <w:wordWrap/>
        <w:overflowPunct/>
        <w:topLinePunct w:val="0"/>
        <w:autoSpaceDE/>
        <w:autoSpaceDN/>
        <w:bidi w:val="0"/>
        <w:adjustRightInd/>
        <w:snapToGrid/>
        <w:spacing w:before="8" w:line="222" w:lineRule="auto"/>
        <w:ind w:left="12" w:leftChars="0" w:right="21" w:rightChars="10"/>
        <w:jc w:val="left"/>
        <w:textAlignment w:val="auto"/>
        <w:rPr>
          <w:rFonts w:hint="eastAsia" w:ascii="宋体" w:hAnsi="宋体" w:eastAsia="宋体" w:cs="宋体"/>
          <w:b/>
          <w:bCs/>
          <w:color w:val="C00000"/>
          <w:sz w:val="20"/>
          <w:szCs w:val="20"/>
        </w:rPr>
      </w:pPr>
    </w:p>
    <w:p w14:paraId="1DAEB78D">
      <w:pPr>
        <w:pStyle w:val="484"/>
        <w:keepNext w:val="0"/>
        <w:keepLines/>
        <w:pageBreakBefore w:val="0"/>
        <w:widowControl w:val="0"/>
        <w:kinsoku/>
        <w:wordWrap/>
        <w:overflowPunct/>
        <w:topLinePunct w:val="0"/>
        <w:autoSpaceDE/>
        <w:autoSpaceDN/>
        <w:bidi w:val="0"/>
        <w:adjustRightInd/>
        <w:snapToGrid/>
        <w:spacing w:before="8" w:line="222" w:lineRule="auto"/>
        <w:ind w:left="12" w:leftChars="0" w:right="21" w:rightChars="10"/>
        <w:jc w:val="left"/>
        <w:textAlignment w:val="auto"/>
        <w:rPr>
          <w:rFonts w:hint="eastAsia" w:ascii="宋体" w:hAnsi="宋体" w:cs="宋体"/>
          <w:color w:val="auto"/>
          <w:sz w:val="28"/>
          <w:szCs w:val="36"/>
        </w:rPr>
      </w:pPr>
      <w:r>
        <w:rPr>
          <w:rFonts w:hint="eastAsia" w:ascii="宋体" w:hAnsi="宋体" w:eastAsia="宋体" w:cs="宋体"/>
          <w:b/>
          <w:bCs/>
          <w:color w:val="auto"/>
          <w:sz w:val="20"/>
          <w:szCs w:val="20"/>
        </w:rPr>
        <w:t>备注：1、包含</w:t>
      </w:r>
      <w:r>
        <w:rPr>
          <w:rFonts w:hint="eastAsia" w:cs="宋体"/>
          <w:b/>
          <w:bCs/>
          <w:color w:val="auto"/>
          <w:sz w:val="20"/>
          <w:szCs w:val="20"/>
          <w:lang w:eastAsia="zh-CN"/>
        </w:rPr>
        <w:t>，</w:t>
      </w:r>
      <w:r>
        <w:rPr>
          <w:rFonts w:hint="eastAsia" w:ascii="宋体" w:hAnsi="宋体" w:eastAsia="宋体" w:cs="宋体"/>
          <w:b/>
          <w:bCs/>
          <w:color w:val="auto"/>
          <w:sz w:val="20"/>
          <w:szCs w:val="20"/>
        </w:rPr>
        <w:t>拆除原有设备并清运至采购人指定地点，由采购人处置：新设备及安装调试等达到正常使用的一切费用</w:t>
      </w:r>
      <w:r>
        <w:rPr>
          <w:rFonts w:hint="eastAsia" w:cs="宋体"/>
          <w:b/>
          <w:bCs/>
          <w:color w:val="auto"/>
          <w:sz w:val="20"/>
          <w:szCs w:val="20"/>
          <w:lang w:val="en-US" w:eastAsia="zh-CN"/>
        </w:rPr>
        <w:t>；</w:t>
      </w:r>
      <w:r>
        <w:rPr>
          <w:rFonts w:hint="eastAsia" w:ascii="宋体" w:hAnsi="宋体" w:eastAsia="宋体" w:cs="宋体"/>
          <w:b/>
          <w:bCs/>
          <w:color w:val="auto"/>
          <w:sz w:val="20"/>
          <w:szCs w:val="20"/>
        </w:rPr>
        <w:t>2、</w:t>
      </w:r>
      <w:r>
        <w:rPr>
          <w:rFonts w:hint="eastAsia" w:cs="宋体"/>
          <w:b/>
          <w:bCs/>
          <w:color w:val="auto"/>
          <w:sz w:val="20"/>
          <w:szCs w:val="20"/>
          <w:lang w:val="en-US" w:eastAsia="zh-CN"/>
        </w:rPr>
        <w:t>报价含税</w:t>
      </w:r>
      <w:r>
        <w:rPr>
          <w:rFonts w:hint="eastAsia" w:ascii="宋体" w:hAnsi="宋体" w:eastAsia="宋体" w:cs="宋体"/>
          <w:b/>
          <w:bCs/>
          <w:color w:val="auto"/>
          <w:sz w:val="20"/>
          <w:szCs w:val="20"/>
          <w:lang w:eastAsia="zh-CN"/>
        </w:rPr>
        <w:t>；</w:t>
      </w:r>
      <w:r>
        <w:rPr>
          <w:rFonts w:hint="eastAsia" w:ascii="宋体" w:hAnsi="宋体" w:eastAsia="宋体" w:cs="宋体"/>
          <w:b/>
          <w:bCs/>
          <w:color w:val="auto"/>
          <w:sz w:val="20"/>
          <w:szCs w:val="20"/>
        </w:rPr>
        <w:t>3、质保：整体3年质保。</w:t>
      </w:r>
    </w:p>
    <w:p w14:paraId="53F17B82">
      <w:pPr>
        <w:pStyle w:val="2"/>
        <w:bidi w:val="0"/>
      </w:pPr>
      <w:bookmarkStart w:id="909" w:name="_Toc27205"/>
      <w:r>
        <w:rPr>
          <w:rFonts w:hint="eastAsia"/>
        </w:rPr>
        <w:t>第六章 响应文件格式</w:t>
      </w:r>
      <w:bookmarkEnd w:id="909"/>
    </w:p>
    <w:p w14:paraId="743DBB58">
      <w:pPr>
        <w:wordWrap w:val="0"/>
        <w:snapToGrid w:val="0"/>
        <w:spacing w:after="120" w:afterLines="50"/>
        <w:rPr>
          <w:rFonts w:ascii="宋体" w:hAnsi="宋体" w:cs="宋体"/>
        </w:rPr>
      </w:pPr>
    </w:p>
    <w:p w14:paraId="0BD22830">
      <w:pPr>
        <w:wordWrap w:val="0"/>
        <w:snapToGrid w:val="0"/>
        <w:spacing w:line="420" w:lineRule="exact"/>
        <w:ind w:firstLine="1446" w:firstLineChars="450"/>
        <w:rPr>
          <w:rFonts w:ascii="宋体" w:hAnsi="宋体" w:cs="宋体"/>
          <w:b/>
          <w:bCs/>
          <w:sz w:val="32"/>
          <w:szCs w:val="32"/>
          <w:u w:val="single"/>
        </w:rPr>
      </w:pPr>
      <w:bookmarkStart w:id="910" w:name="_A1_投标书"/>
      <w:bookmarkEnd w:id="910"/>
      <w:bookmarkStart w:id="911" w:name="_Toc176663528"/>
      <w:bookmarkStart w:id="912" w:name="_Toc23340"/>
      <w:bookmarkStart w:id="913" w:name="_Toc128455956"/>
      <w:bookmarkStart w:id="914" w:name="_Toc192127127"/>
      <w:bookmarkStart w:id="915" w:name="_Toc192127128"/>
      <w:bookmarkStart w:id="916" w:name="_Toc181038076"/>
      <w:bookmarkStart w:id="917" w:name="_Toc162669084"/>
      <w:bookmarkStart w:id="918" w:name="_Toc414445764"/>
      <w:bookmarkStart w:id="919" w:name="_Toc372807484"/>
      <w:bookmarkStart w:id="920" w:name="_Toc179091096"/>
      <w:bookmarkStart w:id="921" w:name="_Toc410631173"/>
      <w:bookmarkStart w:id="922" w:name="_Toc416103814"/>
    </w:p>
    <w:p w14:paraId="5EBD42AD">
      <w:pPr>
        <w:wordWrap w:val="0"/>
        <w:snapToGrid w:val="0"/>
        <w:spacing w:line="420" w:lineRule="exact"/>
        <w:ind w:firstLine="1446" w:firstLineChars="450"/>
        <w:rPr>
          <w:rFonts w:ascii="宋体" w:hAnsi="宋体" w:cs="宋体"/>
          <w:b/>
          <w:bCs/>
          <w:sz w:val="32"/>
          <w:szCs w:val="32"/>
          <w:u w:val="single"/>
        </w:rPr>
      </w:pPr>
    </w:p>
    <w:p w14:paraId="2A457552">
      <w:pPr>
        <w:wordWrap w:val="0"/>
        <w:snapToGrid w:val="0"/>
        <w:spacing w:line="420" w:lineRule="exact"/>
        <w:ind w:firstLine="1446" w:firstLineChars="450"/>
        <w:rPr>
          <w:rFonts w:ascii="宋体" w:hAnsi="宋体" w:cs="宋体"/>
          <w:sz w:val="32"/>
          <w:szCs w:val="32"/>
        </w:rPr>
      </w:pPr>
      <w:r>
        <w:rPr>
          <w:rFonts w:hint="eastAsia" w:ascii="宋体" w:hAnsi="宋体" w:cs="宋体"/>
          <w:b/>
          <w:bCs/>
          <w:sz w:val="32"/>
          <w:szCs w:val="32"/>
          <w:u w:val="single"/>
        </w:rPr>
        <w:t xml:space="preserve">                 </w:t>
      </w:r>
      <w:bookmarkStart w:id="923" w:name="_Toc13474"/>
      <w:bookmarkStart w:id="924" w:name="_Toc16795_WPSOffice_Level1"/>
      <w:bookmarkStart w:id="925" w:name="_Toc8245_WPSOffice_Level1"/>
      <w:bookmarkStart w:id="926" w:name="_Toc22805_WPSOffice_Level1"/>
      <w:bookmarkStart w:id="927" w:name="_Toc4484"/>
      <w:bookmarkStart w:id="928" w:name="_Toc3967_WPSOffice_Level1"/>
      <w:bookmarkStart w:id="929" w:name="_Toc25632"/>
      <w:bookmarkStart w:id="930" w:name="_Toc6392"/>
      <w:r>
        <w:rPr>
          <w:rFonts w:hint="eastAsia" w:ascii="宋体" w:hAnsi="宋体" w:cs="宋体"/>
          <w:b/>
          <w:bCs/>
          <w:sz w:val="32"/>
          <w:szCs w:val="32"/>
        </w:rPr>
        <w:t>（</w:t>
      </w:r>
      <w:r>
        <w:rPr>
          <w:rFonts w:hint="eastAsia" w:ascii="宋体" w:hAnsi="宋体" w:cs="宋体"/>
          <w:b/>
          <w:bCs/>
          <w:sz w:val="32"/>
          <w:szCs w:val="32"/>
          <w:lang w:val="en-US" w:eastAsia="zh-CN"/>
        </w:rPr>
        <w:t>项目</w:t>
      </w:r>
      <w:r>
        <w:rPr>
          <w:rFonts w:hint="eastAsia" w:ascii="宋体" w:hAnsi="宋体" w:cs="宋体"/>
          <w:b/>
          <w:bCs/>
          <w:sz w:val="32"/>
          <w:szCs w:val="32"/>
          <w:lang w:eastAsia="zh-CN"/>
        </w:rPr>
        <w:t>名称</w:t>
      </w:r>
      <w:r>
        <w:rPr>
          <w:rFonts w:hint="eastAsia" w:ascii="宋体" w:hAnsi="宋体" w:cs="宋体"/>
          <w:b/>
          <w:bCs/>
          <w:sz w:val="32"/>
          <w:szCs w:val="32"/>
        </w:rPr>
        <w:t>）</w:t>
      </w:r>
      <w:bookmarkEnd w:id="923"/>
      <w:bookmarkEnd w:id="924"/>
      <w:bookmarkEnd w:id="925"/>
      <w:bookmarkEnd w:id="926"/>
      <w:bookmarkEnd w:id="927"/>
      <w:bookmarkEnd w:id="928"/>
      <w:bookmarkEnd w:id="929"/>
      <w:bookmarkEnd w:id="930"/>
      <w:r>
        <w:rPr>
          <w:rFonts w:hint="eastAsia" w:ascii="宋体" w:hAnsi="宋体" w:cs="宋体"/>
          <w:b/>
          <w:bCs/>
          <w:sz w:val="32"/>
          <w:szCs w:val="32"/>
        </w:rPr>
        <w:t>竞争性磋商</w:t>
      </w:r>
    </w:p>
    <w:p w14:paraId="5A699A78">
      <w:pPr>
        <w:wordWrap w:val="0"/>
        <w:spacing w:line="1000" w:lineRule="exact"/>
        <w:jc w:val="center"/>
        <w:rPr>
          <w:rFonts w:ascii="宋体" w:hAnsi="宋体" w:cs="宋体"/>
          <w:b/>
          <w:bCs/>
          <w:sz w:val="84"/>
          <w:szCs w:val="84"/>
        </w:rPr>
      </w:pPr>
    </w:p>
    <w:p w14:paraId="5E11A0C3">
      <w:pPr>
        <w:wordWrap w:val="0"/>
        <w:spacing w:line="1000" w:lineRule="exact"/>
        <w:jc w:val="center"/>
        <w:rPr>
          <w:rFonts w:ascii="宋体" w:hAnsi="宋体" w:cs="宋体"/>
          <w:sz w:val="52"/>
          <w:szCs w:val="52"/>
        </w:rPr>
      </w:pPr>
      <w:r>
        <w:rPr>
          <w:rFonts w:hint="eastAsia" w:ascii="宋体" w:hAnsi="宋体" w:cs="宋体"/>
          <w:b/>
          <w:bCs/>
          <w:sz w:val="84"/>
          <w:szCs w:val="84"/>
        </w:rPr>
        <w:t>响 应 文 件</w:t>
      </w:r>
    </w:p>
    <w:p w14:paraId="321D65D0">
      <w:pPr>
        <w:wordWrap w:val="0"/>
        <w:spacing w:before="240" w:beforeLines="100"/>
        <w:ind w:firstLine="3840" w:firstLineChars="1200"/>
        <w:rPr>
          <w:rFonts w:ascii="宋体" w:hAnsi="宋体" w:cs="宋体"/>
          <w:sz w:val="32"/>
          <w:szCs w:val="32"/>
        </w:rPr>
      </w:pPr>
    </w:p>
    <w:p w14:paraId="486D9A8A">
      <w:pPr>
        <w:wordWrap w:val="0"/>
        <w:ind w:firstLine="0" w:firstLineChars="0"/>
        <w:jc w:val="center"/>
        <w:rPr>
          <w:rFonts w:ascii="宋体" w:hAnsi="宋体" w:cs="宋体"/>
          <w:sz w:val="24"/>
          <w:szCs w:val="24"/>
        </w:rPr>
      </w:pPr>
      <w:r>
        <w:rPr>
          <w:rFonts w:hint="eastAsia" w:ascii="宋体" w:hAnsi="宋体" w:cs="宋体"/>
          <w:sz w:val="24"/>
          <w:szCs w:val="24"/>
        </w:rPr>
        <w:t>采购编号：</w:t>
      </w:r>
    </w:p>
    <w:p w14:paraId="3498A9F4">
      <w:pPr>
        <w:wordWrap w:val="0"/>
        <w:jc w:val="center"/>
        <w:rPr>
          <w:rFonts w:ascii="宋体" w:hAnsi="宋体" w:cs="宋体"/>
          <w:sz w:val="32"/>
          <w:szCs w:val="32"/>
        </w:rPr>
      </w:pPr>
    </w:p>
    <w:p w14:paraId="6E0712BB">
      <w:pPr>
        <w:wordWrap w:val="0"/>
        <w:jc w:val="center"/>
        <w:rPr>
          <w:rFonts w:ascii="宋体" w:hAnsi="宋体" w:cs="宋体"/>
          <w:sz w:val="32"/>
          <w:szCs w:val="32"/>
        </w:rPr>
      </w:pPr>
    </w:p>
    <w:p w14:paraId="13FF2C1F">
      <w:pPr>
        <w:wordWrap w:val="0"/>
        <w:jc w:val="center"/>
        <w:rPr>
          <w:rFonts w:ascii="宋体" w:hAnsi="宋体" w:cs="宋体"/>
          <w:sz w:val="32"/>
          <w:szCs w:val="32"/>
        </w:rPr>
      </w:pPr>
    </w:p>
    <w:p w14:paraId="1BB69048">
      <w:pPr>
        <w:wordWrap w:val="0"/>
        <w:jc w:val="center"/>
        <w:rPr>
          <w:rFonts w:ascii="宋体" w:hAnsi="宋体" w:cs="宋体"/>
          <w:sz w:val="32"/>
          <w:szCs w:val="32"/>
        </w:rPr>
      </w:pPr>
    </w:p>
    <w:p w14:paraId="4B608173">
      <w:pPr>
        <w:wordWrap w:val="0"/>
        <w:jc w:val="center"/>
        <w:rPr>
          <w:rFonts w:ascii="宋体" w:hAnsi="宋体" w:cs="宋体"/>
          <w:sz w:val="32"/>
          <w:szCs w:val="32"/>
        </w:rPr>
      </w:pPr>
    </w:p>
    <w:p w14:paraId="40D6DEB2">
      <w:pPr>
        <w:wordWrap w:val="0"/>
        <w:jc w:val="center"/>
        <w:rPr>
          <w:rFonts w:ascii="宋体" w:hAnsi="宋体" w:cs="宋体"/>
          <w:sz w:val="32"/>
          <w:szCs w:val="32"/>
        </w:rPr>
      </w:pPr>
    </w:p>
    <w:p w14:paraId="51BE62F2">
      <w:pPr>
        <w:wordWrap w:val="0"/>
        <w:jc w:val="center"/>
        <w:rPr>
          <w:rFonts w:ascii="宋体" w:hAnsi="宋体" w:cs="宋体"/>
          <w:sz w:val="32"/>
          <w:szCs w:val="32"/>
        </w:rPr>
      </w:pPr>
    </w:p>
    <w:p w14:paraId="27369BB1">
      <w:pPr>
        <w:wordWrap w:val="0"/>
        <w:jc w:val="center"/>
        <w:rPr>
          <w:rFonts w:ascii="宋体" w:hAnsi="宋体" w:cs="宋体"/>
          <w:sz w:val="32"/>
          <w:szCs w:val="32"/>
        </w:rPr>
      </w:pPr>
    </w:p>
    <w:p w14:paraId="7D1731B7">
      <w:pPr>
        <w:wordWrap w:val="0"/>
        <w:rPr>
          <w:rFonts w:ascii="宋体" w:hAnsi="宋体" w:cs="宋体"/>
          <w:sz w:val="32"/>
          <w:szCs w:val="32"/>
        </w:rPr>
      </w:pPr>
    </w:p>
    <w:p w14:paraId="1FEE286A">
      <w:pPr>
        <w:wordWrap w:val="0"/>
        <w:jc w:val="center"/>
        <w:rPr>
          <w:rFonts w:ascii="宋体" w:hAnsi="宋体" w:cs="宋体"/>
          <w:sz w:val="32"/>
          <w:szCs w:val="32"/>
        </w:rPr>
      </w:pPr>
    </w:p>
    <w:p w14:paraId="6C2ECF01">
      <w:pPr>
        <w:wordWrap w:val="0"/>
        <w:spacing w:line="360" w:lineRule="auto"/>
        <w:jc w:val="center"/>
        <w:rPr>
          <w:rFonts w:ascii="宋体" w:hAnsi="宋体" w:cs="宋体"/>
          <w:sz w:val="32"/>
          <w:szCs w:val="32"/>
        </w:rPr>
      </w:pPr>
    </w:p>
    <w:p w14:paraId="6EEBC2F4">
      <w:pPr>
        <w:keepNext w:val="0"/>
        <w:keepLines w:val="0"/>
        <w:pageBreakBefore w:val="0"/>
        <w:widowControl w:val="0"/>
        <w:kinsoku/>
        <w:wordWrap w:val="0"/>
        <w:overflowPunct/>
        <w:topLinePunct w:val="0"/>
        <w:autoSpaceDE/>
        <w:autoSpaceDN/>
        <w:bidi w:val="0"/>
        <w:adjustRightInd/>
        <w:snapToGrid/>
        <w:spacing w:line="480" w:lineRule="auto"/>
        <w:ind w:firstLine="0" w:firstLineChars="0"/>
        <w:jc w:val="center"/>
        <w:textAlignment w:val="auto"/>
        <w:rPr>
          <w:rFonts w:ascii="宋体" w:hAnsi="宋体" w:cs="宋体"/>
          <w:b/>
          <w:bCs/>
          <w:sz w:val="24"/>
          <w:szCs w:val="24"/>
        </w:rPr>
      </w:pPr>
      <w:bookmarkStart w:id="931" w:name="_Toc16044"/>
      <w:bookmarkStart w:id="932" w:name="_Toc18652_WPSOffice_Level1"/>
      <w:bookmarkStart w:id="933" w:name="_Toc7391"/>
      <w:bookmarkStart w:id="934" w:name="_Toc22812_WPSOffice_Level1"/>
      <w:bookmarkStart w:id="935" w:name="_Toc14451_WPSOffice_Level1"/>
      <w:bookmarkStart w:id="936" w:name="_Toc7378"/>
      <w:bookmarkStart w:id="937" w:name="_Toc14463_WPSOffice_Level1"/>
      <w:r>
        <w:rPr>
          <w:rFonts w:hint="eastAsia" w:ascii="宋体" w:hAnsi="宋体" w:cs="宋体"/>
          <w:b/>
          <w:bCs/>
          <w:sz w:val="24"/>
          <w:szCs w:val="24"/>
        </w:rPr>
        <w:t>供应商：</w:t>
      </w:r>
      <w:r>
        <w:rPr>
          <w:rFonts w:hint="eastAsia" w:ascii="宋体" w:hAnsi="宋体" w:cs="宋体"/>
          <w:b/>
          <w:bCs/>
          <w:sz w:val="24"/>
          <w:szCs w:val="24"/>
          <w:u w:val="single"/>
        </w:rPr>
        <w:t xml:space="preserve">                             </w:t>
      </w:r>
      <w:r>
        <w:rPr>
          <w:rFonts w:hint="eastAsia" w:ascii="宋体" w:hAnsi="宋体" w:cs="宋体"/>
          <w:b/>
          <w:bCs/>
          <w:sz w:val="24"/>
          <w:szCs w:val="24"/>
        </w:rPr>
        <w:t>（单位电子签章）</w:t>
      </w:r>
      <w:bookmarkEnd w:id="931"/>
      <w:bookmarkEnd w:id="932"/>
      <w:bookmarkEnd w:id="933"/>
      <w:bookmarkEnd w:id="934"/>
      <w:bookmarkEnd w:id="935"/>
      <w:bookmarkEnd w:id="936"/>
      <w:bookmarkEnd w:id="937"/>
    </w:p>
    <w:p w14:paraId="22C81D7C">
      <w:pPr>
        <w:keepNext w:val="0"/>
        <w:keepLines w:val="0"/>
        <w:pageBreakBefore w:val="0"/>
        <w:widowControl w:val="0"/>
        <w:kinsoku/>
        <w:wordWrap w:val="0"/>
        <w:overflowPunct/>
        <w:topLinePunct w:val="0"/>
        <w:autoSpaceDE/>
        <w:autoSpaceDN/>
        <w:bidi w:val="0"/>
        <w:adjustRightInd/>
        <w:snapToGrid/>
        <w:spacing w:line="480" w:lineRule="auto"/>
        <w:ind w:firstLine="0" w:firstLineChars="0"/>
        <w:jc w:val="center"/>
        <w:textAlignment w:val="auto"/>
        <w:rPr>
          <w:rFonts w:ascii="宋体" w:hAnsi="宋体" w:cs="宋体"/>
          <w:b/>
          <w:bCs/>
          <w:sz w:val="24"/>
          <w:szCs w:val="24"/>
        </w:rPr>
      </w:pPr>
      <w:r>
        <w:rPr>
          <w:rFonts w:hint="eastAsia" w:ascii="宋体" w:hAnsi="宋体" w:cs="宋体"/>
          <w:b/>
          <w:bCs/>
          <w:sz w:val="24"/>
          <w:szCs w:val="24"/>
        </w:rPr>
        <w:t>法定代表人</w:t>
      </w:r>
      <w:r>
        <w:rPr>
          <w:rFonts w:hint="eastAsia" w:ascii="宋体" w:hAnsi="宋体" w:cs="宋体"/>
          <w:b/>
          <w:bCs/>
          <w:sz w:val="24"/>
          <w:szCs w:val="24"/>
          <w:lang w:eastAsia="zh-CN"/>
        </w:rPr>
        <w:t>（</w:t>
      </w:r>
      <w:r>
        <w:rPr>
          <w:rFonts w:hint="eastAsia" w:ascii="宋体" w:hAnsi="宋体" w:cs="宋体"/>
          <w:b/>
          <w:bCs/>
          <w:sz w:val="24"/>
          <w:szCs w:val="24"/>
          <w:lang w:val="en-US" w:eastAsia="zh-CN"/>
        </w:rPr>
        <w:t>负责人）</w:t>
      </w:r>
      <w:r>
        <w:rPr>
          <w:rFonts w:hint="eastAsia" w:ascii="宋体" w:hAnsi="宋体" w:cs="宋体"/>
          <w:b/>
          <w:bCs/>
          <w:sz w:val="24"/>
          <w:szCs w:val="24"/>
        </w:rPr>
        <w:t>或其委托代理人</w:t>
      </w:r>
      <w:r>
        <w:rPr>
          <w:rFonts w:hint="eastAsia" w:ascii="宋体" w:hAnsi="宋体" w:cs="宋体"/>
          <w:b/>
          <w:bCs/>
          <w:sz w:val="24"/>
          <w:szCs w:val="24"/>
          <w:u w:val="single"/>
        </w:rPr>
        <w:t xml:space="preserve">     </w:t>
      </w:r>
      <w:r>
        <w:rPr>
          <w:rFonts w:hint="eastAsia" w:ascii="宋体" w:hAnsi="宋体" w:cs="宋体"/>
          <w:b/>
          <w:bCs/>
          <w:sz w:val="24"/>
          <w:szCs w:val="24"/>
          <w:u w:val="single"/>
          <w:lang w:val="en-US" w:eastAsia="zh-CN"/>
        </w:rPr>
        <w:t xml:space="preserve">   </w:t>
      </w:r>
      <w:r>
        <w:rPr>
          <w:rFonts w:hint="eastAsia" w:ascii="宋体" w:hAnsi="宋体" w:cs="宋体"/>
          <w:b/>
          <w:bCs/>
          <w:sz w:val="24"/>
          <w:szCs w:val="24"/>
          <w:u w:val="single"/>
        </w:rPr>
        <w:t xml:space="preserve"> </w:t>
      </w:r>
      <w:r>
        <w:rPr>
          <w:rFonts w:hint="eastAsia" w:ascii="宋体" w:hAnsi="宋体" w:cs="宋体"/>
          <w:b/>
          <w:bCs/>
          <w:sz w:val="24"/>
          <w:szCs w:val="24"/>
        </w:rPr>
        <w:t>（电子签名或盖章）</w:t>
      </w:r>
    </w:p>
    <w:p w14:paraId="6BBD9953">
      <w:pPr>
        <w:keepNext w:val="0"/>
        <w:keepLines w:val="0"/>
        <w:pageBreakBefore w:val="0"/>
        <w:widowControl w:val="0"/>
        <w:kinsoku/>
        <w:wordWrap w:val="0"/>
        <w:overflowPunct/>
        <w:topLinePunct w:val="0"/>
        <w:autoSpaceDE/>
        <w:autoSpaceDN/>
        <w:bidi w:val="0"/>
        <w:adjustRightInd/>
        <w:snapToGrid/>
        <w:spacing w:line="480" w:lineRule="auto"/>
        <w:ind w:firstLine="0" w:firstLineChars="0"/>
        <w:jc w:val="center"/>
        <w:textAlignment w:val="auto"/>
        <w:rPr>
          <w:rFonts w:ascii="宋体" w:hAnsi="宋体" w:cs="宋体"/>
          <w:sz w:val="24"/>
          <w:szCs w:val="24"/>
        </w:rPr>
        <w:sectPr>
          <w:pgSz w:w="11906" w:h="16838"/>
          <w:pgMar w:top="1418" w:right="1248" w:bottom="1418" w:left="1418" w:header="851" w:footer="850" w:gutter="0"/>
          <w:cols w:space="720" w:num="1"/>
          <w:docGrid w:linePitch="312" w:charSpace="0"/>
        </w:sectPr>
      </w:pPr>
      <w:bookmarkStart w:id="938" w:name="_Toc27351_WPSOffice_Level1"/>
      <w:bookmarkStart w:id="939" w:name="_Toc21015_WPSOffice_Level1"/>
      <w:bookmarkStart w:id="940" w:name="_Toc3607_WPSOffice_Level1"/>
      <w:bookmarkStart w:id="941" w:name="_Toc16649"/>
      <w:bookmarkStart w:id="942" w:name="_Toc12941"/>
      <w:bookmarkStart w:id="943" w:name="_Toc31395"/>
      <w:bookmarkStart w:id="944" w:name="_Toc31848_WPSOffice_Level1"/>
      <w:bookmarkStart w:id="945" w:name="_Toc20450"/>
      <w:r>
        <w:rPr>
          <w:rFonts w:hint="eastAsia" w:ascii="宋体" w:hAnsi="宋体" w:cs="宋体"/>
          <w:b/>
          <w:bCs/>
          <w:sz w:val="24"/>
          <w:szCs w:val="24"/>
          <w:u w:val="single"/>
        </w:rPr>
        <w:t xml:space="preserve">    </w:t>
      </w:r>
      <w:r>
        <w:rPr>
          <w:rFonts w:hint="eastAsia" w:ascii="宋体" w:hAnsi="宋体" w:cs="宋体"/>
          <w:b/>
          <w:bCs/>
          <w:sz w:val="24"/>
          <w:szCs w:val="24"/>
        </w:rPr>
        <w:t>年</w:t>
      </w:r>
      <w:r>
        <w:rPr>
          <w:rFonts w:hint="eastAsia" w:ascii="宋体" w:hAnsi="宋体" w:cs="宋体"/>
          <w:b/>
          <w:bCs/>
          <w:sz w:val="24"/>
          <w:szCs w:val="24"/>
          <w:u w:val="single"/>
        </w:rPr>
        <w:t xml:space="preserve">    </w:t>
      </w:r>
      <w:r>
        <w:rPr>
          <w:rFonts w:hint="eastAsia" w:ascii="宋体" w:hAnsi="宋体" w:cs="宋体"/>
          <w:b/>
          <w:bCs/>
          <w:sz w:val="24"/>
          <w:szCs w:val="24"/>
        </w:rPr>
        <w:t>月</w:t>
      </w:r>
      <w:r>
        <w:rPr>
          <w:rFonts w:hint="eastAsia" w:ascii="宋体" w:hAnsi="宋体" w:cs="宋体"/>
          <w:b/>
          <w:bCs/>
          <w:sz w:val="24"/>
          <w:szCs w:val="24"/>
          <w:u w:val="single"/>
        </w:rPr>
        <w:t xml:space="preserve">    </w:t>
      </w:r>
      <w:r>
        <w:rPr>
          <w:rFonts w:hint="eastAsia" w:ascii="宋体" w:hAnsi="宋体" w:cs="宋体"/>
          <w:b/>
          <w:bCs/>
          <w:sz w:val="24"/>
          <w:szCs w:val="24"/>
        </w:rPr>
        <w:t>日</w:t>
      </w:r>
      <w:bookmarkEnd w:id="938"/>
      <w:bookmarkEnd w:id="939"/>
      <w:bookmarkEnd w:id="940"/>
      <w:bookmarkEnd w:id="941"/>
      <w:bookmarkEnd w:id="942"/>
      <w:bookmarkEnd w:id="943"/>
      <w:bookmarkEnd w:id="944"/>
      <w:bookmarkEnd w:id="945"/>
    </w:p>
    <w:p w14:paraId="0E27816B">
      <w:pPr>
        <w:wordWrap w:val="0"/>
        <w:spacing w:line="460" w:lineRule="exact"/>
        <w:jc w:val="center"/>
        <w:rPr>
          <w:rFonts w:hint="eastAsia" w:ascii="宋体" w:hAnsi="宋体" w:cs="宋体"/>
          <w:b/>
          <w:bCs/>
          <w:sz w:val="28"/>
          <w:szCs w:val="28"/>
        </w:rPr>
      </w:pPr>
      <w:r>
        <w:rPr>
          <w:rFonts w:hint="eastAsia" w:ascii="宋体" w:hAnsi="宋体" w:cs="宋体"/>
          <w:b/>
          <w:bCs/>
          <w:sz w:val="28"/>
          <w:szCs w:val="28"/>
        </w:rPr>
        <w:t>目录</w:t>
      </w:r>
    </w:p>
    <w:p w14:paraId="5F6F1D99">
      <w:pPr>
        <w:wordWrap w:val="0"/>
        <w:spacing w:line="460" w:lineRule="exact"/>
        <w:jc w:val="center"/>
        <w:rPr>
          <w:rFonts w:hint="eastAsia" w:ascii="宋体" w:hAnsi="宋体" w:cs="宋体"/>
          <w:b/>
          <w:bCs/>
          <w:sz w:val="28"/>
          <w:szCs w:val="28"/>
        </w:rPr>
      </w:pPr>
    </w:p>
    <w:p w14:paraId="2DD44814">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szCs w:val="24"/>
        </w:rPr>
      </w:pPr>
      <w:r>
        <w:rPr>
          <w:rFonts w:hint="eastAsia" w:ascii="宋体" w:hAnsi="宋体" w:cs="宋体"/>
          <w:sz w:val="24"/>
          <w:szCs w:val="24"/>
        </w:rPr>
        <w:t>一、响应函及响应函附录</w:t>
      </w:r>
    </w:p>
    <w:p w14:paraId="749A6D26">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hint="eastAsia" w:ascii="宋体" w:hAnsi="宋体" w:cs="宋体"/>
          <w:sz w:val="24"/>
          <w:szCs w:val="24"/>
        </w:rPr>
      </w:pPr>
      <w:r>
        <w:rPr>
          <w:rFonts w:hint="eastAsia" w:ascii="宋体" w:hAnsi="宋体" w:cs="宋体"/>
          <w:sz w:val="24"/>
          <w:szCs w:val="24"/>
        </w:rPr>
        <w:t>二、</w:t>
      </w:r>
      <w:r>
        <w:rPr>
          <w:rFonts w:hint="eastAsia"/>
          <w:sz w:val="24"/>
          <w:szCs w:val="24"/>
        </w:rPr>
        <w:t>分项报价表</w:t>
      </w:r>
    </w:p>
    <w:p w14:paraId="204C5682">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szCs w:val="24"/>
        </w:rPr>
      </w:pPr>
      <w:r>
        <w:rPr>
          <w:rFonts w:hint="eastAsia" w:ascii="宋体" w:hAnsi="宋体" w:cs="宋体"/>
          <w:sz w:val="24"/>
          <w:szCs w:val="24"/>
        </w:rPr>
        <w:t>三、法定代表人（单位负责人）身份证明</w:t>
      </w:r>
    </w:p>
    <w:p w14:paraId="128D1751">
      <w:pPr>
        <w:keepNext w:val="0"/>
        <w:keepLines w:val="0"/>
        <w:pageBreakBefore w:val="0"/>
        <w:widowControl w:val="0"/>
        <w:kinsoku/>
        <w:wordWrap w:val="0"/>
        <w:overflowPunct/>
        <w:topLinePunct w:val="0"/>
        <w:autoSpaceDE/>
        <w:autoSpaceDN/>
        <w:bidi w:val="0"/>
        <w:adjustRightInd/>
        <w:snapToGrid/>
        <w:spacing w:line="460" w:lineRule="exact"/>
        <w:ind w:firstLine="960" w:firstLineChars="400"/>
        <w:textAlignment w:val="auto"/>
        <w:rPr>
          <w:rFonts w:ascii="宋体" w:hAnsi="宋体" w:cs="宋体"/>
          <w:sz w:val="24"/>
          <w:szCs w:val="24"/>
        </w:rPr>
      </w:pPr>
      <w:r>
        <w:rPr>
          <w:rFonts w:hint="eastAsia" w:ascii="宋体" w:hAnsi="宋体" w:cs="宋体"/>
          <w:sz w:val="24"/>
          <w:szCs w:val="24"/>
        </w:rPr>
        <w:t>授权委托书</w:t>
      </w:r>
    </w:p>
    <w:p w14:paraId="0A422B17">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szCs w:val="24"/>
        </w:rPr>
      </w:pPr>
      <w:r>
        <w:rPr>
          <w:rFonts w:hint="eastAsia" w:ascii="宋体" w:hAnsi="宋体" w:cs="宋体"/>
          <w:sz w:val="24"/>
          <w:szCs w:val="24"/>
        </w:rPr>
        <w:t>四、商务条款偏离表</w:t>
      </w:r>
    </w:p>
    <w:p w14:paraId="7642BFFC">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hint="eastAsia" w:ascii="宋体" w:hAnsi="宋体"/>
          <w:sz w:val="24"/>
          <w:szCs w:val="24"/>
        </w:rPr>
      </w:pPr>
      <w:r>
        <w:rPr>
          <w:rFonts w:hint="eastAsia" w:ascii="宋体" w:hAnsi="宋体" w:cs="宋体"/>
          <w:sz w:val="24"/>
          <w:szCs w:val="24"/>
        </w:rPr>
        <w:t>五、</w:t>
      </w:r>
      <w:r>
        <w:rPr>
          <w:rFonts w:hint="eastAsia" w:ascii="宋体" w:hAnsi="宋体"/>
          <w:sz w:val="24"/>
          <w:szCs w:val="24"/>
          <w:lang w:val="en-US" w:eastAsia="zh-CN"/>
        </w:rPr>
        <w:t>技术</w:t>
      </w:r>
      <w:r>
        <w:rPr>
          <w:rFonts w:hint="eastAsia" w:ascii="宋体" w:hAnsi="宋体"/>
          <w:sz w:val="24"/>
          <w:szCs w:val="24"/>
        </w:rPr>
        <w:t>条款偏离表</w:t>
      </w:r>
    </w:p>
    <w:p w14:paraId="5B1C1D94">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szCs w:val="24"/>
        </w:rPr>
      </w:pPr>
      <w:r>
        <w:rPr>
          <w:rFonts w:hint="eastAsia" w:ascii="宋体" w:hAnsi="宋体" w:cs="宋体"/>
          <w:sz w:val="24"/>
          <w:szCs w:val="24"/>
        </w:rPr>
        <w:t>六、资格证明材料</w:t>
      </w:r>
    </w:p>
    <w:p w14:paraId="334BFEF9">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rPr>
        <w:t>七、</w:t>
      </w:r>
      <w:r>
        <w:rPr>
          <w:rFonts w:hint="eastAsia" w:ascii="宋体" w:hAnsi="宋体" w:cs="宋体"/>
          <w:sz w:val="24"/>
          <w:szCs w:val="24"/>
          <w:lang w:val="en-US" w:eastAsia="zh-CN"/>
        </w:rPr>
        <w:t>技术部分</w:t>
      </w:r>
    </w:p>
    <w:p w14:paraId="4D2E739D">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hint="default" w:ascii="宋体" w:hAnsi="宋体" w:cs="宋体"/>
          <w:sz w:val="24"/>
          <w:szCs w:val="24"/>
          <w:lang w:val="en-US" w:eastAsia="zh-CN"/>
        </w:rPr>
      </w:pPr>
      <w:r>
        <w:rPr>
          <w:rFonts w:hint="eastAsia" w:ascii="宋体" w:hAnsi="宋体" w:cs="宋体"/>
          <w:sz w:val="24"/>
          <w:szCs w:val="24"/>
        </w:rPr>
        <w:t>八、</w:t>
      </w:r>
      <w:r>
        <w:rPr>
          <w:rFonts w:hint="eastAsia" w:ascii="宋体" w:hAnsi="宋体" w:cs="宋体"/>
          <w:sz w:val="24"/>
          <w:szCs w:val="24"/>
          <w:lang w:val="en-US" w:eastAsia="zh-CN"/>
        </w:rPr>
        <w:t>其他材料</w:t>
      </w:r>
    </w:p>
    <w:p w14:paraId="454683AA">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hint="default" w:ascii="宋体" w:hAnsi="宋体" w:eastAsia="宋体" w:cs="宋体"/>
          <w:sz w:val="24"/>
          <w:szCs w:val="24"/>
          <w:lang w:val="en-US" w:eastAsia="zh-CN"/>
        </w:rPr>
      </w:pPr>
      <w:r>
        <w:rPr>
          <w:rFonts w:hint="eastAsia" w:ascii="宋体" w:hAnsi="宋体" w:cs="宋体"/>
          <w:sz w:val="24"/>
          <w:szCs w:val="24"/>
        </w:rPr>
        <w:t>九、</w:t>
      </w:r>
      <w:r>
        <w:rPr>
          <w:rFonts w:hint="eastAsia" w:ascii="宋体" w:hAnsi="宋体" w:cs="宋体"/>
          <w:sz w:val="24"/>
          <w:szCs w:val="24"/>
          <w:lang w:val="en-US" w:eastAsia="zh-CN"/>
        </w:rPr>
        <w:t>供应商认为应该提交的其他材料</w:t>
      </w:r>
    </w:p>
    <w:p w14:paraId="7EC596DE">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szCs w:val="24"/>
        </w:rPr>
      </w:pPr>
      <w:r>
        <w:rPr>
          <w:rFonts w:hint="eastAsia" w:ascii="宋体" w:hAnsi="宋体" w:cs="宋体"/>
          <w:sz w:val="24"/>
          <w:szCs w:val="24"/>
        </w:rPr>
        <w:t>十、关于政府采购政策（有则附，没有不附）</w:t>
      </w:r>
    </w:p>
    <w:p w14:paraId="66F379D1">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szCs w:val="24"/>
        </w:rPr>
      </w:pPr>
    </w:p>
    <w:p w14:paraId="73C070F8">
      <w:pPr>
        <w:bidi w:val="0"/>
      </w:pPr>
      <w:r>
        <w:rPr>
          <w:rFonts w:hint="eastAsia"/>
        </w:rPr>
        <w:br w:type="page"/>
      </w:r>
      <w:bookmarkEnd w:id="911"/>
      <w:bookmarkEnd w:id="912"/>
      <w:bookmarkEnd w:id="913"/>
      <w:bookmarkEnd w:id="914"/>
      <w:bookmarkEnd w:id="915"/>
      <w:bookmarkEnd w:id="916"/>
      <w:bookmarkEnd w:id="917"/>
      <w:bookmarkEnd w:id="918"/>
      <w:bookmarkEnd w:id="919"/>
      <w:bookmarkEnd w:id="920"/>
      <w:bookmarkEnd w:id="921"/>
      <w:bookmarkEnd w:id="922"/>
      <w:bookmarkStart w:id="946" w:name="_Toc19981"/>
      <w:bookmarkStart w:id="947" w:name="_Toc192127131"/>
      <w:bookmarkStart w:id="948" w:name="_Toc195922057"/>
    </w:p>
    <w:p w14:paraId="4D8A80F8">
      <w:pPr>
        <w:pStyle w:val="3"/>
        <w:bidi w:val="0"/>
        <w:jc w:val="center"/>
        <w:rPr>
          <w:rFonts w:hint="eastAsia" w:ascii="宋体" w:hAnsi="宋体" w:eastAsia="宋体" w:cs="宋体"/>
        </w:rPr>
      </w:pPr>
      <w:bookmarkStart w:id="949" w:name="_Toc24700"/>
      <w:r>
        <w:rPr>
          <w:rFonts w:hint="eastAsia" w:ascii="宋体" w:hAnsi="宋体" w:eastAsia="宋体" w:cs="宋体"/>
        </w:rPr>
        <w:t>一、响应函及响应函附录</w:t>
      </w:r>
    </w:p>
    <w:p w14:paraId="343C6835">
      <w:pPr>
        <w:wordWrap w:val="0"/>
        <w:spacing w:line="420" w:lineRule="exact"/>
        <w:jc w:val="center"/>
        <w:outlineLvl w:val="2"/>
        <w:rPr>
          <w:rFonts w:ascii="宋体" w:hAnsi="宋体" w:cs="宋体"/>
          <w:b/>
          <w:sz w:val="24"/>
          <w:szCs w:val="24"/>
        </w:rPr>
      </w:pPr>
      <w:r>
        <w:rPr>
          <w:rFonts w:hint="eastAsia" w:ascii="宋体" w:hAnsi="宋体" w:cs="宋体"/>
          <w:b/>
          <w:sz w:val="24"/>
          <w:szCs w:val="24"/>
        </w:rPr>
        <w:t>（一）响应函</w:t>
      </w:r>
      <w:bookmarkEnd w:id="949"/>
    </w:p>
    <w:p w14:paraId="576DD01C">
      <w:pPr>
        <w:pStyle w:val="28"/>
        <w:wordWrap w:val="0"/>
        <w:spacing w:line="420" w:lineRule="exact"/>
        <w:ind w:left="112" w:leftChars="0" w:hanging="112" w:hangingChars="47"/>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w:t>
      </w:r>
    </w:p>
    <w:p w14:paraId="549BEB65">
      <w:pPr>
        <w:spacing w:line="520" w:lineRule="exact"/>
        <w:ind w:left="479" w:leftChars="228" w:firstLine="0" w:firstLineChars="0"/>
        <w:jc w:val="left"/>
        <w:rPr>
          <w:rFonts w:hint="eastAsia" w:ascii="宋体" w:hAnsi="宋体" w:eastAsia="宋体" w:cs="宋体"/>
          <w:sz w:val="24"/>
          <w:szCs w:val="24"/>
        </w:rPr>
      </w:pPr>
      <w:r>
        <w:rPr>
          <w:rFonts w:hint="eastAsia" w:ascii="宋体" w:hAnsi="宋体" w:eastAsia="宋体" w:cs="宋体"/>
          <w:sz w:val="24"/>
          <w:szCs w:val="24"/>
        </w:rPr>
        <w:t>我们收到了</w:t>
      </w:r>
      <w:r>
        <w:rPr>
          <w:rFonts w:hint="eastAsia" w:ascii="宋体" w:hAnsi="宋体" w:cs="宋体"/>
          <w:sz w:val="24"/>
          <w:szCs w:val="24"/>
          <w:lang w:val="en-US" w:eastAsia="zh-CN"/>
        </w:rPr>
        <w:t>采购</w:t>
      </w:r>
      <w:r>
        <w:rPr>
          <w:rFonts w:hint="eastAsia" w:ascii="宋体" w:hAnsi="宋体" w:eastAsia="宋体" w:cs="宋体"/>
          <w:sz w:val="24"/>
          <w:szCs w:val="24"/>
        </w:rPr>
        <w:t>编号</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的</w:t>
      </w:r>
      <w:r>
        <w:rPr>
          <w:rFonts w:hint="eastAsia" w:ascii="宋体" w:hAnsi="宋体" w:cs="宋体"/>
          <w:sz w:val="24"/>
          <w:szCs w:val="24"/>
          <w:lang w:val="en-US" w:eastAsia="zh-CN"/>
        </w:rPr>
        <w:t>竞争性磋商</w:t>
      </w:r>
      <w:r>
        <w:rPr>
          <w:rFonts w:hint="eastAsia" w:ascii="宋体" w:hAnsi="宋体" w:eastAsia="宋体" w:cs="宋体"/>
          <w:sz w:val="24"/>
          <w:szCs w:val="24"/>
        </w:rPr>
        <w:t>文件，经详细研究，我们决定参</w:t>
      </w:r>
    </w:p>
    <w:p w14:paraId="62B41D88">
      <w:pPr>
        <w:spacing w:line="520" w:lineRule="exact"/>
        <w:jc w:val="left"/>
        <w:rPr>
          <w:rFonts w:hint="eastAsia" w:ascii="宋体" w:hAnsi="宋体" w:eastAsia="宋体" w:cs="宋体"/>
          <w:sz w:val="24"/>
          <w:szCs w:val="24"/>
        </w:rPr>
      </w:pPr>
      <w:r>
        <w:rPr>
          <w:rFonts w:hint="eastAsia" w:ascii="宋体" w:hAnsi="宋体" w:eastAsia="宋体" w:cs="宋体"/>
          <w:sz w:val="24"/>
          <w:szCs w:val="24"/>
        </w:rPr>
        <w:t>加</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项目名称）</w:t>
      </w:r>
      <w:r>
        <w:rPr>
          <w:rFonts w:hint="eastAsia" w:ascii="宋体" w:hAnsi="宋体" w:eastAsia="宋体" w:cs="宋体"/>
          <w:sz w:val="24"/>
          <w:szCs w:val="24"/>
        </w:rPr>
        <w:t>的招标投标活动，我们郑重声明以下诸点并负法律责任。</w:t>
      </w:r>
    </w:p>
    <w:p w14:paraId="50850232">
      <w:pPr>
        <w:numPr>
          <w:ilvl w:val="0"/>
          <w:numId w:val="0"/>
        </w:numPr>
        <w:spacing w:line="52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按照</w:t>
      </w:r>
      <w:r>
        <w:rPr>
          <w:rFonts w:hint="eastAsia" w:ascii="宋体" w:hAnsi="宋体" w:eastAsia="宋体" w:cs="宋体"/>
          <w:sz w:val="24"/>
          <w:szCs w:val="24"/>
          <w:lang w:val="en-US" w:eastAsia="zh-CN"/>
        </w:rPr>
        <w:t>磋商</w:t>
      </w:r>
      <w:r>
        <w:rPr>
          <w:rFonts w:hint="eastAsia" w:ascii="宋体" w:hAnsi="宋体" w:eastAsia="宋体" w:cs="宋体"/>
          <w:sz w:val="24"/>
          <w:szCs w:val="24"/>
        </w:rPr>
        <w:t>文件中规定的条款和要求，投标总报价为大写：</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19E3DC24">
      <w:pPr>
        <w:spacing w:line="520" w:lineRule="exact"/>
        <w:jc w:val="left"/>
        <w:rPr>
          <w:rFonts w:hint="eastAsia" w:ascii="宋体" w:hAnsi="宋体" w:eastAsia="宋体" w:cs="宋体"/>
          <w:sz w:val="24"/>
          <w:szCs w:val="24"/>
        </w:rPr>
      </w:pPr>
      <w:r>
        <w:rPr>
          <w:rFonts w:hint="eastAsia" w:ascii="宋体" w:hAnsi="宋体" w:eastAsia="宋体" w:cs="宋体"/>
          <w:sz w:val="24"/>
          <w:szCs w:val="24"/>
        </w:rPr>
        <w:t>质量</w:t>
      </w:r>
      <w:r>
        <w:rPr>
          <w:rFonts w:hint="eastAsia" w:ascii="宋体" w:hAnsi="宋体" w:eastAsia="宋体" w:cs="宋体"/>
          <w:sz w:val="24"/>
          <w:szCs w:val="24"/>
          <w:lang w:val="en-US" w:eastAsia="zh-CN"/>
        </w:rPr>
        <w:t>要求</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color w:val="000000"/>
          <w:sz w:val="24"/>
          <w:szCs w:val="24"/>
        </w:rPr>
        <w:t>供货期</w:t>
      </w:r>
      <w:r>
        <w:rPr>
          <w:rFonts w:hint="eastAsia" w:ascii="宋体" w:hAnsi="宋体" w:eastAsia="宋体" w:cs="宋体"/>
          <w:sz w:val="24"/>
          <w:szCs w:val="24"/>
          <w:u w:val="single"/>
        </w:rPr>
        <w:t xml:space="preserve">      </w:t>
      </w:r>
      <w:r>
        <w:rPr>
          <w:rFonts w:hint="eastAsia" w:ascii="宋体" w:hAnsi="宋体" w:eastAsia="宋体" w:cs="宋体"/>
          <w:sz w:val="24"/>
          <w:szCs w:val="24"/>
        </w:rPr>
        <w:t>，质保期</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7BD949CB">
      <w:pPr>
        <w:pStyle w:val="28"/>
        <w:wordWrap w:val="0"/>
        <w:spacing w:line="420" w:lineRule="exact"/>
        <w:ind w:left="1" w:leftChars="0" w:firstLine="480" w:firstLineChars="200"/>
        <w:rPr>
          <w:rFonts w:hint="eastAsia" w:ascii="宋体" w:hAnsi="宋体" w:eastAsia="宋体" w:cs="宋体"/>
          <w:sz w:val="24"/>
          <w:szCs w:val="24"/>
        </w:rPr>
      </w:pPr>
      <w:r>
        <w:rPr>
          <w:rFonts w:hint="eastAsia" w:ascii="宋体" w:hAnsi="宋体" w:eastAsia="宋体" w:cs="宋体"/>
          <w:sz w:val="24"/>
          <w:szCs w:val="24"/>
        </w:rPr>
        <w:t>2．我方已详细检查全部竞争性磋商文件包括澄清文件、补充通知（如有的话）及有关附件，并完全理解我方必须放弃提出含糊不清或误解的权力，愿按照竞争性磋商文件中的条款和要求按最后一次的报价作为最后报价。</w:t>
      </w:r>
    </w:p>
    <w:p w14:paraId="20AA7B36">
      <w:pPr>
        <w:pStyle w:val="28"/>
        <w:wordWrap w:val="0"/>
        <w:spacing w:line="420" w:lineRule="exact"/>
        <w:ind w:left="1" w:leftChars="0" w:firstLine="480" w:firstLineChars="200"/>
        <w:rPr>
          <w:rFonts w:hint="eastAsia" w:ascii="宋体" w:hAnsi="宋体" w:eastAsia="宋体" w:cs="宋体"/>
          <w:sz w:val="24"/>
          <w:szCs w:val="24"/>
        </w:rPr>
      </w:pPr>
      <w:r>
        <w:rPr>
          <w:rFonts w:hint="eastAsia" w:ascii="宋体" w:hAnsi="宋体" w:eastAsia="宋体" w:cs="宋体"/>
          <w:sz w:val="24"/>
          <w:szCs w:val="24"/>
        </w:rPr>
        <w:t>3．我方在此承诺，我方若能成交，保证在</w:t>
      </w:r>
      <w:r>
        <w:rPr>
          <w:rFonts w:hint="eastAsia" w:ascii="宋体" w:hAnsi="宋体" w:eastAsia="宋体" w:cs="宋体"/>
          <w:sz w:val="24"/>
          <w:szCs w:val="24"/>
          <w:lang w:eastAsia="zh-CN"/>
        </w:rPr>
        <w:t>供货及安装期</w:t>
      </w:r>
      <w:r>
        <w:rPr>
          <w:rFonts w:hint="eastAsia" w:ascii="宋体" w:hAnsi="宋体" w:eastAsia="宋体" w:cs="宋体"/>
          <w:sz w:val="24"/>
          <w:szCs w:val="24"/>
        </w:rPr>
        <w:t>内，全面履行竞争性磋商文件中规定的职责和义务。</w:t>
      </w:r>
    </w:p>
    <w:p w14:paraId="59A4B1DE">
      <w:pPr>
        <w:pStyle w:val="28"/>
        <w:wordWrap w:val="0"/>
        <w:spacing w:line="420" w:lineRule="exact"/>
        <w:ind w:left="1" w:leftChars="0" w:firstLine="480" w:firstLineChars="200"/>
        <w:rPr>
          <w:rFonts w:hint="eastAsia" w:ascii="宋体" w:hAnsi="宋体" w:eastAsia="宋体" w:cs="宋体"/>
          <w:sz w:val="24"/>
          <w:szCs w:val="24"/>
        </w:rPr>
      </w:pPr>
      <w:r>
        <w:rPr>
          <w:rFonts w:hint="eastAsia" w:ascii="宋体" w:hAnsi="宋体" w:eastAsia="宋体" w:cs="宋体"/>
          <w:sz w:val="24"/>
          <w:szCs w:val="24"/>
        </w:rPr>
        <w:t>4．如果我方成交，我方保证按合同条款中规定的内容执行；我方保证质量达到国家及行业现行标准规范规定的合格要求，并按竞争性磋商文件和有关规定提交一切资料。</w:t>
      </w:r>
    </w:p>
    <w:p w14:paraId="448D81A9">
      <w:pPr>
        <w:pStyle w:val="28"/>
        <w:wordWrap w:val="0"/>
        <w:spacing w:line="420" w:lineRule="exact"/>
        <w:ind w:left="1" w:leftChars="0" w:firstLine="480" w:firstLineChars="200"/>
        <w:rPr>
          <w:rFonts w:hint="eastAsia" w:ascii="宋体" w:hAnsi="宋体" w:eastAsia="宋体" w:cs="宋体"/>
          <w:sz w:val="24"/>
          <w:szCs w:val="24"/>
        </w:rPr>
      </w:pPr>
      <w:r>
        <w:rPr>
          <w:rFonts w:hint="eastAsia" w:ascii="宋体" w:hAnsi="宋体" w:eastAsia="宋体" w:cs="宋体"/>
          <w:sz w:val="24"/>
          <w:szCs w:val="24"/>
        </w:rPr>
        <w:t>5．我方同意从60日历天（从磋商截止之日算起）内保持响应文件有效，在此有效期内，我方将严格遵守响应文件的承诺，本响应文件对我方具有约束力，并可随时被接受成交。</w:t>
      </w:r>
    </w:p>
    <w:p w14:paraId="448D77A5">
      <w:pPr>
        <w:pStyle w:val="28"/>
        <w:wordWrap w:val="0"/>
        <w:spacing w:line="420" w:lineRule="exact"/>
        <w:ind w:left="1" w:leftChars="0" w:firstLine="480" w:firstLineChars="200"/>
        <w:rPr>
          <w:rFonts w:hint="eastAsia" w:ascii="宋体" w:hAnsi="宋体" w:eastAsia="宋体" w:cs="宋体"/>
          <w:sz w:val="24"/>
          <w:szCs w:val="24"/>
        </w:rPr>
      </w:pPr>
      <w:r>
        <w:rPr>
          <w:rFonts w:hint="eastAsia" w:ascii="宋体" w:hAnsi="宋体" w:eastAsia="宋体" w:cs="宋体"/>
          <w:sz w:val="24"/>
          <w:szCs w:val="24"/>
        </w:rPr>
        <w:t>6．除响应文件所提交的资料外，我方同意随时接受贵方的检查、询问，并根据磋商需要补充贵方要求提交的资料。</w:t>
      </w:r>
    </w:p>
    <w:p w14:paraId="433FA659">
      <w:pPr>
        <w:pStyle w:val="28"/>
        <w:wordWrap w:val="0"/>
        <w:spacing w:line="420" w:lineRule="exact"/>
        <w:ind w:left="1" w:leftChars="0" w:firstLine="480" w:firstLineChars="200"/>
        <w:rPr>
          <w:rFonts w:hint="eastAsia" w:ascii="宋体" w:hAnsi="宋体" w:eastAsia="宋体" w:cs="宋体"/>
          <w:sz w:val="24"/>
          <w:szCs w:val="24"/>
        </w:rPr>
      </w:pPr>
      <w:r>
        <w:rPr>
          <w:rFonts w:hint="eastAsia" w:ascii="宋体" w:hAnsi="宋体" w:eastAsia="宋体" w:cs="宋体"/>
          <w:sz w:val="24"/>
          <w:szCs w:val="24"/>
        </w:rPr>
        <w:t>7．如果我方成交后，我方没有任何正当理由而拒签合同，同时我方愿意补偿该项工作因我方延误所造成的经济损失。</w:t>
      </w:r>
    </w:p>
    <w:p w14:paraId="2C1BD967">
      <w:pPr>
        <w:pStyle w:val="28"/>
        <w:wordWrap w:val="0"/>
        <w:spacing w:line="420" w:lineRule="exact"/>
        <w:ind w:left="1" w:leftChars="0" w:firstLine="480" w:firstLineChars="200"/>
        <w:rPr>
          <w:rFonts w:hint="eastAsia" w:ascii="宋体" w:hAnsi="宋体" w:eastAsia="宋体" w:cs="宋体"/>
          <w:sz w:val="24"/>
          <w:szCs w:val="24"/>
        </w:rPr>
      </w:pPr>
      <w:r>
        <w:rPr>
          <w:rFonts w:hint="eastAsia" w:ascii="宋体" w:hAnsi="宋体" w:eastAsia="宋体" w:cs="宋体"/>
          <w:sz w:val="24"/>
          <w:szCs w:val="24"/>
        </w:rPr>
        <w:t>8．我方愿接受合同条款中规定的合同价款计算和调整方式。</w:t>
      </w:r>
    </w:p>
    <w:p w14:paraId="61A8747C">
      <w:pPr>
        <w:pStyle w:val="28"/>
        <w:wordWrap w:val="0"/>
        <w:spacing w:line="420" w:lineRule="exact"/>
        <w:ind w:left="1" w:leftChars="0" w:firstLine="480" w:firstLineChars="200"/>
        <w:rPr>
          <w:rFonts w:hint="eastAsia" w:ascii="宋体" w:hAnsi="宋体" w:eastAsia="宋体" w:cs="宋体"/>
          <w:sz w:val="24"/>
          <w:szCs w:val="24"/>
        </w:rPr>
      </w:pPr>
      <w:r>
        <w:rPr>
          <w:rFonts w:hint="eastAsia" w:ascii="宋体" w:hAnsi="宋体" w:eastAsia="宋体" w:cs="宋体"/>
          <w:sz w:val="24"/>
          <w:szCs w:val="24"/>
        </w:rPr>
        <w:t>9．除非另外达成协议并生效，贵方的成交通知书和本响应文件将成为约束我方的合同文件组成部分。</w:t>
      </w:r>
    </w:p>
    <w:p w14:paraId="0E9FDD05">
      <w:pPr>
        <w:pStyle w:val="28"/>
        <w:wordWrap w:val="0"/>
        <w:spacing w:line="420" w:lineRule="exact"/>
        <w:ind w:left="0" w:leftChars="0" w:firstLine="0" w:firstLineChars="0"/>
        <w:rPr>
          <w:rFonts w:hint="eastAsia" w:ascii="宋体" w:hAnsi="宋体" w:eastAsia="宋体" w:cs="宋体"/>
          <w:sz w:val="24"/>
          <w:szCs w:val="24"/>
        </w:rPr>
      </w:pPr>
    </w:p>
    <w:p w14:paraId="5A44905C">
      <w:pPr>
        <w:pStyle w:val="28"/>
        <w:wordWrap w:val="0"/>
        <w:spacing w:line="420" w:lineRule="exact"/>
        <w:ind w:left="0" w:leftChars="0" w:firstLine="0" w:firstLineChars="0"/>
        <w:rPr>
          <w:rFonts w:hint="eastAsia" w:ascii="宋体" w:hAnsi="宋体" w:eastAsia="宋体" w:cs="宋体"/>
          <w:sz w:val="24"/>
          <w:szCs w:val="24"/>
        </w:rPr>
      </w:pPr>
    </w:p>
    <w:p w14:paraId="3C48C7AE">
      <w:pPr>
        <w:pStyle w:val="28"/>
        <w:wordWrap w:val="0"/>
        <w:spacing w:line="420" w:lineRule="exact"/>
        <w:ind w:left="1" w:leftChars="0" w:firstLine="480" w:firstLineChars="200"/>
        <w:jc w:val="right"/>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 xml:space="preserve">               </w:t>
      </w:r>
      <w:r>
        <w:rPr>
          <w:rFonts w:hint="eastAsia" w:ascii="宋体" w:hAnsi="宋体" w:eastAsia="宋体" w:cs="宋体"/>
          <w:sz w:val="24"/>
          <w:szCs w:val="24"/>
        </w:rPr>
        <w:t>（单位电子签章）</w:t>
      </w:r>
    </w:p>
    <w:p w14:paraId="6C1746E3">
      <w:pPr>
        <w:pStyle w:val="28"/>
        <w:wordWrap w:val="0"/>
        <w:spacing w:line="420" w:lineRule="exact"/>
        <w:ind w:left="1" w:leftChars="0" w:firstLine="480" w:firstLineChars="200"/>
        <w:jc w:val="right"/>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cs="宋体"/>
          <w:sz w:val="24"/>
          <w:szCs w:val="24"/>
          <w:lang w:eastAsia="zh-CN"/>
        </w:rPr>
        <w:t>（</w:t>
      </w:r>
      <w:r>
        <w:rPr>
          <w:rFonts w:hint="eastAsia" w:ascii="宋体" w:hAnsi="宋体" w:cs="宋体"/>
          <w:sz w:val="24"/>
          <w:szCs w:val="24"/>
          <w:lang w:val="en-US" w:eastAsia="zh-CN"/>
        </w:rPr>
        <w:t>负责人）</w:t>
      </w:r>
      <w:r>
        <w:rPr>
          <w:rFonts w:hint="eastAsia" w:ascii="宋体" w:hAnsi="宋体" w:eastAsia="宋体" w:cs="宋体"/>
          <w:sz w:val="24"/>
          <w:szCs w:val="24"/>
        </w:rPr>
        <w:t>或其委托代理人：</w:t>
      </w:r>
      <w:r>
        <w:rPr>
          <w:rFonts w:hint="eastAsia" w:ascii="宋体" w:hAnsi="宋体" w:eastAsia="宋体" w:cs="宋体"/>
          <w:sz w:val="24"/>
          <w:szCs w:val="24"/>
          <w:u w:val="single"/>
        </w:rPr>
        <w:t xml:space="preserve">         </w:t>
      </w:r>
      <w:r>
        <w:rPr>
          <w:rFonts w:hint="eastAsia" w:ascii="宋体" w:hAnsi="宋体" w:eastAsia="宋体" w:cs="宋体"/>
          <w:sz w:val="24"/>
          <w:szCs w:val="24"/>
        </w:rPr>
        <w:t>（电子签名或盖章）</w:t>
      </w:r>
    </w:p>
    <w:p w14:paraId="376C4045">
      <w:pPr>
        <w:pStyle w:val="28"/>
        <w:wordWrap w:val="0"/>
        <w:spacing w:line="420" w:lineRule="exact"/>
        <w:ind w:left="1" w:leftChars="0" w:firstLine="480" w:firstLineChars="200"/>
        <w:jc w:val="right"/>
        <w:rPr>
          <w:rFonts w:hint="eastAsia" w:ascii="宋体" w:hAnsi="宋体" w:eastAsia="宋体" w:cs="宋体"/>
          <w:b/>
          <w:kern w:val="0"/>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60630A80">
      <w:pPr>
        <w:wordWrap w:val="0"/>
        <w:autoSpaceDE w:val="0"/>
        <w:autoSpaceDN w:val="0"/>
        <w:adjustRightInd w:val="0"/>
        <w:snapToGrid w:val="0"/>
        <w:spacing w:line="360" w:lineRule="auto"/>
        <w:ind w:firstLine="4320" w:firstLineChars="1800"/>
        <w:jc w:val="right"/>
        <w:rPr>
          <w:rFonts w:hint="eastAsia" w:ascii="宋体" w:hAnsi="宋体" w:eastAsia="宋体" w:cs="宋体"/>
          <w:kern w:val="0"/>
          <w:sz w:val="24"/>
          <w:szCs w:val="24"/>
        </w:rPr>
        <w:sectPr>
          <w:footerReference r:id="rId14" w:type="default"/>
          <w:pgSz w:w="11906" w:h="16838"/>
          <w:pgMar w:top="1418" w:right="1418" w:bottom="1418" w:left="1418" w:header="851" w:footer="850" w:gutter="0"/>
          <w:cols w:space="720" w:num="1"/>
          <w:docGrid w:linePitch="312" w:charSpace="0"/>
        </w:sectPr>
      </w:pPr>
    </w:p>
    <w:bookmarkEnd w:id="946"/>
    <w:p w14:paraId="2FAA87C8">
      <w:pPr>
        <w:wordWrap w:val="0"/>
        <w:spacing w:line="420" w:lineRule="exact"/>
        <w:jc w:val="center"/>
        <w:outlineLvl w:val="2"/>
        <w:rPr>
          <w:rFonts w:ascii="宋体" w:hAnsi="宋体" w:cs="宋体"/>
          <w:b/>
          <w:bCs/>
          <w:sz w:val="28"/>
          <w:szCs w:val="28"/>
        </w:rPr>
      </w:pPr>
      <w:bookmarkStart w:id="950" w:name="_Toc8862"/>
      <w:bookmarkStart w:id="951" w:name="_Toc11398"/>
      <w:bookmarkStart w:id="952" w:name="_Toc28667"/>
      <w:r>
        <w:rPr>
          <w:rFonts w:hint="eastAsia" w:ascii="宋体" w:hAnsi="宋体" w:cs="宋体"/>
          <w:b/>
          <w:bCs/>
          <w:sz w:val="28"/>
          <w:szCs w:val="28"/>
        </w:rPr>
        <w:t>（二）响应函附录</w:t>
      </w:r>
      <w:bookmarkEnd w:id="950"/>
      <w:bookmarkEnd w:id="951"/>
    </w:p>
    <w:tbl>
      <w:tblPr>
        <w:tblStyle w:val="52"/>
        <w:tblpPr w:leftFromText="180" w:rightFromText="180" w:vertAnchor="text" w:horzAnchor="page" w:tblpXSpec="center" w:tblpY="568"/>
        <w:tblOverlap w:val="never"/>
        <w:tblW w:w="84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3"/>
        <w:gridCol w:w="2788"/>
        <w:gridCol w:w="3726"/>
      </w:tblGrid>
      <w:tr w14:paraId="6DE52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3" w:type="dxa"/>
            <w:tcBorders>
              <w:top w:val="single" w:color="auto" w:sz="4" w:space="0"/>
              <w:left w:val="single" w:color="auto" w:sz="4" w:space="0"/>
              <w:bottom w:val="single" w:color="auto" w:sz="4" w:space="0"/>
              <w:right w:val="single" w:color="auto" w:sz="4" w:space="0"/>
            </w:tcBorders>
            <w:vAlign w:val="center"/>
          </w:tcPr>
          <w:p w14:paraId="1883E36C">
            <w:pPr>
              <w:wordWrap w:val="0"/>
              <w:jc w:val="center"/>
              <w:rPr>
                <w:rFonts w:hint="eastAsia" w:ascii="宋体" w:hAnsi="宋体" w:eastAsia="宋体" w:cs="宋体"/>
                <w:sz w:val="24"/>
                <w:szCs w:val="24"/>
                <w:lang w:eastAsia="zh-CN"/>
              </w:rPr>
            </w:pPr>
            <w:r>
              <w:rPr>
                <w:rFonts w:hint="eastAsia" w:ascii="宋体" w:hAnsi="宋体" w:cs="宋体"/>
                <w:sz w:val="24"/>
                <w:szCs w:val="24"/>
                <w:lang w:val="en-US" w:eastAsia="zh-CN"/>
              </w:rPr>
              <w:t>项目</w:t>
            </w:r>
            <w:r>
              <w:rPr>
                <w:rFonts w:hint="eastAsia" w:ascii="宋体" w:hAnsi="宋体" w:cs="宋体"/>
                <w:sz w:val="24"/>
                <w:szCs w:val="24"/>
                <w:lang w:eastAsia="zh-CN"/>
              </w:rPr>
              <w:t>名称</w:t>
            </w:r>
          </w:p>
        </w:tc>
        <w:tc>
          <w:tcPr>
            <w:tcW w:w="6514" w:type="dxa"/>
            <w:gridSpan w:val="2"/>
            <w:tcBorders>
              <w:top w:val="single" w:color="auto" w:sz="4" w:space="0"/>
              <w:left w:val="single" w:color="auto" w:sz="4" w:space="0"/>
              <w:bottom w:val="single" w:color="auto" w:sz="4" w:space="0"/>
              <w:right w:val="single" w:color="auto" w:sz="4" w:space="0"/>
            </w:tcBorders>
            <w:vAlign w:val="center"/>
          </w:tcPr>
          <w:p w14:paraId="1EF6BE12">
            <w:pPr>
              <w:wordWrap w:val="0"/>
              <w:rPr>
                <w:rFonts w:ascii="宋体" w:hAnsi="宋体" w:cs="宋体"/>
                <w:sz w:val="24"/>
                <w:szCs w:val="24"/>
              </w:rPr>
            </w:pPr>
          </w:p>
        </w:tc>
      </w:tr>
      <w:tr w14:paraId="7407D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3" w:type="dxa"/>
            <w:tcBorders>
              <w:top w:val="single" w:color="auto" w:sz="4" w:space="0"/>
              <w:left w:val="single" w:color="auto" w:sz="4" w:space="0"/>
              <w:bottom w:val="single" w:color="auto" w:sz="4" w:space="0"/>
              <w:right w:val="single" w:color="auto" w:sz="4" w:space="0"/>
            </w:tcBorders>
            <w:vAlign w:val="center"/>
          </w:tcPr>
          <w:p w14:paraId="1184375D">
            <w:pPr>
              <w:wordWrap w:val="0"/>
              <w:jc w:val="center"/>
              <w:rPr>
                <w:rFonts w:ascii="宋体" w:hAnsi="宋体" w:cs="宋体"/>
                <w:sz w:val="24"/>
                <w:szCs w:val="24"/>
              </w:rPr>
            </w:pPr>
            <w:r>
              <w:rPr>
                <w:rFonts w:hint="eastAsia" w:ascii="宋体" w:hAnsi="宋体" w:cs="宋体"/>
                <w:sz w:val="24"/>
                <w:szCs w:val="24"/>
              </w:rPr>
              <w:t>供应商名称</w:t>
            </w:r>
          </w:p>
        </w:tc>
        <w:tc>
          <w:tcPr>
            <w:tcW w:w="6514" w:type="dxa"/>
            <w:gridSpan w:val="2"/>
            <w:tcBorders>
              <w:top w:val="single" w:color="auto" w:sz="4" w:space="0"/>
              <w:left w:val="single" w:color="auto" w:sz="4" w:space="0"/>
              <w:bottom w:val="single" w:color="auto" w:sz="4" w:space="0"/>
              <w:right w:val="single" w:color="auto" w:sz="4" w:space="0"/>
            </w:tcBorders>
            <w:vAlign w:val="center"/>
          </w:tcPr>
          <w:p w14:paraId="75E05326">
            <w:pPr>
              <w:wordWrap w:val="0"/>
              <w:rPr>
                <w:rFonts w:ascii="宋体" w:hAnsi="宋体" w:cs="宋体"/>
                <w:sz w:val="24"/>
                <w:szCs w:val="24"/>
              </w:rPr>
            </w:pPr>
          </w:p>
        </w:tc>
      </w:tr>
      <w:tr w14:paraId="71742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3" w:type="dxa"/>
            <w:vMerge w:val="restart"/>
            <w:tcBorders>
              <w:top w:val="single" w:color="auto" w:sz="4" w:space="0"/>
              <w:left w:val="single" w:color="auto" w:sz="4" w:space="0"/>
              <w:right w:val="single" w:color="auto" w:sz="4" w:space="0"/>
            </w:tcBorders>
            <w:vAlign w:val="center"/>
          </w:tcPr>
          <w:p w14:paraId="318CBE25">
            <w:pPr>
              <w:wordWrap w:val="0"/>
              <w:jc w:val="center"/>
              <w:rPr>
                <w:rFonts w:ascii="宋体" w:hAnsi="宋体" w:cs="宋体"/>
                <w:sz w:val="24"/>
                <w:szCs w:val="24"/>
              </w:rPr>
            </w:pPr>
            <w:r>
              <w:rPr>
                <w:rFonts w:hint="eastAsia" w:ascii="宋体" w:hAnsi="宋体" w:cs="宋体"/>
                <w:sz w:val="24"/>
                <w:szCs w:val="24"/>
              </w:rPr>
              <w:t>磋商报价（元）</w:t>
            </w:r>
          </w:p>
        </w:tc>
        <w:tc>
          <w:tcPr>
            <w:tcW w:w="2788" w:type="dxa"/>
            <w:tcBorders>
              <w:top w:val="single" w:color="auto" w:sz="4" w:space="0"/>
              <w:left w:val="single" w:color="auto" w:sz="4" w:space="0"/>
              <w:bottom w:val="single" w:color="auto" w:sz="4" w:space="0"/>
              <w:right w:val="single" w:color="auto" w:sz="4" w:space="0"/>
            </w:tcBorders>
            <w:vAlign w:val="center"/>
          </w:tcPr>
          <w:p w14:paraId="06F94D68">
            <w:pPr>
              <w:wordWrap w:val="0"/>
              <w:rPr>
                <w:rFonts w:ascii="宋体" w:hAnsi="宋体" w:cs="宋体"/>
                <w:sz w:val="24"/>
                <w:szCs w:val="24"/>
              </w:rPr>
            </w:pPr>
            <w:r>
              <w:rPr>
                <w:rFonts w:hint="eastAsia" w:ascii="宋体" w:hAnsi="宋体" w:cs="宋体"/>
                <w:sz w:val="24"/>
                <w:szCs w:val="24"/>
              </w:rPr>
              <w:t>（大写）</w:t>
            </w:r>
          </w:p>
        </w:tc>
        <w:tc>
          <w:tcPr>
            <w:tcW w:w="3726" w:type="dxa"/>
            <w:tcBorders>
              <w:top w:val="single" w:color="auto" w:sz="4" w:space="0"/>
              <w:left w:val="single" w:color="auto" w:sz="4" w:space="0"/>
              <w:bottom w:val="single" w:color="auto" w:sz="4" w:space="0"/>
              <w:right w:val="single" w:color="auto" w:sz="4" w:space="0"/>
            </w:tcBorders>
            <w:vAlign w:val="center"/>
          </w:tcPr>
          <w:p w14:paraId="67420286">
            <w:pPr>
              <w:wordWrap w:val="0"/>
              <w:rPr>
                <w:rFonts w:ascii="宋体" w:hAnsi="宋体" w:cs="宋体"/>
                <w:sz w:val="24"/>
                <w:szCs w:val="24"/>
              </w:rPr>
            </w:pPr>
            <w:r>
              <w:rPr>
                <w:rFonts w:hint="eastAsia" w:ascii="宋体" w:hAnsi="宋体" w:cs="宋体"/>
                <w:sz w:val="24"/>
                <w:szCs w:val="24"/>
              </w:rPr>
              <w:t>（小写）</w:t>
            </w:r>
          </w:p>
        </w:tc>
      </w:tr>
      <w:tr w14:paraId="3F33D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3" w:type="dxa"/>
            <w:vMerge w:val="continue"/>
            <w:tcBorders>
              <w:left w:val="single" w:color="auto" w:sz="4" w:space="0"/>
              <w:bottom w:val="single" w:color="auto" w:sz="4" w:space="0"/>
              <w:right w:val="single" w:color="auto" w:sz="4" w:space="0"/>
            </w:tcBorders>
            <w:vAlign w:val="center"/>
          </w:tcPr>
          <w:p w14:paraId="68109B0D">
            <w:pPr>
              <w:wordWrap w:val="0"/>
              <w:ind w:firstLine="480"/>
              <w:jc w:val="center"/>
              <w:rPr>
                <w:rFonts w:ascii="宋体" w:hAnsi="宋体" w:cs="宋体"/>
                <w:sz w:val="24"/>
                <w:szCs w:val="24"/>
              </w:rPr>
            </w:pPr>
          </w:p>
        </w:tc>
        <w:tc>
          <w:tcPr>
            <w:tcW w:w="6514" w:type="dxa"/>
            <w:gridSpan w:val="2"/>
            <w:tcBorders>
              <w:top w:val="single" w:color="auto" w:sz="4" w:space="0"/>
              <w:left w:val="single" w:color="auto" w:sz="4" w:space="0"/>
              <w:bottom w:val="single" w:color="auto" w:sz="4" w:space="0"/>
              <w:right w:val="single" w:color="auto" w:sz="4" w:space="0"/>
            </w:tcBorders>
            <w:vAlign w:val="center"/>
          </w:tcPr>
          <w:p w14:paraId="5781AE36">
            <w:pPr>
              <w:wordWrap w:val="0"/>
              <w:rPr>
                <w:rFonts w:ascii="宋体" w:hAnsi="宋体" w:cs="宋体"/>
                <w:sz w:val="24"/>
                <w:szCs w:val="24"/>
              </w:rPr>
            </w:pPr>
            <w:r>
              <w:rPr>
                <w:rFonts w:hint="eastAsia" w:ascii="宋体" w:hAnsi="宋体" w:cs="宋体"/>
                <w:sz w:val="24"/>
                <w:szCs w:val="24"/>
              </w:rPr>
              <w:t>（供应商应在此填列第一次报价，但以供应商最后一次的磋商报价为成交价）</w:t>
            </w:r>
          </w:p>
        </w:tc>
      </w:tr>
      <w:tr w14:paraId="1C101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3" w:type="dxa"/>
            <w:tcBorders>
              <w:top w:val="single" w:color="auto" w:sz="4" w:space="0"/>
              <w:left w:val="single" w:color="auto" w:sz="4" w:space="0"/>
              <w:bottom w:val="single" w:color="auto" w:sz="4" w:space="0"/>
              <w:right w:val="single" w:color="auto" w:sz="4" w:space="0"/>
            </w:tcBorders>
            <w:vAlign w:val="center"/>
          </w:tcPr>
          <w:p w14:paraId="4141C5FE">
            <w:pPr>
              <w:wordWrap w:val="0"/>
              <w:jc w:val="center"/>
              <w:rPr>
                <w:rFonts w:hint="eastAsia" w:ascii="宋体" w:hAnsi="宋体" w:eastAsia="宋体" w:cs="宋体"/>
                <w:sz w:val="24"/>
                <w:szCs w:val="24"/>
                <w:lang w:eastAsia="zh-CN"/>
              </w:rPr>
            </w:pPr>
            <w:r>
              <w:rPr>
                <w:rFonts w:hint="eastAsia" w:ascii="宋体" w:hAnsi="宋体" w:cs="宋体"/>
                <w:sz w:val="24"/>
                <w:szCs w:val="24"/>
                <w:lang w:eastAsia="zh-CN"/>
              </w:rPr>
              <w:t>供货期</w:t>
            </w:r>
          </w:p>
        </w:tc>
        <w:tc>
          <w:tcPr>
            <w:tcW w:w="6514" w:type="dxa"/>
            <w:gridSpan w:val="2"/>
            <w:tcBorders>
              <w:top w:val="single" w:color="auto" w:sz="4" w:space="0"/>
              <w:left w:val="single" w:color="auto" w:sz="4" w:space="0"/>
              <w:bottom w:val="single" w:color="auto" w:sz="4" w:space="0"/>
              <w:right w:val="single" w:color="auto" w:sz="4" w:space="0"/>
            </w:tcBorders>
            <w:vAlign w:val="center"/>
          </w:tcPr>
          <w:p w14:paraId="4FE9B059">
            <w:pPr>
              <w:wordWrap w:val="0"/>
              <w:rPr>
                <w:rFonts w:ascii="宋体" w:hAnsi="宋体" w:cs="宋体"/>
                <w:sz w:val="24"/>
                <w:szCs w:val="24"/>
              </w:rPr>
            </w:pPr>
          </w:p>
        </w:tc>
      </w:tr>
      <w:tr w14:paraId="0A5C6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3" w:type="dxa"/>
            <w:tcBorders>
              <w:top w:val="single" w:color="auto" w:sz="4" w:space="0"/>
              <w:left w:val="single" w:color="auto" w:sz="4" w:space="0"/>
              <w:bottom w:val="single" w:color="auto" w:sz="4" w:space="0"/>
              <w:right w:val="single" w:color="auto" w:sz="4" w:space="0"/>
            </w:tcBorders>
            <w:vAlign w:val="center"/>
          </w:tcPr>
          <w:p w14:paraId="15A7D056">
            <w:pPr>
              <w:wordWrap w:val="0"/>
              <w:jc w:val="center"/>
              <w:rPr>
                <w:rFonts w:hint="eastAsia" w:ascii="宋体" w:hAnsi="宋体" w:eastAsia="宋体" w:cs="宋体"/>
                <w:sz w:val="24"/>
                <w:szCs w:val="24"/>
                <w:lang w:eastAsia="zh-CN"/>
              </w:rPr>
            </w:pPr>
            <w:r>
              <w:rPr>
                <w:rFonts w:hint="eastAsia" w:ascii="宋体" w:hAnsi="宋体" w:cs="宋体"/>
                <w:sz w:val="24"/>
                <w:szCs w:val="24"/>
                <w:lang w:eastAsia="zh-CN"/>
              </w:rPr>
              <w:t>质量要求</w:t>
            </w:r>
          </w:p>
        </w:tc>
        <w:tc>
          <w:tcPr>
            <w:tcW w:w="6514" w:type="dxa"/>
            <w:gridSpan w:val="2"/>
            <w:tcBorders>
              <w:top w:val="single" w:color="auto" w:sz="4" w:space="0"/>
              <w:left w:val="single" w:color="auto" w:sz="4" w:space="0"/>
              <w:bottom w:val="single" w:color="auto" w:sz="4" w:space="0"/>
              <w:right w:val="single" w:color="auto" w:sz="4" w:space="0"/>
            </w:tcBorders>
            <w:vAlign w:val="center"/>
          </w:tcPr>
          <w:p w14:paraId="3DB02B72">
            <w:pPr>
              <w:wordWrap w:val="0"/>
              <w:rPr>
                <w:rFonts w:ascii="宋体" w:hAnsi="宋体" w:cs="宋体"/>
                <w:sz w:val="24"/>
                <w:szCs w:val="24"/>
              </w:rPr>
            </w:pPr>
          </w:p>
        </w:tc>
      </w:tr>
      <w:tr w14:paraId="58560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3" w:type="dxa"/>
            <w:tcBorders>
              <w:top w:val="single" w:color="auto" w:sz="4" w:space="0"/>
              <w:left w:val="single" w:color="auto" w:sz="4" w:space="0"/>
              <w:bottom w:val="single" w:color="auto" w:sz="4" w:space="0"/>
              <w:right w:val="single" w:color="auto" w:sz="4" w:space="0"/>
            </w:tcBorders>
            <w:vAlign w:val="center"/>
          </w:tcPr>
          <w:p w14:paraId="449DBF63">
            <w:pPr>
              <w:wordWrap w:val="0"/>
              <w:jc w:val="center"/>
              <w:rPr>
                <w:rFonts w:hint="default" w:ascii="宋体" w:hAnsi="宋体" w:cs="宋体"/>
                <w:sz w:val="24"/>
                <w:szCs w:val="24"/>
                <w:lang w:val="en-US" w:eastAsia="zh-CN"/>
              </w:rPr>
            </w:pPr>
            <w:r>
              <w:rPr>
                <w:rFonts w:hint="eastAsia" w:ascii="宋体" w:hAnsi="宋体" w:cs="宋体"/>
                <w:sz w:val="24"/>
                <w:szCs w:val="24"/>
                <w:lang w:val="en-US" w:eastAsia="zh-CN"/>
              </w:rPr>
              <w:t>质保期</w:t>
            </w:r>
          </w:p>
        </w:tc>
        <w:tc>
          <w:tcPr>
            <w:tcW w:w="6514" w:type="dxa"/>
            <w:gridSpan w:val="2"/>
            <w:tcBorders>
              <w:top w:val="single" w:color="auto" w:sz="4" w:space="0"/>
              <w:left w:val="single" w:color="auto" w:sz="4" w:space="0"/>
              <w:bottom w:val="single" w:color="auto" w:sz="4" w:space="0"/>
              <w:right w:val="single" w:color="auto" w:sz="4" w:space="0"/>
            </w:tcBorders>
            <w:vAlign w:val="center"/>
          </w:tcPr>
          <w:p w14:paraId="62652A7E">
            <w:pPr>
              <w:wordWrap w:val="0"/>
              <w:jc w:val="both"/>
              <w:rPr>
                <w:rFonts w:hint="default" w:ascii="宋体" w:hAnsi="宋体" w:eastAsia="宋体" w:cs="宋体"/>
                <w:sz w:val="24"/>
                <w:szCs w:val="24"/>
                <w:lang w:val="en-US" w:eastAsia="zh-CN"/>
              </w:rPr>
            </w:pPr>
            <w:r>
              <w:rPr>
                <w:rFonts w:hint="eastAsia" w:ascii="宋体" w:hAnsi="宋体" w:cs="宋体"/>
                <w:sz w:val="24"/>
                <w:szCs w:val="24"/>
                <w:lang w:val="en-US" w:eastAsia="zh-CN"/>
              </w:rPr>
              <w:t xml:space="preserve"> </w:t>
            </w:r>
          </w:p>
        </w:tc>
      </w:tr>
      <w:tr w14:paraId="2BBB9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3" w:type="dxa"/>
            <w:tcBorders>
              <w:top w:val="single" w:color="auto" w:sz="4" w:space="0"/>
              <w:left w:val="single" w:color="auto" w:sz="4" w:space="0"/>
              <w:bottom w:val="single" w:color="auto" w:sz="4" w:space="0"/>
              <w:right w:val="single" w:color="auto" w:sz="4" w:space="0"/>
            </w:tcBorders>
            <w:vAlign w:val="center"/>
          </w:tcPr>
          <w:p w14:paraId="5558A261">
            <w:pPr>
              <w:wordWrap w:val="0"/>
              <w:jc w:val="center"/>
              <w:rPr>
                <w:rFonts w:ascii="宋体" w:hAnsi="宋体" w:cs="宋体"/>
                <w:sz w:val="24"/>
                <w:szCs w:val="24"/>
              </w:rPr>
            </w:pPr>
            <w:r>
              <w:rPr>
                <w:rFonts w:hint="eastAsia" w:ascii="宋体" w:hAnsi="宋体" w:cs="宋体"/>
                <w:sz w:val="24"/>
                <w:szCs w:val="24"/>
              </w:rPr>
              <w:t>磋商有效期</w:t>
            </w:r>
          </w:p>
        </w:tc>
        <w:tc>
          <w:tcPr>
            <w:tcW w:w="6514" w:type="dxa"/>
            <w:gridSpan w:val="2"/>
            <w:tcBorders>
              <w:top w:val="single" w:color="auto" w:sz="4" w:space="0"/>
              <w:left w:val="single" w:color="auto" w:sz="4" w:space="0"/>
              <w:bottom w:val="single" w:color="auto" w:sz="4" w:space="0"/>
              <w:right w:val="single" w:color="auto" w:sz="4" w:space="0"/>
            </w:tcBorders>
            <w:vAlign w:val="center"/>
          </w:tcPr>
          <w:p w14:paraId="56AFFD3E">
            <w:pPr>
              <w:wordWrap w:val="0"/>
              <w:rPr>
                <w:rFonts w:ascii="宋体" w:hAnsi="宋体" w:cs="宋体"/>
                <w:sz w:val="24"/>
                <w:szCs w:val="24"/>
              </w:rPr>
            </w:pPr>
          </w:p>
        </w:tc>
      </w:tr>
      <w:tr w14:paraId="72C63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3" w:type="dxa"/>
            <w:tcBorders>
              <w:top w:val="single" w:color="auto" w:sz="4" w:space="0"/>
              <w:left w:val="single" w:color="auto" w:sz="4" w:space="0"/>
              <w:bottom w:val="single" w:color="auto" w:sz="4" w:space="0"/>
              <w:right w:val="single" w:color="auto" w:sz="4" w:space="0"/>
            </w:tcBorders>
            <w:vAlign w:val="center"/>
          </w:tcPr>
          <w:p w14:paraId="3E36E250">
            <w:pPr>
              <w:wordWrap w:val="0"/>
              <w:jc w:val="center"/>
              <w:rPr>
                <w:rFonts w:ascii="宋体" w:hAnsi="宋体" w:cs="宋体"/>
                <w:sz w:val="24"/>
                <w:szCs w:val="24"/>
              </w:rPr>
            </w:pPr>
            <w:r>
              <w:rPr>
                <w:rFonts w:hint="eastAsia" w:ascii="宋体" w:hAnsi="宋体" w:cs="宋体"/>
                <w:sz w:val="24"/>
                <w:szCs w:val="24"/>
              </w:rPr>
              <w:t>备注</w:t>
            </w:r>
          </w:p>
        </w:tc>
        <w:tc>
          <w:tcPr>
            <w:tcW w:w="6514" w:type="dxa"/>
            <w:gridSpan w:val="2"/>
            <w:tcBorders>
              <w:top w:val="single" w:color="auto" w:sz="4" w:space="0"/>
              <w:left w:val="single" w:color="auto" w:sz="4" w:space="0"/>
              <w:bottom w:val="single" w:color="auto" w:sz="4" w:space="0"/>
              <w:right w:val="single" w:color="auto" w:sz="4" w:space="0"/>
            </w:tcBorders>
            <w:vAlign w:val="center"/>
          </w:tcPr>
          <w:p w14:paraId="6860C607">
            <w:pPr>
              <w:wordWrap w:val="0"/>
              <w:jc w:val="center"/>
              <w:rPr>
                <w:rFonts w:ascii="宋体" w:hAnsi="宋体" w:cs="宋体"/>
                <w:sz w:val="24"/>
                <w:szCs w:val="24"/>
                <w:lang w:val="ru-RU"/>
              </w:rPr>
            </w:pPr>
          </w:p>
        </w:tc>
      </w:tr>
    </w:tbl>
    <w:p w14:paraId="7B91246F">
      <w:pPr>
        <w:wordWrap w:val="0"/>
        <w:spacing w:line="420" w:lineRule="exact"/>
        <w:rPr>
          <w:rFonts w:ascii="宋体" w:hAnsi="宋体" w:cs="宋体"/>
          <w:sz w:val="24"/>
        </w:rPr>
      </w:pPr>
    </w:p>
    <w:p w14:paraId="26F35708">
      <w:pPr>
        <w:wordWrap w:val="0"/>
        <w:spacing w:line="420" w:lineRule="exact"/>
        <w:rPr>
          <w:rFonts w:ascii="宋体" w:hAnsi="宋体" w:cs="宋体"/>
          <w:sz w:val="24"/>
        </w:rPr>
      </w:pPr>
    </w:p>
    <w:p w14:paraId="3F407F44">
      <w:pPr>
        <w:wordWrap w:val="0"/>
        <w:spacing w:line="420" w:lineRule="exact"/>
        <w:rPr>
          <w:rFonts w:ascii="宋体" w:hAnsi="宋体" w:cs="宋体"/>
          <w:sz w:val="24"/>
          <w:szCs w:val="24"/>
        </w:rPr>
      </w:pPr>
    </w:p>
    <w:p w14:paraId="6A45953C">
      <w:pPr>
        <w:wordWrap w:val="0"/>
        <w:spacing w:line="420" w:lineRule="exact"/>
        <w:jc w:val="right"/>
        <w:rPr>
          <w:rFonts w:ascii="宋体" w:hAnsi="宋体" w:cs="宋体"/>
          <w:sz w:val="24"/>
          <w:szCs w:val="24"/>
        </w:rPr>
      </w:pPr>
      <w:r>
        <w:rPr>
          <w:rFonts w:hint="eastAsia" w:ascii="宋体" w:hAnsi="宋体" w:cs="宋体"/>
          <w:sz w:val="24"/>
          <w:szCs w:val="24"/>
        </w:rPr>
        <w:t>供应商法定代表人</w:t>
      </w:r>
      <w:r>
        <w:rPr>
          <w:rFonts w:hint="eastAsia" w:ascii="宋体" w:hAnsi="宋体" w:cs="宋体"/>
          <w:sz w:val="24"/>
          <w:szCs w:val="24"/>
          <w:lang w:eastAsia="zh-CN"/>
        </w:rPr>
        <w:t>（</w:t>
      </w:r>
      <w:r>
        <w:rPr>
          <w:rFonts w:hint="eastAsia" w:ascii="宋体" w:hAnsi="宋体" w:cs="宋体"/>
          <w:sz w:val="24"/>
          <w:szCs w:val="24"/>
          <w:lang w:val="en-US" w:eastAsia="zh-CN"/>
        </w:rPr>
        <w:t>负责人）</w:t>
      </w:r>
      <w:r>
        <w:rPr>
          <w:rFonts w:hint="eastAsia" w:ascii="宋体" w:hAnsi="宋体" w:cs="宋体"/>
          <w:sz w:val="24"/>
          <w:szCs w:val="24"/>
        </w:rPr>
        <w:t>或其授权委托人(电子签名或盖章)</w:t>
      </w:r>
      <w:r>
        <w:rPr>
          <w:rFonts w:hint="eastAsia" w:ascii="宋体" w:hAnsi="宋体" w:cs="宋体"/>
          <w:sz w:val="24"/>
          <w:szCs w:val="24"/>
          <w:u w:val="single"/>
        </w:rPr>
        <w:t xml:space="preserve">              </w:t>
      </w:r>
      <w:r>
        <w:rPr>
          <w:rFonts w:hint="eastAsia" w:ascii="宋体" w:hAnsi="宋体" w:cs="宋体"/>
          <w:sz w:val="24"/>
          <w:szCs w:val="24"/>
        </w:rPr>
        <w:t>供应商(单位电子签章)：</w:t>
      </w:r>
      <w:r>
        <w:rPr>
          <w:rFonts w:hint="eastAsia" w:ascii="宋体" w:hAnsi="宋体" w:cs="宋体"/>
          <w:sz w:val="24"/>
          <w:szCs w:val="24"/>
          <w:u w:val="single"/>
        </w:rPr>
        <w:t xml:space="preserve">                  </w:t>
      </w:r>
    </w:p>
    <w:p w14:paraId="3B422E06">
      <w:pPr>
        <w:wordWrap w:val="0"/>
        <w:spacing w:line="420" w:lineRule="exact"/>
        <w:jc w:val="right"/>
        <w:rPr>
          <w:rFonts w:ascii="宋体" w:hAnsi="宋体" w:cs="宋体"/>
          <w:b/>
          <w:kern w:val="0"/>
          <w:sz w:val="24"/>
          <w:szCs w:val="24"/>
        </w:rPr>
      </w:pP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2C9D3386">
      <w:pPr>
        <w:wordWrap w:val="0"/>
        <w:ind w:firstLine="420"/>
        <w:rPr>
          <w:rFonts w:ascii="宋体" w:hAnsi="宋体" w:cs="宋体"/>
          <w:sz w:val="24"/>
          <w:szCs w:val="24"/>
        </w:rPr>
      </w:pPr>
      <w:r>
        <w:rPr>
          <w:rFonts w:hint="eastAsia" w:ascii="宋体" w:hAnsi="宋体" w:cs="宋体"/>
          <w:sz w:val="24"/>
          <w:szCs w:val="24"/>
        </w:rPr>
        <w:br w:type="page"/>
      </w:r>
    </w:p>
    <w:p w14:paraId="21DC4578">
      <w:pPr>
        <w:pStyle w:val="3"/>
        <w:bidi w:val="0"/>
        <w:jc w:val="center"/>
        <w:rPr>
          <w:rFonts w:hint="eastAsia" w:ascii="宋体" w:hAnsi="宋体" w:eastAsia="宋体" w:cs="宋体"/>
        </w:rPr>
      </w:pPr>
      <w:bookmarkStart w:id="953" w:name="_Toc918"/>
      <w:bookmarkStart w:id="954" w:name="_Toc31033"/>
      <w:bookmarkStart w:id="955" w:name="_Toc2481"/>
      <w:bookmarkStart w:id="956" w:name="_Toc466298161"/>
      <w:bookmarkStart w:id="957" w:name="_Toc8120"/>
      <w:r>
        <w:rPr>
          <w:rFonts w:hint="eastAsia" w:ascii="宋体" w:hAnsi="宋体" w:eastAsia="宋体" w:cs="宋体"/>
        </w:rPr>
        <w:t>二、分项报价表</w:t>
      </w:r>
    </w:p>
    <w:p w14:paraId="34E22DB6">
      <w:pPr>
        <w:spacing w:line="360" w:lineRule="auto"/>
        <w:rPr>
          <w:rFonts w:hint="eastAsia" w:ascii="宋体" w:hAnsi="宋体"/>
          <w:sz w:val="24"/>
          <w:szCs w:val="24"/>
        </w:rPr>
      </w:pPr>
      <w:r>
        <w:rPr>
          <w:rFonts w:hint="eastAsia" w:ascii="宋体" w:hAnsi="宋体"/>
          <w:sz w:val="24"/>
          <w:szCs w:val="24"/>
        </w:rPr>
        <w:t xml:space="preserve">                                                         金额单位：元</w:t>
      </w:r>
    </w:p>
    <w:tbl>
      <w:tblPr>
        <w:tblStyle w:val="482"/>
        <w:tblpPr w:leftFromText="180" w:rightFromText="180" w:vertAnchor="text" w:horzAnchor="page" w:tblpX="828" w:tblpY="55"/>
        <w:tblOverlap w:val="never"/>
        <w:tblW w:w="957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7"/>
        <w:gridCol w:w="1666"/>
        <w:gridCol w:w="1384"/>
        <w:gridCol w:w="1030"/>
        <w:gridCol w:w="909"/>
        <w:gridCol w:w="979"/>
        <w:gridCol w:w="1014"/>
        <w:gridCol w:w="997"/>
        <w:gridCol w:w="1000"/>
      </w:tblGrid>
      <w:tr w14:paraId="5E0D84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7" w:hRule="atLeast"/>
        </w:trPr>
        <w:tc>
          <w:tcPr>
            <w:tcW w:w="597" w:type="dxa"/>
            <w:vAlign w:val="center"/>
          </w:tcPr>
          <w:p w14:paraId="2A5E8842">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序号</w:t>
            </w:r>
          </w:p>
        </w:tc>
        <w:tc>
          <w:tcPr>
            <w:tcW w:w="1666" w:type="dxa"/>
            <w:vAlign w:val="center"/>
          </w:tcPr>
          <w:p w14:paraId="51FDDCF1">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货物名称</w:t>
            </w:r>
          </w:p>
        </w:tc>
        <w:tc>
          <w:tcPr>
            <w:tcW w:w="1384" w:type="dxa"/>
            <w:vAlign w:val="center"/>
          </w:tcPr>
          <w:p w14:paraId="107D306B">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品牌/</w:t>
            </w:r>
            <w:r>
              <w:rPr>
                <w:rFonts w:hint="eastAsia" w:asciiTheme="minorEastAsia" w:hAnsiTheme="minorEastAsia" w:eastAsiaTheme="minorEastAsia" w:cstheme="minorEastAsia"/>
                <w:color w:val="auto"/>
                <w:sz w:val="24"/>
                <w:szCs w:val="24"/>
                <w:lang w:val="en-US" w:eastAsia="zh-CN"/>
              </w:rPr>
              <w:t>制造商</w:t>
            </w:r>
          </w:p>
        </w:tc>
        <w:tc>
          <w:tcPr>
            <w:tcW w:w="1030" w:type="dxa"/>
            <w:vAlign w:val="center"/>
          </w:tcPr>
          <w:p w14:paraId="564DB791">
            <w:pPr>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规格型号</w:t>
            </w:r>
          </w:p>
        </w:tc>
        <w:tc>
          <w:tcPr>
            <w:tcW w:w="909" w:type="dxa"/>
            <w:vAlign w:val="center"/>
          </w:tcPr>
          <w:p w14:paraId="548C54F9">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数量</w:t>
            </w:r>
          </w:p>
        </w:tc>
        <w:tc>
          <w:tcPr>
            <w:tcW w:w="979" w:type="dxa"/>
            <w:vAlign w:val="center"/>
          </w:tcPr>
          <w:p w14:paraId="42DA726E">
            <w:pPr>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单位</w:t>
            </w:r>
          </w:p>
        </w:tc>
        <w:tc>
          <w:tcPr>
            <w:tcW w:w="1014" w:type="dxa"/>
            <w:vAlign w:val="center"/>
          </w:tcPr>
          <w:p w14:paraId="08E760D6">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单价</w:t>
            </w:r>
          </w:p>
        </w:tc>
        <w:tc>
          <w:tcPr>
            <w:tcW w:w="997" w:type="dxa"/>
            <w:vAlign w:val="center"/>
          </w:tcPr>
          <w:p w14:paraId="79750D79">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合计</w:t>
            </w:r>
          </w:p>
        </w:tc>
        <w:tc>
          <w:tcPr>
            <w:tcW w:w="1000" w:type="dxa"/>
            <w:vAlign w:val="center"/>
          </w:tcPr>
          <w:p w14:paraId="2156778E">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备注</w:t>
            </w:r>
          </w:p>
        </w:tc>
      </w:tr>
      <w:tr w14:paraId="122AEC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597" w:type="dxa"/>
            <w:vAlign w:val="center"/>
          </w:tcPr>
          <w:p w14:paraId="4444FC02">
            <w:pPr>
              <w:jc w:val="both"/>
              <w:rPr>
                <w:rFonts w:hint="eastAsia" w:asciiTheme="minorEastAsia" w:hAnsiTheme="minorEastAsia" w:eastAsiaTheme="minorEastAsia" w:cstheme="minorEastAsia"/>
                <w:color w:val="auto"/>
                <w:sz w:val="24"/>
                <w:szCs w:val="24"/>
              </w:rPr>
            </w:pPr>
          </w:p>
        </w:tc>
        <w:tc>
          <w:tcPr>
            <w:tcW w:w="1666" w:type="dxa"/>
            <w:vAlign w:val="center"/>
          </w:tcPr>
          <w:p w14:paraId="5509529E">
            <w:pPr>
              <w:jc w:val="both"/>
              <w:rPr>
                <w:rFonts w:hint="eastAsia" w:asciiTheme="minorEastAsia" w:hAnsiTheme="minorEastAsia" w:eastAsiaTheme="minorEastAsia" w:cstheme="minorEastAsia"/>
                <w:color w:val="auto"/>
                <w:sz w:val="24"/>
                <w:szCs w:val="24"/>
                <w:lang w:val="en-US" w:eastAsia="zh-CN"/>
              </w:rPr>
            </w:pPr>
          </w:p>
        </w:tc>
        <w:tc>
          <w:tcPr>
            <w:tcW w:w="1384" w:type="dxa"/>
            <w:vAlign w:val="center"/>
          </w:tcPr>
          <w:p w14:paraId="0D1732DF">
            <w:pPr>
              <w:jc w:val="center"/>
              <w:rPr>
                <w:rFonts w:hint="eastAsia" w:asciiTheme="minorEastAsia" w:hAnsiTheme="minorEastAsia" w:eastAsiaTheme="minorEastAsia" w:cstheme="minorEastAsia"/>
                <w:color w:val="auto"/>
                <w:sz w:val="24"/>
                <w:szCs w:val="24"/>
                <w:lang w:val="en-US" w:eastAsia="zh-CN"/>
              </w:rPr>
            </w:pPr>
          </w:p>
        </w:tc>
        <w:tc>
          <w:tcPr>
            <w:tcW w:w="1030" w:type="dxa"/>
            <w:vAlign w:val="center"/>
          </w:tcPr>
          <w:p w14:paraId="50F49D4F">
            <w:pPr>
              <w:jc w:val="center"/>
              <w:rPr>
                <w:rFonts w:hint="eastAsia" w:asciiTheme="minorEastAsia" w:hAnsiTheme="minorEastAsia" w:eastAsiaTheme="minorEastAsia" w:cstheme="minorEastAsia"/>
                <w:color w:val="auto"/>
                <w:sz w:val="24"/>
                <w:szCs w:val="24"/>
                <w:lang w:val="en-US" w:eastAsia="zh-CN"/>
              </w:rPr>
            </w:pPr>
          </w:p>
        </w:tc>
        <w:tc>
          <w:tcPr>
            <w:tcW w:w="909" w:type="dxa"/>
            <w:vAlign w:val="center"/>
          </w:tcPr>
          <w:p w14:paraId="6BC12525">
            <w:pPr>
              <w:jc w:val="both"/>
              <w:rPr>
                <w:rFonts w:hint="eastAsia" w:asciiTheme="minorEastAsia" w:hAnsiTheme="minorEastAsia" w:eastAsiaTheme="minorEastAsia" w:cstheme="minorEastAsia"/>
                <w:color w:val="auto"/>
                <w:sz w:val="24"/>
                <w:szCs w:val="24"/>
                <w:lang w:val="en-US" w:eastAsia="zh-CN"/>
              </w:rPr>
            </w:pPr>
          </w:p>
        </w:tc>
        <w:tc>
          <w:tcPr>
            <w:tcW w:w="979" w:type="dxa"/>
            <w:vAlign w:val="center"/>
          </w:tcPr>
          <w:p w14:paraId="141BE3A9">
            <w:pPr>
              <w:jc w:val="both"/>
              <w:rPr>
                <w:rFonts w:hint="eastAsia" w:asciiTheme="minorEastAsia" w:hAnsiTheme="minorEastAsia" w:eastAsiaTheme="minorEastAsia" w:cstheme="minorEastAsia"/>
                <w:color w:val="auto"/>
                <w:sz w:val="24"/>
                <w:szCs w:val="24"/>
                <w:lang w:val="en-US" w:eastAsia="zh-CN"/>
              </w:rPr>
            </w:pPr>
          </w:p>
        </w:tc>
        <w:tc>
          <w:tcPr>
            <w:tcW w:w="1014" w:type="dxa"/>
            <w:vAlign w:val="center"/>
          </w:tcPr>
          <w:p w14:paraId="2A450569">
            <w:pPr>
              <w:jc w:val="center"/>
              <w:rPr>
                <w:rFonts w:hint="eastAsia" w:asciiTheme="minorEastAsia" w:hAnsiTheme="minorEastAsia" w:eastAsiaTheme="minorEastAsia" w:cstheme="minorEastAsia"/>
                <w:color w:val="auto"/>
                <w:sz w:val="24"/>
                <w:szCs w:val="24"/>
              </w:rPr>
            </w:pPr>
          </w:p>
        </w:tc>
        <w:tc>
          <w:tcPr>
            <w:tcW w:w="997" w:type="dxa"/>
            <w:vAlign w:val="center"/>
          </w:tcPr>
          <w:p w14:paraId="1F291BCC">
            <w:pPr>
              <w:jc w:val="center"/>
              <w:rPr>
                <w:rFonts w:hint="eastAsia" w:asciiTheme="minorEastAsia" w:hAnsiTheme="minorEastAsia" w:eastAsiaTheme="minorEastAsia" w:cstheme="minorEastAsia"/>
                <w:color w:val="auto"/>
                <w:sz w:val="24"/>
                <w:szCs w:val="24"/>
              </w:rPr>
            </w:pPr>
          </w:p>
        </w:tc>
        <w:tc>
          <w:tcPr>
            <w:tcW w:w="1000" w:type="dxa"/>
            <w:vAlign w:val="center"/>
          </w:tcPr>
          <w:p w14:paraId="43C904C9">
            <w:pPr>
              <w:jc w:val="center"/>
              <w:rPr>
                <w:rFonts w:hint="eastAsia" w:asciiTheme="minorEastAsia" w:hAnsiTheme="minorEastAsia" w:eastAsiaTheme="minorEastAsia" w:cstheme="minorEastAsia"/>
                <w:color w:val="auto"/>
                <w:sz w:val="24"/>
                <w:szCs w:val="24"/>
                <w:lang w:val="en-US" w:eastAsia="zh-CN"/>
              </w:rPr>
            </w:pPr>
          </w:p>
        </w:tc>
      </w:tr>
      <w:tr w14:paraId="786C02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597" w:type="dxa"/>
            <w:vAlign w:val="center"/>
          </w:tcPr>
          <w:p w14:paraId="4A19C756">
            <w:pPr>
              <w:jc w:val="both"/>
              <w:rPr>
                <w:rFonts w:hint="eastAsia" w:asciiTheme="minorEastAsia" w:hAnsiTheme="minorEastAsia" w:eastAsiaTheme="minorEastAsia" w:cstheme="minorEastAsia"/>
                <w:b/>
                <w:bCs/>
                <w:color w:val="auto"/>
                <w:sz w:val="24"/>
                <w:szCs w:val="24"/>
              </w:rPr>
            </w:pPr>
          </w:p>
        </w:tc>
        <w:tc>
          <w:tcPr>
            <w:tcW w:w="1666" w:type="dxa"/>
            <w:vAlign w:val="center"/>
          </w:tcPr>
          <w:p w14:paraId="6B9295AC">
            <w:pPr>
              <w:jc w:val="both"/>
              <w:rPr>
                <w:rFonts w:hint="eastAsia" w:asciiTheme="minorEastAsia" w:hAnsiTheme="minorEastAsia" w:eastAsiaTheme="minorEastAsia" w:cstheme="minorEastAsia"/>
                <w:b/>
                <w:bCs/>
                <w:color w:val="auto"/>
                <w:sz w:val="24"/>
                <w:szCs w:val="24"/>
                <w:lang w:val="en-US" w:eastAsia="zh-CN"/>
              </w:rPr>
            </w:pPr>
          </w:p>
        </w:tc>
        <w:tc>
          <w:tcPr>
            <w:tcW w:w="1384" w:type="dxa"/>
            <w:vAlign w:val="center"/>
          </w:tcPr>
          <w:p w14:paraId="22D90BA2">
            <w:pPr>
              <w:jc w:val="center"/>
              <w:rPr>
                <w:rFonts w:hint="eastAsia" w:asciiTheme="minorEastAsia" w:hAnsiTheme="minorEastAsia" w:eastAsiaTheme="minorEastAsia" w:cstheme="minorEastAsia"/>
                <w:b/>
                <w:bCs/>
                <w:color w:val="auto"/>
                <w:sz w:val="24"/>
                <w:szCs w:val="24"/>
              </w:rPr>
            </w:pPr>
          </w:p>
        </w:tc>
        <w:tc>
          <w:tcPr>
            <w:tcW w:w="1030" w:type="dxa"/>
            <w:vAlign w:val="center"/>
          </w:tcPr>
          <w:p w14:paraId="74141240">
            <w:pPr>
              <w:jc w:val="center"/>
              <w:rPr>
                <w:rFonts w:hint="eastAsia" w:asciiTheme="minorEastAsia" w:hAnsiTheme="minorEastAsia" w:eastAsiaTheme="minorEastAsia" w:cstheme="minorEastAsia"/>
                <w:b/>
                <w:bCs/>
                <w:color w:val="auto"/>
                <w:sz w:val="24"/>
                <w:szCs w:val="24"/>
              </w:rPr>
            </w:pPr>
          </w:p>
        </w:tc>
        <w:tc>
          <w:tcPr>
            <w:tcW w:w="909" w:type="dxa"/>
            <w:vAlign w:val="center"/>
          </w:tcPr>
          <w:p w14:paraId="73D403FE">
            <w:pPr>
              <w:jc w:val="both"/>
              <w:rPr>
                <w:rFonts w:hint="eastAsia" w:asciiTheme="minorEastAsia" w:hAnsiTheme="minorEastAsia" w:eastAsiaTheme="minorEastAsia" w:cstheme="minorEastAsia"/>
                <w:b/>
                <w:bCs/>
                <w:color w:val="auto"/>
                <w:sz w:val="24"/>
                <w:szCs w:val="24"/>
                <w:lang w:val="en-US" w:eastAsia="zh-CN"/>
              </w:rPr>
            </w:pPr>
          </w:p>
        </w:tc>
        <w:tc>
          <w:tcPr>
            <w:tcW w:w="979" w:type="dxa"/>
            <w:vAlign w:val="center"/>
          </w:tcPr>
          <w:p w14:paraId="3B324B5E">
            <w:pPr>
              <w:jc w:val="both"/>
              <w:rPr>
                <w:rFonts w:hint="eastAsia" w:asciiTheme="minorEastAsia" w:hAnsiTheme="minorEastAsia" w:eastAsiaTheme="minorEastAsia" w:cstheme="minorEastAsia"/>
                <w:b/>
                <w:bCs/>
                <w:color w:val="auto"/>
                <w:sz w:val="24"/>
                <w:szCs w:val="24"/>
                <w:lang w:val="en-US" w:eastAsia="zh-CN"/>
              </w:rPr>
            </w:pPr>
          </w:p>
        </w:tc>
        <w:tc>
          <w:tcPr>
            <w:tcW w:w="1014" w:type="dxa"/>
            <w:vAlign w:val="center"/>
          </w:tcPr>
          <w:p w14:paraId="26143D20">
            <w:pPr>
              <w:jc w:val="center"/>
              <w:rPr>
                <w:rFonts w:hint="eastAsia" w:asciiTheme="minorEastAsia" w:hAnsiTheme="minorEastAsia" w:eastAsiaTheme="minorEastAsia" w:cstheme="minorEastAsia"/>
                <w:b/>
                <w:bCs/>
                <w:color w:val="auto"/>
                <w:sz w:val="24"/>
                <w:szCs w:val="24"/>
              </w:rPr>
            </w:pPr>
          </w:p>
        </w:tc>
        <w:tc>
          <w:tcPr>
            <w:tcW w:w="997" w:type="dxa"/>
            <w:vAlign w:val="center"/>
          </w:tcPr>
          <w:p w14:paraId="66C06821">
            <w:pPr>
              <w:jc w:val="center"/>
              <w:rPr>
                <w:rFonts w:hint="eastAsia" w:asciiTheme="minorEastAsia" w:hAnsiTheme="minorEastAsia" w:eastAsiaTheme="minorEastAsia" w:cstheme="minorEastAsia"/>
                <w:b/>
                <w:bCs/>
                <w:color w:val="auto"/>
                <w:sz w:val="24"/>
                <w:szCs w:val="24"/>
              </w:rPr>
            </w:pPr>
          </w:p>
        </w:tc>
        <w:tc>
          <w:tcPr>
            <w:tcW w:w="1000" w:type="dxa"/>
            <w:vAlign w:val="center"/>
          </w:tcPr>
          <w:p w14:paraId="31A7B178">
            <w:pPr>
              <w:jc w:val="center"/>
              <w:rPr>
                <w:rFonts w:hint="eastAsia" w:asciiTheme="minorEastAsia" w:hAnsiTheme="minorEastAsia" w:eastAsiaTheme="minorEastAsia" w:cstheme="minorEastAsia"/>
                <w:b/>
                <w:bCs/>
                <w:color w:val="auto"/>
                <w:sz w:val="24"/>
                <w:szCs w:val="24"/>
              </w:rPr>
            </w:pPr>
          </w:p>
        </w:tc>
      </w:tr>
      <w:tr w14:paraId="1F9652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597" w:type="dxa"/>
            <w:vAlign w:val="center"/>
          </w:tcPr>
          <w:p w14:paraId="7578AB3A">
            <w:pPr>
              <w:jc w:val="both"/>
              <w:rPr>
                <w:rFonts w:hint="eastAsia" w:asciiTheme="minorEastAsia" w:hAnsiTheme="minorEastAsia" w:eastAsiaTheme="minorEastAsia" w:cstheme="minorEastAsia"/>
                <w:color w:val="auto"/>
                <w:sz w:val="24"/>
                <w:szCs w:val="24"/>
              </w:rPr>
            </w:pPr>
          </w:p>
        </w:tc>
        <w:tc>
          <w:tcPr>
            <w:tcW w:w="1666" w:type="dxa"/>
            <w:vAlign w:val="center"/>
          </w:tcPr>
          <w:p w14:paraId="5F6A2B4D">
            <w:pPr>
              <w:jc w:val="both"/>
              <w:rPr>
                <w:rFonts w:hint="eastAsia" w:asciiTheme="minorEastAsia" w:hAnsiTheme="minorEastAsia" w:eastAsiaTheme="minorEastAsia" w:cstheme="minorEastAsia"/>
                <w:color w:val="auto"/>
                <w:sz w:val="24"/>
                <w:szCs w:val="24"/>
                <w:lang w:val="en-US" w:eastAsia="zh-CN"/>
              </w:rPr>
            </w:pPr>
          </w:p>
        </w:tc>
        <w:tc>
          <w:tcPr>
            <w:tcW w:w="1384" w:type="dxa"/>
            <w:vAlign w:val="center"/>
          </w:tcPr>
          <w:p w14:paraId="56797CF1">
            <w:pPr>
              <w:jc w:val="center"/>
              <w:rPr>
                <w:rFonts w:hint="eastAsia" w:asciiTheme="minorEastAsia" w:hAnsiTheme="minorEastAsia" w:eastAsiaTheme="minorEastAsia" w:cstheme="minorEastAsia"/>
                <w:color w:val="auto"/>
                <w:sz w:val="24"/>
                <w:szCs w:val="24"/>
                <w:lang w:val="en-US" w:eastAsia="zh-CN"/>
              </w:rPr>
            </w:pPr>
          </w:p>
        </w:tc>
        <w:tc>
          <w:tcPr>
            <w:tcW w:w="1030" w:type="dxa"/>
            <w:vAlign w:val="center"/>
          </w:tcPr>
          <w:p w14:paraId="3C3F5F2E">
            <w:pPr>
              <w:jc w:val="center"/>
              <w:rPr>
                <w:rFonts w:hint="eastAsia" w:asciiTheme="minorEastAsia" w:hAnsiTheme="minorEastAsia" w:eastAsiaTheme="minorEastAsia" w:cstheme="minorEastAsia"/>
                <w:color w:val="auto"/>
                <w:sz w:val="24"/>
                <w:szCs w:val="24"/>
                <w:lang w:val="en-US" w:eastAsia="zh-CN"/>
              </w:rPr>
            </w:pPr>
          </w:p>
        </w:tc>
        <w:tc>
          <w:tcPr>
            <w:tcW w:w="909" w:type="dxa"/>
            <w:vAlign w:val="center"/>
          </w:tcPr>
          <w:p w14:paraId="0F86AE6F">
            <w:pPr>
              <w:jc w:val="both"/>
              <w:rPr>
                <w:rFonts w:hint="eastAsia" w:asciiTheme="minorEastAsia" w:hAnsiTheme="minorEastAsia" w:eastAsiaTheme="minorEastAsia" w:cstheme="minorEastAsia"/>
                <w:color w:val="auto"/>
                <w:sz w:val="24"/>
                <w:szCs w:val="24"/>
                <w:lang w:val="en-US" w:eastAsia="zh-CN"/>
              </w:rPr>
            </w:pPr>
          </w:p>
        </w:tc>
        <w:tc>
          <w:tcPr>
            <w:tcW w:w="979" w:type="dxa"/>
            <w:vAlign w:val="center"/>
          </w:tcPr>
          <w:p w14:paraId="6AE3FA32">
            <w:pPr>
              <w:jc w:val="both"/>
              <w:rPr>
                <w:rFonts w:hint="eastAsia" w:asciiTheme="minorEastAsia" w:hAnsiTheme="minorEastAsia" w:eastAsiaTheme="minorEastAsia" w:cstheme="minorEastAsia"/>
                <w:color w:val="auto"/>
                <w:sz w:val="24"/>
                <w:szCs w:val="24"/>
                <w:lang w:val="en-US" w:eastAsia="zh-CN"/>
              </w:rPr>
            </w:pPr>
          </w:p>
        </w:tc>
        <w:tc>
          <w:tcPr>
            <w:tcW w:w="1014" w:type="dxa"/>
            <w:vAlign w:val="center"/>
          </w:tcPr>
          <w:p w14:paraId="6FB4EA13">
            <w:pPr>
              <w:jc w:val="center"/>
              <w:rPr>
                <w:rFonts w:hint="eastAsia" w:asciiTheme="minorEastAsia" w:hAnsiTheme="minorEastAsia" w:eastAsiaTheme="minorEastAsia" w:cstheme="minorEastAsia"/>
                <w:color w:val="auto"/>
                <w:sz w:val="24"/>
                <w:szCs w:val="24"/>
              </w:rPr>
            </w:pPr>
          </w:p>
        </w:tc>
        <w:tc>
          <w:tcPr>
            <w:tcW w:w="997" w:type="dxa"/>
            <w:vAlign w:val="center"/>
          </w:tcPr>
          <w:p w14:paraId="52CC5E32">
            <w:pPr>
              <w:jc w:val="center"/>
              <w:rPr>
                <w:rFonts w:hint="eastAsia" w:asciiTheme="minorEastAsia" w:hAnsiTheme="minorEastAsia" w:eastAsiaTheme="minorEastAsia" w:cstheme="minorEastAsia"/>
                <w:color w:val="auto"/>
                <w:sz w:val="24"/>
                <w:szCs w:val="24"/>
              </w:rPr>
            </w:pPr>
          </w:p>
        </w:tc>
        <w:tc>
          <w:tcPr>
            <w:tcW w:w="1000" w:type="dxa"/>
            <w:vAlign w:val="center"/>
          </w:tcPr>
          <w:p w14:paraId="59E8FC43">
            <w:pPr>
              <w:jc w:val="center"/>
              <w:rPr>
                <w:rFonts w:hint="eastAsia" w:asciiTheme="minorEastAsia" w:hAnsiTheme="minorEastAsia" w:eastAsiaTheme="minorEastAsia" w:cstheme="minorEastAsia"/>
                <w:color w:val="auto"/>
                <w:sz w:val="24"/>
                <w:szCs w:val="24"/>
                <w:lang w:val="en-US" w:eastAsia="zh-CN"/>
              </w:rPr>
            </w:pPr>
          </w:p>
        </w:tc>
      </w:tr>
      <w:tr w14:paraId="5E795F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597" w:type="dxa"/>
            <w:vAlign w:val="center"/>
          </w:tcPr>
          <w:p w14:paraId="5C783287">
            <w:pPr>
              <w:jc w:val="both"/>
              <w:rPr>
                <w:rFonts w:hint="eastAsia" w:asciiTheme="minorEastAsia" w:hAnsiTheme="minorEastAsia" w:eastAsiaTheme="minorEastAsia" w:cstheme="minorEastAsia"/>
                <w:color w:val="auto"/>
                <w:sz w:val="24"/>
                <w:szCs w:val="24"/>
              </w:rPr>
            </w:pPr>
          </w:p>
        </w:tc>
        <w:tc>
          <w:tcPr>
            <w:tcW w:w="1666" w:type="dxa"/>
            <w:vAlign w:val="center"/>
          </w:tcPr>
          <w:p w14:paraId="0F93E471">
            <w:pPr>
              <w:jc w:val="both"/>
              <w:rPr>
                <w:rFonts w:hint="eastAsia" w:asciiTheme="minorEastAsia" w:hAnsiTheme="minorEastAsia" w:eastAsiaTheme="minorEastAsia" w:cstheme="minorEastAsia"/>
                <w:color w:val="auto"/>
                <w:sz w:val="24"/>
                <w:szCs w:val="24"/>
                <w:lang w:val="en-US" w:eastAsia="zh-CN"/>
              </w:rPr>
            </w:pPr>
          </w:p>
        </w:tc>
        <w:tc>
          <w:tcPr>
            <w:tcW w:w="1384" w:type="dxa"/>
            <w:vAlign w:val="center"/>
          </w:tcPr>
          <w:p w14:paraId="682A527B">
            <w:pPr>
              <w:jc w:val="center"/>
              <w:rPr>
                <w:rFonts w:hint="eastAsia" w:asciiTheme="minorEastAsia" w:hAnsiTheme="minorEastAsia" w:eastAsiaTheme="minorEastAsia" w:cstheme="minorEastAsia"/>
                <w:color w:val="auto"/>
                <w:sz w:val="24"/>
                <w:szCs w:val="24"/>
                <w:lang w:val="en-US" w:eastAsia="zh-CN"/>
              </w:rPr>
            </w:pPr>
          </w:p>
        </w:tc>
        <w:tc>
          <w:tcPr>
            <w:tcW w:w="1030" w:type="dxa"/>
            <w:vAlign w:val="center"/>
          </w:tcPr>
          <w:p w14:paraId="10ABE1E0">
            <w:pPr>
              <w:jc w:val="center"/>
              <w:rPr>
                <w:rFonts w:hint="eastAsia" w:asciiTheme="minorEastAsia" w:hAnsiTheme="minorEastAsia" w:eastAsiaTheme="minorEastAsia" w:cstheme="minorEastAsia"/>
                <w:color w:val="auto"/>
                <w:sz w:val="24"/>
                <w:szCs w:val="24"/>
              </w:rPr>
            </w:pPr>
          </w:p>
        </w:tc>
        <w:tc>
          <w:tcPr>
            <w:tcW w:w="909" w:type="dxa"/>
            <w:vAlign w:val="center"/>
          </w:tcPr>
          <w:p w14:paraId="27143DB0">
            <w:pPr>
              <w:jc w:val="both"/>
              <w:rPr>
                <w:rFonts w:hint="eastAsia" w:asciiTheme="minorEastAsia" w:hAnsiTheme="minorEastAsia" w:eastAsiaTheme="minorEastAsia" w:cstheme="minorEastAsia"/>
                <w:color w:val="auto"/>
                <w:sz w:val="24"/>
                <w:szCs w:val="24"/>
                <w:lang w:val="en-US" w:eastAsia="zh-CN"/>
              </w:rPr>
            </w:pPr>
          </w:p>
        </w:tc>
        <w:tc>
          <w:tcPr>
            <w:tcW w:w="979" w:type="dxa"/>
            <w:vAlign w:val="center"/>
          </w:tcPr>
          <w:p w14:paraId="653811AF">
            <w:pPr>
              <w:jc w:val="both"/>
              <w:rPr>
                <w:rFonts w:hint="eastAsia" w:asciiTheme="minorEastAsia" w:hAnsiTheme="minorEastAsia" w:eastAsiaTheme="minorEastAsia" w:cstheme="minorEastAsia"/>
                <w:color w:val="auto"/>
                <w:sz w:val="24"/>
                <w:szCs w:val="24"/>
                <w:lang w:val="en-US" w:eastAsia="zh-CN"/>
              </w:rPr>
            </w:pPr>
          </w:p>
        </w:tc>
        <w:tc>
          <w:tcPr>
            <w:tcW w:w="1014" w:type="dxa"/>
            <w:vAlign w:val="center"/>
          </w:tcPr>
          <w:p w14:paraId="6FB77808">
            <w:pPr>
              <w:jc w:val="center"/>
              <w:rPr>
                <w:rFonts w:hint="eastAsia" w:asciiTheme="minorEastAsia" w:hAnsiTheme="minorEastAsia" w:eastAsiaTheme="minorEastAsia" w:cstheme="minorEastAsia"/>
                <w:color w:val="auto"/>
                <w:sz w:val="24"/>
                <w:szCs w:val="24"/>
              </w:rPr>
            </w:pPr>
          </w:p>
        </w:tc>
        <w:tc>
          <w:tcPr>
            <w:tcW w:w="997" w:type="dxa"/>
            <w:vAlign w:val="center"/>
          </w:tcPr>
          <w:p w14:paraId="5171CEF9">
            <w:pPr>
              <w:jc w:val="center"/>
              <w:rPr>
                <w:rFonts w:hint="eastAsia" w:asciiTheme="minorEastAsia" w:hAnsiTheme="minorEastAsia" w:eastAsiaTheme="minorEastAsia" w:cstheme="minorEastAsia"/>
                <w:color w:val="auto"/>
                <w:sz w:val="24"/>
                <w:szCs w:val="24"/>
              </w:rPr>
            </w:pPr>
          </w:p>
        </w:tc>
        <w:tc>
          <w:tcPr>
            <w:tcW w:w="1000" w:type="dxa"/>
            <w:vAlign w:val="center"/>
          </w:tcPr>
          <w:p w14:paraId="5EA77D95">
            <w:pPr>
              <w:jc w:val="center"/>
              <w:rPr>
                <w:rFonts w:hint="eastAsia" w:asciiTheme="minorEastAsia" w:hAnsiTheme="minorEastAsia" w:eastAsiaTheme="minorEastAsia" w:cstheme="minorEastAsia"/>
                <w:color w:val="auto"/>
                <w:sz w:val="24"/>
                <w:szCs w:val="24"/>
                <w:lang w:val="en-US" w:eastAsia="zh-CN"/>
              </w:rPr>
            </w:pPr>
          </w:p>
        </w:tc>
      </w:tr>
      <w:tr w14:paraId="539FA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97" w:type="dxa"/>
            <w:vAlign w:val="center"/>
          </w:tcPr>
          <w:p w14:paraId="08E8B3E5">
            <w:pPr>
              <w:jc w:val="both"/>
              <w:rPr>
                <w:rFonts w:hint="eastAsia" w:asciiTheme="minorEastAsia" w:hAnsiTheme="minorEastAsia" w:eastAsiaTheme="minorEastAsia" w:cstheme="minorEastAsia"/>
                <w:b/>
                <w:bCs/>
                <w:color w:val="auto"/>
                <w:sz w:val="24"/>
                <w:szCs w:val="24"/>
                <w:lang w:val="en-US" w:eastAsia="zh-CN"/>
              </w:rPr>
            </w:pPr>
          </w:p>
        </w:tc>
        <w:tc>
          <w:tcPr>
            <w:tcW w:w="1666" w:type="dxa"/>
            <w:vAlign w:val="center"/>
          </w:tcPr>
          <w:p w14:paraId="2B2AFC80">
            <w:pPr>
              <w:jc w:val="both"/>
              <w:rPr>
                <w:rFonts w:hint="eastAsia" w:asciiTheme="minorEastAsia" w:hAnsiTheme="minorEastAsia" w:eastAsiaTheme="minorEastAsia" w:cstheme="minorEastAsia"/>
                <w:b/>
                <w:bCs/>
                <w:color w:val="auto"/>
                <w:sz w:val="24"/>
                <w:szCs w:val="24"/>
                <w:lang w:val="en-US" w:eastAsia="zh-CN"/>
              </w:rPr>
            </w:pPr>
          </w:p>
        </w:tc>
        <w:tc>
          <w:tcPr>
            <w:tcW w:w="1384" w:type="dxa"/>
            <w:vAlign w:val="center"/>
          </w:tcPr>
          <w:p w14:paraId="303A4FB5">
            <w:pPr>
              <w:jc w:val="center"/>
              <w:rPr>
                <w:rFonts w:hint="eastAsia" w:asciiTheme="minorEastAsia" w:hAnsiTheme="minorEastAsia" w:eastAsiaTheme="minorEastAsia" w:cstheme="minorEastAsia"/>
                <w:b/>
                <w:bCs/>
                <w:color w:val="auto"/>
                <w:sz w:val="24"/>
                <w:szCs w:val="24"/>
              </w:rPr>
            </w:pPr>
          </w:p>
        </w:tc>
        <w:tc>
          <w:tcPr>
            <w:tcW w:w="1030" w:type="dxa"/>
            <w:vAlign w:val="center"/>
          </w:tcPr>
          <w:p w14:paraId="1F3B9F48">
            <w:pPr>
              <w:jc w:val="center"/>
              <w:rPr>
                <w:rFonts w:hint="eastAsia" w:asciiTheme="minorEastAsia" w:hAnsiTheme="minorEastAsia" w:eastAsiaTheme="minorEastAsia" w:cstheme="minorEastAsia"/>
                <w:b/>
                <w:bCs/>
                <w:color w:val="auto"/>
                <w:sz w:val="24"/>
                <w:szCs w:val="24"/>
              </w:rPr>
            </w:pPr>
          </w:p>
        </w:tc>
        <w:tc>
          <w:tcPr>
            <w:tcW w:w="909" w:type="dxa"/>
            <w:vAlign w:val="center"/>
          </w:tcPr>
          <w:p w14:paraId="1D5242CE">
            <w:pPr>
              <w:jc w:val="both"/>
              <w:rPr>
                <w:rFonts w:hint="eastAsia" w:asciiTheme="minorEastAsia" w:hAnsiTheme="minorEastAsia" w:eastAsiaTheme="minorEastAsia" w:cstheme="minorEastAsia"/>
                <w:b/>
                <w:bCs/>
                <w:color w:val="auto"/>
                <w:sz w:val="24"/>
                <w:szCs w:val="24"/>
              </w:rPr>
            </w:pPr>
          </w:p>
        </w:tc>
        <w:tc>
          <w:tcPr>
            <w:tcW w:w="979" w:type="dxa"/>
            <w:vAlign w:val="center"/>
          </w:tcPr>
          <w:p w14:paraId="5623F783">
            <w:pPr>
              <w:jc w:val="both"/>
              <w:rPr>
                <w:rFonts w:hint="eastAsia" w:asciiTheme="minorEastAsia" w:hAnsiTheme="minorEastAsia" w:eastAsiaTheme="minorEastAsia" w:cstheme="minorEastAsia"/>
                <w:b/>
                <w:bCs/>
                <w:color w:val="auto"/>
                <w:sz w:val="24"/>
                <w:szCs w:val="24"/>
              </w:rPr>
            </w:pPr>
          </w:p>
        </w:tc>
        <w:tc>
          <w:tcPr>
            <w:tcW w:w="1014" w:type="dxa"/>
            <w:vAlign w:val="center"/>
          </w:tcPr>
          <w:p w14:paraId="160CC1AE">
            <w:pPr>
              <w:jc w:val="center"/>
              <w:rPr>
                <w:rFonts w:hint="eastAsia" w:asciiTheme="minorEastAsia" w:hAnsiTheme="minorEastAsia" w:eastAsiaTheme="minorEastAsia" w:cstheme="minorEastAsia"/>
                <w:b/>
                <w:bCs/>
                <w:color w:val="auto"/>
                <w:sz w:val="24"/>
                <w:szCs w:val="24"/>
              </w:rPr>
            </w:pPr>
          </w:p>
        </w:tc>
        <w:tc>
          <w:tcPr>
            <w:tcW w:w="997" w:type="dxa"/>
            <w:vAlign w:val="center"/>
          </w:tcPr>
          <w:p w14:paraId="11BACBAE">
            <w:pPr>
              <w:jc w:val="center"/>
              <w:rPr>
                <w:rFonts w:hint="eastAsia" w:asciiTheme="minorEastAsia" w:hAnsiTheme="minorEastAsia" w:eastAsiaTheme="minorEastAsia" w:cstheme="minorEastAsia"/>
                <w:b/>
                <w:bCs/>
                <w:color w:val="auto"/>
                <w:sz w:val="24"/>
                <w:szCs w:val="24"/>
              </w:rPr>
            </w:pPr>
          </w:p>
        </w:tc>
        <w:tc>
          <w:tcPr>
            <w:tcW w:w="1000" w:type="dxa"/>
            <w:vAlign w:val="center"/>
          </w:tcPr>
          <w:p w14:paraId="10B6FD59">
            <w:pPr>
              <w:jc w:val="center"/>
              <w:rPr>
                <w:rFonts w:hint="eastAsia" w:asciiTheme="minorEastAsia" w:hAnsiTheme="minorEastAsia" w:eastAsiaTheme="minorEastAsia" w:cstheme="minorEastAsia"/>
                <w:b/>
                <w:bCs/>
                <w:color w:val="auto"/>
                <w:sz w:val="24"/>
                <w:szCs w:val="24"/>
              </w:rPr>
            </w:pPr>
          </w:p>
        </w:tc>
      </w:tr>
      <w:tr w14:paraId="12CCD2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597" w:type="dxa"/>
            <w:vAlign w:val="center"/>
          </w:tcPr>
          <w:p w14:paraId="133CB4E3">
            <w:pPr>
              <w:jc w:val="both"/>
              <w:rPr>
                <w:rFonts w:hint="eastAsia" w:asciiTheme="minorEastAsia" w:hAnsiTheme="minorEastAsia" w:eastAsiaTheme="minorEastAsia" w:cstheme="minorEastAsia"/>
                <w:b/>
                <w:bCs/>
                <w:color w:val="auto"/>
                <w:sz w:val="24"/>
                <w:szCs w:val="24"/>
                <w:lang w:val="en-US" w:eastAsia="zh-CN"/>
              </w:rPr>
            </w:pPr>
          </w:p>
        </w:tc>
        <w:tc>
          <w:tcPr>
            <w:tcW w:w="1666" w:type="dxa"/>
            <w:vAlign w:val="center"/>
          </w:tcPr>
          <w:p w14:paraId="5CC5547E">
            <w:pPr>
              <w:jc w:val="both"/>
              <w:rPr>
                <w:rFonts w:hint="eastAsia" w:asciiTheme="minorEastAsia" w:hAnsiTheme="minorEastAsia" w:eastAsiaTheme="minorEastAsia" w:cstheme="minorEastAsia"/>
                <w:b/>
                <w:bCs/>
                <w:color w:val="auto"/>
                <w:sz w:val="24"/>
                <w:szCs w:val="24"/>
                <w:lang w:val="en-US" w:eastAsia="zh-CN"/>
              </w:rPr>
            </w:pPr>
          </w:p>
        </w:tc>
        <w:tc>
          <w:tcPr>
            <w:tcW w:w="1384" w:type="dxa"/>
            <w:vAlign w:val="center"/>
          </w:tcPr>
          <w:p w14:paraId="2E82E191">
            <w:pPr>
              <w:jc w:val="center"/>
              <w:rPr>
                <w:rFonts w:hint="eastAsia" w:asciiTheme="minorEastAsia" w:hAnsiTheme="minorEastAsia" w:eastAsiaTheme="minorEastAsia" w:cstheme="minorEastAsia"/>
                <w:b/>
                <w:bCs/>
                <w:color w:val="auto"/>
                <w:sz w:val="24"/>
                <w:szCs w:val="24"/>
              </w:rPr>
            </w:pPr>
          </w:p>
        </w:tc>
        <w:tc>
          <w:tcPr>
            <w:tcW w:w="1030" w:type="dxa"/>
            <w:vAlign w:val="center"/>
          </w:tcPr>
          <w:p w14:paraId="327526E0">
            <w:pPr>
              <w:jc w:val="center"/>
              <w:rPr>
                <w:rFonts w:hint="eastAsia" w:asciiTheme="minorEastAsia" w:hAnsiTheme="minorEastAsia" w:eastAsiaTheme="minorEastAsia" w:cstheme="minorEastAsia"/>
                <w:b/>
                <w:bCs/>
                <w:color w:val="auto"/>
                <w:sz w:val="24"/>
                <w:szCs w:val="24"/>
              </w:rPr>
            </w:pPr>
          </w:p>
        </w:tc>
        <w:tc>
          <w:tcPr>
            <w:tcW w:w="909" w:type="dxa"/>
            <w:vAlign w:val="center"/>
          </w:tcPr>
          <w:p w14:paraId="1943DB04">
            <w:pPr>
              <w:jc w:val="both"/>
              <w:rPr>
                <w:rFonts w:hint="eastAsia" w:asciiTheme="minorEastAsia" w:hAnsiTheme="minorEastAsia" w:eastAsiaTheme="minorEastAsia" w:cstheme="minorEastAsia"/>
                <w:b/>
                <w:bCs/>
                <w:color w:val="auto"/>
                <w:sz w:val="24"/>
                <w:szCs w:val="24"/>
              </w:rPr>
            </w:pPr>
          </w:p>
        </w:tc>
        <w:tc>
          <w:tcPr>
            <w:tcW w:w="979" w:type="dxa"/>
            <w:vAlign w:val="center"/>
          </w:tcPr>
          <w:p w14:paraId="73CB36CC">
            <w:pPr>
              <w:jc w:val="both"/>
              <w:rPr>
                <w:rFonts w:hint="eastAsia" w:asciiTheme="minorEastAsia" w:hAnsiTheme="minorEastAsia" w:eastAsiaTheme="minorEastAsia" w:cstheme="minorEastAsia"/>
                <w:b/>
                <w:bCs/>
                <w:color w:val="auto"/>
                <w:sz w:val="24"/>
                <w:szCs w:val="24"/>
              </w:rPr>
            </w:pPr>
          </w:p>
        </w:tc>
        <w:tc>
          <w:tcPr>
            <w:tcW w:w="1014" w:type="dxa"/>
            <w:vAlign w:val="center"/>
          </w:tcPr>
          <w:p w14:paraId="0D37ABE7">
            <w:pPr>
              <w:jc w:val="center"/>
              <w:rPr>
                <w:rFonts w:hint="eastAsia" w:asciiTheme="minorEastAsia" w:hAnsiTheme="minorEastAsia" w:eastAsiaTheme="minorEastAsia" w:cstheme="minorEastAsia"/>
                <w:b/>
                <w:bCs/>
                <w:color w:val="auto"/>
                <w:sz w:val="24"/>
                <w:szCs w:val="24"/>
              </w:rPr>
            </w:pPr>
          </w:p>
        </w:tc>
        <w:tc>
          <w:tcPr>
            <w:tcW w:w="997" w:type="dxa"/>
            <w:vAlign w:val="center"/>
          </w:tcPr>
          <w:p w14:paraId="6E8D0215">
            <w:pPr>
              <w:jc w:val="center"/>
              <w:rPr>
                <w:rFonts w:hint="eastAsia" w:asciiTheme="minorEastAsia" w:hAnsiTheme="minorEastAsia" w:eastAsiaTheme="minorEastAsia" w:cstheme="minorEastAsia"/>
                <w:b/>
                <w:bCs/>
                <w:color w:val="auto"/>
                <w:sz w:val="24"/>
                <w:szCs w:val="24"/>
              </w:rPr>
            </w:pPr>
          </w:p>
        </w:tc>
        <w:tc>
          <w:tcPr>
            <w:tcW w:w="1000" w:type="dxa"/>
            <w:vAlign w:val="center"/>
          </w:tcPr>
          <w:p w14:paraId="11B577A2">
            <w:pPr>
              <w:jc w:val="center"/>
              <w:rPr>
                <w:rFonts w:hint="eastAsia" w:asciiTheme="minorEastAsia" w:hAnsiTheme="minorEastAsia" w:eastAsiaTheme="minorEastAsia" w:cstheme="minorEastAsia"/>
                <w:b/>
                <w:bCs/>
                <w:color w:val="auto"/>
                <w:sz w:val="24"/>
                <w:szCs w:val="24"/>
              </w:rPr>
            </w:pPr>
          </w:p>
        </w:tc>
      </w:tr>
      <w:tr w14:paraId="65916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97" w:type="dxa"/>
            <w:vAlign w:val="center"/>
          </w:tcPr>
          <w:p w14:paraId="47C5288F">
            <w:pPr>
              <w:jc w:val="both"/>
              <w:rPr>
                <w:rFonts w:hint="eastAsia" w:asciiTheme="minorEastAsia" w:hAnsiTheme="minorEastAsia" w:eastAsiaTheme="minorEastAsia" w:cstheme="minorEastAsia"/>
                <w:b/>
                <w:bCs/>
                <w:color w:val="auto"/>
                <w:sz w:val="24"/>
                <w:szCs w:val="24"/>
                <w:lang w:val="en-US" w:eastAsia="zh-CN"/>
              </w:rPr>
            </w:pPr>
          </w:p>
        </w:tc>
        <w:tc>
          <w:tcPr>
            <w:tcW w:w="1666" w:type="dxa"/>
            <w:vAlign w:val="center"/>
          </w:tcPr>
          <w:p w14:paraId="74C3AE7A">
            <w:pPr>
              <w:jc w:val="both"/>
              <w:rPr>
                <w:rFonts w:hint="eastAsia" w:asciiTheme="minorEastAsia" w:hAnsiTheme="minorEastAsia" w:eastAsiaTheme="minorEastAsia" w:cstheme="minorEastAsia"/>
                <w:b/>
                <w:bCs/>
                <w:color w:val="auto"/>
                <w:sz w:val="24"/>
                <w:szCs w:val="24"/>
                <w:lang w:val="en-US" w:eastAsia="zh-CN"/>
              </w:rPr>
            </w:pPr>
          </w:p>
        </w:tc>
        <w:tc>
          <w:tcPr>
            <w:tcW w:w="1384" w:type="dxa"/>
            <w:vAlign w:val="center"/>
          </w:tcPr>
          <w:p w14:paraId="42DB586A">
            <w:pPr>
              <w:jc w:val="center"/>
              <w:rPr>
                <w:rFonts w:hint="eastAsia" w:asciiTheme="minorEastAsia" w:hAnsiTheme="minorEastAsia" w:eastAsiaTheme="minorEastAsia" w:cstheme="minorEastAsia"/>
                <w:b/>
                <w:bCs/>
                <w:color w:val="auto"/>
                <w:sz w:val="24"/>
                <w:szCs w:val="24"/>
              </w:rPr>
            </w:pPr>
          </w:p>
        </w:tc>
        <w:tc>
          <w:tcPr>
            <w:tcW w:w="1030" w:type="dxa"/>
            <w:vAlign w:val="center"/>
          </w:tcPr>
          <w:p w14:paraId="7795BB0C">
            <w:pPr>
              <w:jc w:val="center"/>
              <w:rPr>
                <w:rFonts w:hint="eastAsia" w:asciiTheme="minorEastAsia" w:hAnsiTheme="minorEastAsia" w:eastAsiaTheme="minorEastAsia" w:cstheme="minorEastAsia"/>
                <w:b/>
                <w:bCs/>
                <w:color w:val="auto"/>
                <w:sz w:val="24"/>
                <w:szCs w:val="24"/>
              </w:rPr>
            </w:pPr>
          </w:p>
        </w:tc>
        <w:tc>
          <w:tcPr>
            <w:tcW w:w="909" w:type="dxa"/>
            <w:vAlign w:val="center"/>
          </w:tcPr>
          <w:p w14:paraId="065BDAA3">
            <w:pPr>
              <w:jc w:val="both"/>
              <w:rPr>
                <w:rFonts w:hint="eastAsia" w:asciiTheme="minorEastAsia" w:hAnsiTheme="minorEastAsia" w:eastAsiaTheme="minorEastAsia" w:cstheme="minorEastAsia"/>
                <w:b/>
                <w:bCs/>
                <w:color w:val="auto"/>
                <w:sz w:val="24"/>
                <w:szCs w:val="24"/>
              </w:rPr>
            </w:pPr>
          </w:p>
        </w:tc>
        <w:tc>
          <w:tcPr>
            <w:tcW w:w="979" w:type="dxa"/>
            <w:vAlign w:val="center"/>
          </w:tcPr>
          <w:p w14:paraId="0ACD90D4">
            <w:pPr>
              <w:jc w:val="both"/>
              <w:rPr>
                <w:rFonts w:hint="eastAsia" w:asciiTheme="minorEastAsia" w:hAnsiTheme="minorEastAsia" w:eastAsiaTheme="minorEastAsia" w:cstheme="minorEastAsia"/>
                <w:b/>
                <w:bCs/>
                <w:color w:val="auto"/>
                <w:sz w:val="24"/>
                <w:szCs w:val="24"/>
              </w:rPr>
            </w:pPr>
          </w:p>
        </w:tc>
        <w:tc>
          <w:tcPr>
            <w:tcW w:w="1014" w:type="dxa"/>
            <w:vAlign w:val="center"/>
          </w:tcPr>
          <w:p w14:paraId="626B7236">
            <w:pPr>
              <w:jc w:val="center"/>
              <w:rPr>
                <w:rFonts w:hint="eastAsia" w:asciiTheme="minorEastAsia" w:hAnsiTheme="minorEastAsia" w:eastAsiaTheme="minorEastAsia" w:cstheme="minorEastAsia"/>
                <w:b/>
                <w:bCs/>
                <w:color w:val="auto"/>
                <w:sz w:val="24"/>
                <w:szCs w:val="24"/>
              </w:rPr>
            </w:pPr>
          </w:p>
        </w:tc>
        <w:tc>
          <w:tcPr>
            <w:tcW w:w="997" w:type="dxa"/>
            <w:vAlign w:val="center"/>
          </w:tcPr>
          <w:p w14:paraId="43C29BC1">
            <w:pPr>
              <w:jc w:val="center"/>
              <w:rPr>
                <w:rFonts w:hint="eastAsia" w:asciiTheme="minorEastAsia" w:hAnsiTheme="minorEastAsia" w:eastAsiaTheme="minorEastAsia" w:cstheme="minorEastAsia"/>
                <w:b/>
                <w:bCs/>
                <w:color w:val="auto"/>
                <w:sz w:val="24"/>
                <w:szCs w:val="24"/>
              </w:rPr>
            </w:pPr>
          </w:p>
        </w:tc>
        <w:tc>
          <w:tcPr>
            <w:tcW w:w="1000" w:type="dxa"/>
            <w:vAlign w:val="center"/>
          </w:tcPr>
          <w:p w14:paraId="352C8015">
            <w:pPr>
              <w:jc w:val="center"/>
              <w:rPr>
                <w:rFonts w:hint="eastAsia" w:asciiTheme="minorEastAsia" w:hAnsiTheme="minorEastAsia" w:eastAsiaTheme="minorEastAsia" w:cstheme="minorEastAsia"/>
                <w:b/>
                <w:bCs/>
                <w:color w:val="auto"/>
                <w:sz w:val="24"/>
                <w:szCs w:val="24"/>
              </w:rPr>
            </w:pPr>
          </w:p>
        </w:tc>
      </w:tr>
      <w:tr w14:paraId="4EA57E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97" w:type="dxa"/>
            <w:vAlign w:val="center"/>
          </w:tcPr>
          <w:p w14:paraId="17EDE27F">
            <w:pPr>
              <w:jc w:val="both"/>
              <w:rPr>
                <w:rFonts w:hint="eastAsia" w:asciiTheme="minorEastAsia" w:hAnsiTheme="minorEastAsia" w:eastAsiaTheme="minorEastAsia" w:cstheme="minorEastAsia"/>
                <w:color w:val="auto"/>
                <w:sz w:val="24"/>
                <w:szCs w:val="24"/>
                <w:lang w:val="en-US" w:eastAsia="zh-CN"/>
              </w:rPr>
            </w:pPr>
          </w:p>
        </w:tc>
        <w:tc>
          <w:tcPr>
            <w:tcW w:w="1666" w:type="dxa"/>
            <w:vAlign w:val="center"/>
          </w:tcPr>
          <w:p w14:paraId="531B2727">
            <w:pPr>
              <w:jc w:val="both"/>
              <w:rPr>
                <w:rFonts w:hint="eastAsia" w:asciiTheme="minorEastAsia" w:hAnsiTheme="minorEastAsia" w:eastAsiaTheme="minorEastAsia" w:cstheme="minorEastAsia"/>
                <w:color w:val="auto"/>
                <w:sz w:val="24"/>
                <w:szCs w:val="24"/>
                <w:lang w:val="en-US" w:eastAsia="zh-CN"/>
              </w:rPr>
            </w:pPr>
          </w:p>
        </w:tc>
        <w:tc>
          <w:tcPr>
            <w:tcW w:w="1384" w:type="dxa"/>
            <w:vAlign w:val="center"/>
          </w:tcPr>
          <w:p w14:paraId="7F8E76DD">
            <w:pPr>
              <w:jc w:val="center"/>
              <w:rPr>
                <w:rFonts w:hint="eastAsia" w:asciiTheme="minorEastAsia" w:hAnsiTheme="minorEastAsia" w:eastAsiaTheme="minorEastAsia" w:cstheme="minorEastAsia"/>
                <w:color w:val="auto"/>
                <w:sz w:val="24"/>
                <w:szCs w:val="24"/>
              </w:rPr>
            </w:pPr>
          </w:p>
        </w:tc>
        <w:tc>
          <w:tcPr>
            <w:tcW w:w="1030" w:type="dxa"/>
            <w:vAlign w:val="center"/>
          </w:tcPr>
          <w:p w14:paraId="5A76E4DB">
            <w:pPr>
              <w:jc w:val="center"/>
              <w:rPr>
                <w:rFonts w:hint="eastAsia" w:asciiTheme="minorEastAsia" w:hAnsiTheme="minorEastAsia" w:eastAsiaTheme="minorEastAsia" w:cstheme="minorEastAsia"/>
                <w:color w:val="auto"/>
                <w:sz w:val="24"/>
                <w:szCs w:val="24"/>
              </w:rPr>
            </w:pPr>
          </w:p>
        </w:tc>
        <w:tc>
          <w:tcPr>
            <w:tcW w:w="909" w:type="dxa"/>
            <w:vAlign w:val="center"/>
          </w:tcPr>
          <w:p w14:paraId="2E44C498">
            <w:pPr>
              <w:jc w:val="both"/>
              <w:rPr>
                <w:rFonts w:hint="eastAsia" w:asciiTheme="minorEastAsia" w:hAnsiTheme="minorEastAsia" w:eastAsiaTheme="minorEastAsia" w:cstheme="minorEastAsia"/>
                <w:color w:val="auto"/>
                <w:sz w:val="24"/>
                <w:szCs w:val="24"/>
                <w:lang w:val="en-US" w:eastAsia="zh-CN"/>
              </w:rPr>
            </w:pPr>
          </w:p>
        </w:tc>
        <w:tc>
          <w:tcPr>
            <w:tcW w:w="979" w:type="dxa"/>
            <w:vAlign w:val="center"/>
          </w:tcPr>
          <w:p w14:paraId="2CBD44F4">
            <w:pPr>
              <w:jc w:val="both"/>
              <w:rPr>
                <w:rFonts w:hint="eastAsia" w:asciiTheme="minorEastAsia" w:hAnsiTheme="minorEastAsia" w:eastAsiaTheme="minorEastAsia" w:cstheme="minorEastAsia"/>
                <w:color w:val="auto"/>
                <w:sz w:val="24"/>
                <w:szCs w:val="24"/>
                <w:lang w:val="en-US" w:eastAsia="zh-CN"/>
              </w:rPr>
            </w:pPr>
          </w:p>
        </w:tc>
        <w:tc>
          <w:tcPr>
            <w:tcW w:w="1014" w:type="dxa"/>
            <w:vAlign w:val="center"/>
          </w:tcPr>
          <w:p w14:paraId="3E0E415A">
            <w:pPr>
              <w:jc w:val="center"/>
              <w:rPr>
                <w:rFonts w:hint="eastAsia" w:asciiTheme="minorEastAsia" w:hAnsiTheme="minorEastAsia" w:eastAsiaTheme="minorEastAsia" w:cstheme="minorEastAsia"/>
                <w:color w:val="auto"/>
                <w:sz w:val="24"/>
                <w:szCs w:val="24"/>
              </w:rPr>
            </w:pPr>
          </w:p>
        </w:tc>
        <w:tc>
          <w:tcPr>
            <w:tcW w:w="997" w:type="dxa"/>
            <w:vAlign w:val="center"/>
          </w:tcPr>
          <w:p w14:paraId="591B06F9">
            <w:pPr>
              <w:jc w:val="center"/>
              <w:rPr>
                <w:rFonts w:hint="eastAsia" w:asciiTheme="minorEastAsia" w:hAnsiTheme="minorEastAsia" w:eastAsiaTheme="minorEastAsia" w:cstheme="minorEastAsia"/>
                <w:color w:val="auto"/>
                <w:sz w:val="24"/>
                <w:szCs w:val="24"/>
              </w:rPr>
            </w:pPr>
          </w:p>
        </w:tc>
        <w:tc>
          <w:tcPr>
            <w:tcW w:w="1000" w:type="dxa"/>
            <w:vAlign w:val="center"/>
          </w:tcPr>
          <w:p w14:paraId="3A25E247">
            <w:pPr>
              <w:jc w:val="center"/>
              <w:rPr>
                <w:rFonts w:hint="eastAsia" w:asciiTheme="minorEastAsia" w:hAnsiTheme="minorEastAsia" w:eastAsiaTheme="minorEastAsia" w:cstheme="minorEastAsia"/>
                <w:color w:val="auto"/>
                <w:sz w:val="24"/>
                <w:szCs w:val="24"/>
              </w:rPr>
            </w:pPr>
          </w:p>
        </w:tc>
      </w:tr>
      <w:tr w14:paraId="73DE0E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597" w:type="dxa"/>
            <w:vAlign w:val="center"/>
          </w:tcPr>
          <w:p w14:paraId="65DD01BB">
            <w:pPr>
              <w:jc w:val="both"/>
              <w:rPr>
                <w:rFonts w:hint="eastAsia" w:asciiTheme="minorEastAsia" w:hAnsiTheme="minorEastAsia" w:eastAsiaTheme="minorEastAsia" w:cstheme="minorEastAsia"/>
                <w:color w:val="auto"/>
                <w:sz w:val="24"/>
                <w:szCs w:val="24"/>
                <w:lang w:val="en-US" w:eastAsia="zh-CN"/>
              </w:rPr>
            </w:pPr>
          </w:p>
        </w:tc>
        <w:tc>
          <w:tcPr>
            <w:tcW w:w="1666" w:type="dxa"/>
            <w:vAlign w:val="center"/>
          </w:tcPr>
          <w:p w14:paraId="37BFBE4D">
            <w:pPr>
              <w:jc w:val="both"/>
              <w:rPr>
                <w:rFonts w:hint="eastAsia" w:asciiTheme="minorEastAsia" w:hAnsiTheme="minorEastAsia" w:eastAsiaTheme="minorEastAsia" w:cstheme="minorEastAsia"/>
                <w:color w:val="auto"/>
                <w:sz w:val="24"/>
                <w:szCs w:val="24"/>
                <w:lang w:val="en-US" w:eastAsia="zh-CN"/>
              </w:rPr>
            </w:pPr>
          </w:p>
        </w:tc>
        <w:tc>
          <w:tcPr>
            <w:tcW w:w="1384" w:type="dxa"/>
            <w:vAlign w:val="center"/>
          </w:tcPr>
          <w:p w14:paraId="779D45AF">
            <w:pPr>
              <w:jc w:val="center"/>
              <w:rPr>
                <w:rFonts w:hint="eastAsia" w:asciiTheme="minorEastAsia" w:hAnsiTheme="minorEastAsia" w:eastAsiaTheme="minorEastAsia" w:cstheme="minorEastAsia"/>
                <w:color w:val="auto"/>
                <w:sz w:val="24"/>
                <w:szCs w:val="24"/>
              </w:rPr>
            </w:pPr>
          </w:p>
        </w:tc>
        <w:tc>
          <w:tcPr>
            <w:tcW w:w="1030" w:type="dxa"/>
            <w:vAlign w:val="center"/>
          </w:tcPr>
          <w:p w14:paraId="24E2D79A">
            <w:pPr>
              <w:jc w:val="center"/>
              <w:rPr>
                <w:rFonts w:hint="eastAsia" w:asciiTheme="minorEastAsia" w:hAnsiTheme="minorEastAsia" w:eastAsiaTheme="minorEastAsia" w:cstheme="minorEastAsia"/>
                <w:color w:val="auto"/>
                <w:sz w:val="24"/>
                <w:szCs w:val="24"/>
              </w:rPr>
            </w:pPr>
          </w:p>
        </w:tc>
        <w:tc>
          <w:tcPr>
            <w:tcW w:w="909" w:type="dxa"/>
            <w:vAlign w:val="center"/>
          </w:tcPr>
          <w:p w14:paraId="7C2EF199">
            <w:pPr>
              <w:jc w:val="both"/>
              <w:rPr>
                <w:rFonts w:hint="eastAsia" w:asciiTheme="minorEastAsia" w:hAnsiTheme="minorEastAsia" w:eastAsiaTheme="minorEastAsia" w:cstheme="minorEastAsia"/>
                <w:color w:val="auto"/>
                <w:sz w:val="24"/>
                <w:szCs w:val="24"/>
                <w:lang w:val="en-US" w:eastAsia="zh-CN"/>
              </w:rPr>
            </w:pPr>
          </w:p>
        </w:tc>
        <w:tc>
          <w:tcPr>
            <w:tcW w:w="979" w:type="dxa"/>
            <w:vAlign w:val="center"/>
          </w:tcPr>
          <w:p w14:paraId="2A3616AD">
            <w:pPr>
              <w:jc w:val="both"/>
              <w:rPr>
                <w:rFonts w:hint="eastAsia" w:asciiTheme="minorEastAsia" w:hAnsiTheme="minorEastAsia" w:eastAsiaTheme="minorEastAsia" w:cstheme="minorEastAsia"/>
                <w:color w:val="auto"/>
                <w:sz w:val="24"/>
                <w:szCs w:val="24"/>
                <w:lang w:val="en-US" w:eastAsia="zh-CN"/>
              </w:rPr>
            </w:pPr>
          </w:p>
        </w:tc>
        <w:tc>
          <w:tcPr>
            <w:tcW w:w="1014" w:type="dxa"/>
            <w:vAlign w:val="center"/>
          </w:tcPr>
          <w:p w14:paraId="567A549A">
            <w:pPr>
              <w:jc w:val="center"/>
              <w:rPr>
                <w:rFonts w:hint="eastAsia" w:asciiTheme="minorEastAsia" w:hAnsiTheme="minorEastAsia" w:eastAsiaTheme="minorEastAsia" w:cstheme="minorEastAsia"/>
                <w:color w:val="auto"/>
                <w:sz w:val="24"/>
                <w:szCs w:val="24"/>
              </w:rPr>
            </w:pPr>
          </w:p>
        </w:tc>
        <w:tc>
          <w:tcPr>
            <w:tcW w:w="997" w:type="dxa"/>
            <w:vAlign w:val="center"/>
          </w:tcPr>
          <w:p w14:paraId="369945B9">
            <w:pPr>
              <w:jc w:val="center"/>
              <w:rPr>
                <w:rFonts w:hint="eastAsia" w:asciiTheme="minorEastAsia" w:hAnsiTheme="minorEastAsia" w:eastAsiaTheme="minorEastAsia" w:cstheme="minorEastAsia"/>
                <w:color w:val="auto"/>
                <w:sz w:val="24"/>
                <w:szCs w:val="24"/>
              </w:rPr>
            </w:pPr>
          </w:p>
        </w:tc>
        <w:tc>
          <w:tcPr>
            <w:tcW w:w="1000" w:type="dxa"/>
            <w:vAlign w:val="center"/>
          </w:tcPr>
          <w:p w14:paraId="478ABFA9">
            <w:pPr>
              <w:jc w:val="center"/>
              <w:rPr>
                <w:rFonts w:hint="eastAsia" w:asciiTheme="minorEastAsia" w:hAnsiTheme="minorEastAsia" w:eastAsiaTheme="minorEastAsia" w:cstheme="minorEastAsia"/>
                <w:color w:val="auto"/>
                <w:sz w:val="24"/>
                <w:szCs w:val="24"/>
              </w:rPr>
            </w:pPr>
          </w:p>
        </w:tc>
      </w:tr>
      <w:tr w14:paraId="41A075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2" w:hRule="atLeast"/>
        </w:trPr>
        <w:tc>
          <w:tcPr>
            <w:tcW w:w="9576" w:type="dxa"/>
            <w:gridSpan w:val="9"/>
            <w:vAlign w:val="center"/>
          </w:tcPr>
          <w:p w14:paraId="7678E0E6">
            <w:pPr>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总价小写：</w:t>
            </w:r>
          </w:p>
          <w:p w14:paraId="117FFF81">
            <w:pPr>
              <w:spacing w:before="1"/>
              <w:jc w:val="both"/>
              <w:rPr>
                <w:rFonts w:hint="eastAsia" w:asciiTheme="minorEastAsia" w:hAnsiTheme="minorEastAsia" w:eastAsiaTheme="minorEastAsia" w:cstheme="minorEastAsia"/>
                <w:color w:val="auto"/>
                <w:sz w:val="24"/>
                <w:szCs w:val="24"/>
              </w:rPr>
            </w:pPr>
          </w:p>
          <w:p w14:paraId="274C58F5">
            <w:pPr>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总价大写：</w:t>
            </w:r>
          </w:p>
        </w:tc>
      </w:tr>
    </w:tbl>
    <w:p w14:paraId="3D810573">
      <w:pPr>
        <w:rPr>
          <w:rFonts w:hint="eastAsia" w:ascii="宋体" w:hAnsi="宋体"/>
          <w:color w:val="000000"/>
          <w:sz w:val="24"/>
          <w:szCs w:val="24"/>
          <w:lang w:val="zh-CN"/>
        </w:rPr>
      </w:pPr>
    </w:p>
    <w:p w14:paraId="0192958C">
      <w:pPr>
        <w:rPr>
          <w:rFonts w:hint="eastAsia" w:ascii="宋体" w:hAnsi="宋体"/>
          <w:color w:val="000000"/>
          <w:sz w:val="21"/>
          <w:szCs w:val="21"/>
          <w:lang w:val="zh-CN"/>
        </w:rPr>
      </w:pPr>
      <w:r>
        <w:rPr>
          <w:rFonts w:hint="eastAsia" w:ascii="宋体" w:hAnsi="宋体"/>
          <w:color w:val="000000"/>
          <w:sz w:val="21"/>
          <w:szCs w:val="21"/>
          <w:lang w:val="zh-CN"/>
        </w:rPr>
        <w:t>供应商报价应包含采购清单所有内容且包含税金、运费、安装调试等相关伴随服务以及售后服务等一切费用。</w:t>
      </w:r>
    </w:p>
    <w:p w14:paraId="005057B7">
      <w:pPr>
        <w:ind w:right="480" w:firstLine="5040" w:firstLineChars="2100"/>
        <w:rPr>
          <w:rFonts w:hint="eastAsia"/>
          <w:sz w:val="24"/>
          <w:szCs w:val="24"/>
        </w:rPr>
      </w:pPr>
    </w:p>
    <w:p w14:paraId="70CB4433">
      <w:pPr>
        <w:ind w:right="480" w:firstLine="5040" w:firstLineChars="2100"/>
        <w:rPr>
          <w:rFonts w:hint="default" w:eastAsia="宋体"/>
          <w:sz w:val="24"/>
          <w:szCs w:val="24"/>
          <w:lang w:val="en-US" w:eastAsia="zh-CN"/>
        </w:rPr>
      </w:pPr>
      <w:r>
        <w:rPr>
          <w:rFonts w:hint="eastAsia"/>
          <w:sz w:val="24"/>
          <w:szCs w:val="24"/>
        </w:rPr>
        <w:t xml:space="preserve">供应商（单位电子签章）： </w:t>
      </w:r>
      <w:r>
        <w:rPr>
          <w:rFonts w:hint="eastAsia"/>
          <w:sz w:val="24"/>
          <w:szCs w:val="24"/>
          <w:lang w:val="en-US" w:eastAsia="zh-CN"/>
        </w:rPr>
        <w:t xml:space="preserve">  </w:t>
      </w:r>
    </w:p>
    <w:p w14:paraId="4F60A129">
      <w:pPr>
        <w:jc w:val="both"/>
        <w:rPr>
          <w:rFonts w:hint="eastAsia"/>
          <w:sz w:val="24"/>
          <w:szCs w:val="24"/>
        </w:rPr>
      </w:pPr>
    </w:p>
    <w:p w14:paraId="45C0F24D">
      <w:pPr>
        <w:adjustRightInd w:val="0"/>
        <w:snapToGrid w:val="0"/>
        <w:spacing w:line="360" w:lineRule="auto"/>
        <w:jc w:val="right"/>
        <w:rPr>
          <w:rFonts w:hint="eastAsia"/>
          <w:sz w:val="24"/>
          <w:szCs w:val="24"/>
        </w:rPr>
      </w:pPr>
      <w:r>
        <w:rPr>
          <w:rFonts w:hint="eastAsia" w:ascii="宋体" w:hAnsi="宋体"/>
          <w:sz w:val="24"/>
          <w:szCs w:val="24"/>
        </w:rPr>
        <w:t>法定代表人</w:t>
      </w:r>
      <w:r>
        <w:rPr>
          <w:rFonts w:hint="eastAsia" w:ascii="宋体" w:hAnsi="宋体"/>
          <w:sz w:val="24"/>
          <w:szCs w:val="24"/>
          <w:lang w:eastAsia="zh-CN"/>
        </w:rPr>
        <w:t>（</w:t>
      </w:r>
      <w:r>
        <w:rPr>
          <w:rFonts w:hint="eastAsia" w:ascii="宋体" w:hAnsi="宋体"/>
          <w:sz w:val="24"/>
          <w:szCs w:val="24"/>
          <w:lang w:val="en-US" w:eastAsia="zh-CN"/>
        </w:rPr>
        <w:t>负责人）</w:t>
      </w:r>
      <w:r>
        <w:rPr>
          <w:rFonts w:hint="eastAsia" w:ascii="宋体" w:hAnsi="宋体"/>
          <w:sz w:val="24"/>
          <w:szCs w:val="24"/>
        </w:rPr>
        <w:t>或其委托代理人（电子签名或盖章）：</w:t>
      </w:r>
      <w:r>
        <w:rPr>
          <w:rFonts w:ascii="宋体" w:hAnsi="宋体"/>
          <w:sz w:val="24"/>
          <w:szCs w:val="24"/>
        </w:rPr>
        <w:t xml:space="preserve"> </w:t>
      </w:r>
      <w:r>
        <w:rPr>
          <w:rFonts w:hint="eastAsia"/>
          <w:sz w:val="24"/>
          <w:szCs w:val="24"/>
        </w:rPr>
        <w:t xml:space="preserve">               </w:t>
      </w:r>
    </w:p>
    <w:p w14:paraId="4C712483">
      <w:pPr>
        <w:jc w:val="right"/>
        <w:rPr>
          <w:rFonts w:hint="eastAsia"/>
          <w:sz w:val="24"/>
          <w:szCs w:val="24"/>
        </w:rPr>
      </w:pPr>
    </w:p>
    <w:p w14:paraId="71F29DD9">
      <w:pPr>
        <w:ind w:right="360" w:firstLine="720" w:firstLineChars="300"/>
        <w:jc w:val="right"/>
        <w:rPr>
          <w:rFonts w:hint="eastAsia"/>
          <w:sz w:val="24"/>
          <w:szCs w:val="24"/>
        </w:rPr>
      </w:pPr>
      <w:r>
        <w:rPr>
          <w:rFonts w:hint="eastAsia"/>
          <w:sz w:val="24"/>
          <w:szCs w:val="24"/>
        </w:rPr>
        <w:t>年      月      日</w:t>
      </w:r>
    </w:p>
    <w:p w14:paraId="74C6B22A">
      <w:pPr>
        <w:rPr>
          <w:rFonts w:hint="eastAsia"/>
          <w:sz w:val="24"/>
          <w:szCs w:val="24"/>
        </w:rPr>
      </w:pPr>
    </w:p>
    <w:p w14:paraId="1EA325BB">
      <w:pPr>
        <w:bidi w:val="0"/>
        <w:rPr>
          <w:rFonts w:hint="eastAsia"/>
        </w:rPr>
      </w:pPr>
    </w:p>
    <w:p w14:paraId="33943593">
      <w:pPr>
        <w:pStyle w:val="3"/>
        <w:bidi w:val="0"/>
        <w:jc w:val="center"/>
        <w:rPr>
          <w:rFonts w:hint="eastAsia" w:ascii="宋体" w:hAnsi="宋体" w:eastAsia="宋体" w:cs="宋体"/>
          <w:lang w:val="en-US" w:eastAsia="zh-CN"/>
        </w:rPr>
      </w:pPr>
      <w:r>
        <w:rPr>
          <w:rFonts w:hint="eastAsia" w:ascii="宋体" w:hAnsi="宋体" w:eastAsia="宋体" w:cs="宋体"/>
          <w:lang w:val="en-US" w:eastAsia="zh-CN"/>
        </w:rPr>
        <w:t>三</w:t>
      </w:r>
      <w:r>
        <w:rPr>
          <w:rFonts w:hint="eastAsia" w:ascii="宋体" w:hAnsi="宋体" w:eastAsia="宋体" w:cs="宋体"/>
        </w:rPr>
        <w:t>、</w:t>
      </w:r>
      <w:bookmarkEnd w:id="953"/>
      <w:bookmarkEnd w:id="954"/>
      <w:bookmarkEnd w:id="955"/>
      <w:bookmarkEnd w:id="956"/>
      <w:r>
        <w:rPr>
          <w:rFonts w:hint="eastAsia" w:ascii="宋体" w:hAnsi="宋体" w:eastAsia="宋体" w:cs="宋体"/>
        </w:rPr>
        <w:t>法定代表人（单位负责人）身份证明</w:t>
      </w:r>
      <w:bookmarkEnd w:id="957"/>
    </w:p>
    <w:p w14:paraId="76AC9607">
      <w:pPr>
        <w:wordWrap w:val="0"/>
        <w:spacing w:line="440" w:lineRule="exact"/>
        <w:ind w:firstLine="420"/>
        <w:jc w:val="center"/>
        <w:rPr>
          <w:rFonts w:ascii="宋体" w:hAnsi="宋体" w:cs="宋体"/>
          <w:szCs w:val="21"/>
        </w:rPr>
      </w:pPr>
    </w:p>
    <w:p w14:paraId="6B658BCA">
      <w:pPr>
        <w:wordWrap w:val="0"/>
        <w:spacing w:line="420" w:lineRule="exact"/>
        <w:ind w:firstLine="480"/>
        <w:rPr>
          <w:rFonts w:ascii="宋体" w:hAnsi="宋体" w:cs="宋体"/>
          <w:sz w:val="24"/>
          <w:szCs w:val="24"/>
        </w:rPr>
      </w:pPr>
      <w:r>
        <w:rPr>
          <w:rFonts w:hint="eastAsia" w:ascii="宋体" w:hAnsi="宋体" w:cs="宋体"/>
          <w:sz w:val="24"/>
          <w:szCs w:val="24"/>
        </w:rPr>
        <w:t>供应商名称：</w:t>
      </w:r>
      <w:r>
        <w:rPr>
          <w:rFonts w:hint="eastAsia" w:ascii="宋体" w:hAnsi="宋体" w:cs="宋体"/>
          <w:sz w:val="24"/>
          <w:szCs w:val="24"/>
          <w:u w:val="single"/>
        </w:rPr>
        <w:t xml:space="preserve">                            </w:t>
      </w:r>
      <w:r>
        <w:rPr>
          <w:rFonts w:hint="eastAsia" w:ascii="宋体" w:hAnsi="宋体" w:cs="宋体"/>
          <w:sz w:val="24"/>
          <w:szCs w:val="24"/>
        </w:rPr>
        <w:t xml:space="preserve"> </w:t>
      </w:r>
    </w:p>
    <w:p w14:paraId="69AF24B5">
      <w:pPr>
        <w:wordWrap w:val="0"/>
        <w:spacing w:line="420" w:lineRule="exact"/>
        <w:ind w:firstLine="480"/>
        <w:rPr>
          <w:rFonts w:ascii="宋体" w:hAnsi="宋体" w:cs="宋体"/>
          <w:sz w:val="24"/>
          <w:szCs w:val="24"/>
        </w:rPr>
      </w:pPr>
      <w:r>
        <w:rPr>
          <w:rFonts w:hint="eastAsia" w:ascii="宋体" w:hAnsi="宋体" w:cs="宋体"/>
          <w:sz w:val="24"/>
          <w:szCs w:val="24"/>
        </w:rPr>
        <w:t>单位性质：</w:t>
      </w:r>
      <w:r>
        <w:rPr>
          <w:rFonts w:hint="eastAsia" w:ascii="宋体" w:hAnsi="宋体" w:cs="宋体"/>
          <w:sz w:val="24"/>
          <w:szCs w:val="24"/>
          <w:u w:val="single"/>
        </w:rPr>
        <w:t xml:space="preserve">                               </w:t>
      </w:r>
    </w:p>
    <w:p w14:paraId="2949A74C">
      <w:pPr>
        <w:wordWrap w:val="0"/>
        <w:spacing w:line="420" w:lineRule="exact"/>
        <w:ind w:firstLine="480"/>
        <w:rPr>
          <w:rFonts w:ascii="宋体" w:hAnsi="宋体" w:cs="宋体"/>
          <w:sz w:val="24"/>
          <w:szCs w:val="24"/>
        </w:rPr>
      </w:pPr>
      <w:r>
        <w:rPr>
          <w:rFonts w:hint="eastAsia" w:ascii="宋体" w:hAnsi="宋体" w:cs="宋体"/>
          <w:sz w:val="24"/>
          <w:szCs w:val="24"/>
        </w:rPr>
        <w:t>地址：</w:t>
      </w:r>
      <w:r>
        <w:rPr>
          <w:rFonts w:hint="eastAsia" w:ascii="宋体" w:hAnsi="宋体" w:cs="宋体"/>
          <w:sz w:val="24"/>
          <w:szCs w:val="24"/>
          <w:u w:val="single"/>
        </w:rPr>
        <w:t xml:space="preserve">                                   </w:t>
      </w:r>
    </w:p>
    <w:p w14:paraId="0B5B1362">
      <w:pPr>
        <w:wordWrap w:val="0"/>
        <w:spacing w:line="420" w:lineRule="exact"/>
        <w:ind w:firstLine="480"/>
        <w:rPr>
          <w:rFonts w:ascii="宋体" w:hAnsi="宋体" w:cs="宋体"/>
          <w:sz w:val="24"/>
          <w:szCs w:val="24"/>
        </w:rPr>
      </w:pPr>
      <w:r>
        <w:rPr>
          <w:rFonts w:hint="eastAsia" w:ascii="宋体" w:hAnsi="宋体" w:cs="宋体"/>
          <w:sz w:val="24"/>
          <w:szCs w:val="24"/>
        </w:rPr>
        <w:t>成立时间：</w:t>
      </w:r>
      <w:r>
        <w:rPr>
          <w:rFonts w:hint="eastAsia" w:ascii="宋体" w:hAnsi="宋体" w:cs="宋体"/>
          <w:sz w:val="24"/>
          <w:szCs w:val="24"/>
          <w:u w:val="single"/>
        </w:rPr>
        <w:t xml:space="preserve">         </w:t>
      </w:r>
      <w:r>
        <w:rPr>
          <w:rFonts w:hint="eastAsia" w:ascii="宋体" w:hAnsi="宋体" w:cs="宋体"/>
          <w:sz w:val="24"/>
          <w:szCs w:val="24"/>
        </w:rPr>
        <w:t xml:space="preserve"> 年</w:t>
      </w:r>
      <w:r>
        <w:rPr>
          <w:rFonts w:hint="eastAsia" w:ascii="宋体" w:hAnsi="宋体" w:cs="宋体"/>
          <w:sz w:val="24"/>
          <w:szCs w:val="24"/>
          <w:u w:val="single"/>
        </w:rPr>
        <w:t xml:space="preserve">       </w:t>
      </w:r>
      <w:r>
        <w:rPr>
          <w:rFonts w:hint="eastAsia" w:ascii="宋体" w:hAnsi="宋体" w:cs="宋体"/>
          <w:sz w:val="24"/>
          <w:szCs w:val="24"/>
        </w:rPr>
        <w:t xml:space="preserve"> 月</w:t>
      </w:r>
      <w:r>
        <w:rPr>
          <w:rFonts w:hint="eastAsia" w:ascii="宋体" w:hAnsi="宋体" w:cs="宋体"/>
          <w:sz w:val="24"/>
          <w:szCs w:val="24"/>
          <w:u w:val="single"/>
        </w:rPr>
        <w:t xml:space="preserve">       </w:t>
      </w:r>
      <w:r>
        <w:rPr>
          <w:rFonts w:hint="eastAsia" w:ascii="宋体" w:hAnsi="宋体" w:cs="宋体"/>
          <w:sz w:val="24"/>
          <w:szCs w:val="24"/>
        </w:rPr>
        <w:t xml:space="preserve"> 日</w:t>
      </w:r>
    </w:p>
    <w:p w14:paraId="6168AE90">
      <w:pPr>
        <w:wordWrap w:val="0"/>
        <w:spacing w:line="420" w:lineRule="exact"/>
        <w:ind w:firstLine="480"/>
        <w:rPr>
          <w:rFonts w:ascii="宋体" w:hAnsi="宋体" w:cs="宋体"/>
          <w:sz w:val="24"/>
          <w:szCs w:val="24"/>
        </w:rPr>
      </w:pPr>
      <w:r>
        <w:rPr>
          <w:rFonts w:hint="eastAsia" w:ascii="宋体" w:hAnsi="宋体" w:cs="宋体"/>
          <w:sz w:val="24"/>
          <w:szCs w:val="24"/>
        </w:rPr>
        <w:t>经营期限：</w:t>
      </w:r>
      <w:r>
        <w:rPr>
          <w:rFonts w:hint="eastAsia" w:ascii="宋体" w:hAnsi="宋体" w:cs="宋体"/>
          <w:sz w:val="24"/>
          <w:szCs w:val="24"/>
          <w:u w:val="single"/>
        </w:rPr>
        <w:t xml:space="preserve">                               </w:t>
      </w:r>
    </w:p>
    <w:p w14:paraId="0FDD8DE5">
      <w:pPr>
        <w:wordWrap w:val="0"/>
        <w:spacing w:line="420" w:lineRule="exact"/>
        <w:ind w:firstLine="480"/>
        <w:rPr>
          <w:rFonts w:ascii="宋体" w:hAnsi="宋体" w:cs="宋体"/>
          <w:sz w:val="24"/>
          <w:szCs w:val="24"/>
        </w:rPr>
      </w:pPr>
      <w:r>
        <w:rPr>
          <w:rFonts w:hint="eastAsia" w:ascii="宋体" w:hAnsi="宋体" w:cs="宋体"/>
          <w:sz w:val="24"/>
          <w:szCs w:val="24"/>
        </w:rPr>
        <w:t>姓名：</w:t>
      </w:r>
      <w:r>
        <w:rPr>
          <w:rFonts w:hint="eastAsia" w:ascii="宋体" w:hAnsi="宋体" w:cs="宋体"/>
          <w:sz w:val="24"/>
          <w:szCs w:val="24"/>
          <w:u w:val="single"/>
        </w:rPr>
        <w:t xml:space="preserve">        </w:t>
      </w:r>
      <w:r>
        <w:rPr>
          <w:rFonts w:hint="eastAsia" w:ascii="宋体" w:hAnsi="宋体" w:cs="宋体"/>
          <w:sz w:val="24"/>
          <w:szCs w:val="24"/>
        </w:rPr>
        <w:t xml:space="preserve"> 性别：</w:t>
      </w:r>
      <w:r>
        <w:rPr>
          <w:rFonts w:hint="eastAsia" w:ascii="宋体" w:hAnsi="宋体" w:cs="宋体"/>
          <w:sz w:val="24"/>
          <w:szCs w:val="24"/>
          <w:u w:val="single"/>
        </w:rPr>
        <w:t xml:space="preserve">         </w:t>
      </w:r>
      <w:r>
        <w:rPr>
          <w:rFonts w:hint="eastAsia" w:ascii="宋体" w:hAnsi="宋体" w:cs="宋体"/>
          <w:sz w:val="24"/>
          <w:szCs w:val="24"/>
        </w:rPr>
        <w:t xml:space="preserve"> 年龄：</w:t>
      </w:r>
      <w:r>
        <w:rPr>
          <w:rFonts w:hint="eastAsia" w:ascii="宋体" w:hAnsi="宋体" w:cs="宋体"/>
          <w:sz w:val="24"/>
          <w:szCs w:val="24"/>
          <w:u w:val="single"/>
        </w:rPr>
        <w:t xml:space="preserve">        </w:t>
      </w:r>
      <w:r>
        <w:rPr>
          <w:rFonts w:hint="eastAsia" w:ascii="宋体" w:hAnsi="宋体" w:cs="宋体"/>
          <w:sz w:val="24"/>
          <w:szCs w:val="24"/>
        </w:rPr>
        <w:t>职务：</w:t>
      </w:r>
      <w:r>
        <w:rPr>
          <w:rFonts w:hint="eastAsia" w:ascii="宋体" w:hAnsi="宋体" w:cs="宋体"/>
          <w:sz w:val="24"/>
          <w:szCs w:val="24"/>
          <w:u w:val="single"/>
        </w:rPr>
        <w:t xml:space="preserve">        </w:t>
      </w:r>
    </w:p>
    <w:p w14:paraId="5CC52752">
      <w:pPr>
        <w:wordWrap w:val="0"/>
        <w:spacing w:line="420" w:lineRule="exact"/>
        <w:ind w:firstLine="480"/>
        <w:rPr>
          <w:rFonts w:ascii="宋体" w:hAnsi="宋体" w:cs="宋体"/>
          <w:sz w:val="24"/>
          <w:szCs w:val="24"/>
        </w:rPr>
      </w:pPr>
      <w:r>
        <w:rPr>
          <w:rFonts w:hint="eastAsia" w:ascii="宋体" w:hAnsi="宋体" w:cs="宋体"/>
          <w:sz w:val="24"/>
          <w:szCs w:val="24"/>
        </w:rPr>
        <w:t>系</w:t>
      </w:r>
      <w:r>
        <w:rPr>
          <w:rFonts w:hint="eastAsia" w:ascii="宋体" w:hAnsi="宋体" w:cs="宋体"/>
          <w:sz w:val="24"/>
          <w:szCs w:val="24"/>
          <w:u w:val="single"/>
        </w:rPr>
        <w:t xml:space="preserve">                             </w:t>
      </w:r>
      <w:r>
        <w:rPr>
          <w:rFonts w:hint="eastAsia" w:ascii="宋体" w:hAnsi="宋体" w:cs="宋体"/>
          <w:sz w:val="24"/>
          <w:szCs w:val="24"/>
        </w:rPr>
        <w:t xml:space="preserve"> （供应商名称）的法定代表人</w:t>
      </w:r>
      <w:r>
        <w:rPr>
          <w:rFonts w:hint="eastAsia" w:ascii="宋体" w:hAnsi="宋体" w:cs="宋体"/>
          <w:sz w:val="24"/>
          <w:szCs w:val="24"/>
          <w:lang w:eastAsia="zh-CN"/>
        </w:rPr>
        <w:t>（</w:t>
      </w:r>
      <w:r>
        <w:rPr>
          <w:rFonts w:hint="eastAsia" w:ascii="宋体" w:hAnsi="宋体" w:cs="宋体"/>
          <w:sz w:val="24"/>
          <w:szCs w:val="24"/>
          <w:lang w:val="en-US" w:eastAsia="zh-CN"/>
        </w:rPr>
        <w:t>负责人）</w:t>
      </w:r>
      <w:r>
        <w:rPr>
          <w:rFonts w:hint="eastAsia" w:ascii="宋体" w:hAnsi="宋体" w:cs="宋体"/>
          <w:sz w:val="24"/>
          <w:szCs w:val="24"/>
        </w:rPr>
        <w:t>。</w:t>
      </w:r>
    </w:p>
    <w:p w14:paraId="361AFFBF">
      <w:pPr>
        <w:wordWrap w:val="0"/>
        <w:spacing w:line="420" w:lineRule="exact"/>
        <w:ind w:firstLine="480"/>
        <w:rPr>
          <w:rFonts w:ascii="宋体" w:hAnsi="宋体" w:cs="宋体"/>
          <w:sz w:val="24"/>
          <w:szCs w:val="24"/>
        </w:rPr>
      </w:pPr>
      <w:r>
        <w:rPr>
          <w:rFonts w:hint="eastAsia" w:ascii="宋体" w:hAnsi="宋体" w:cs="宋体"/>
          <w:sz w:val="24"/>
          <w:szCs w:val="24"/>
        </w:rPr>
        <w:t>特此证明。</w:t>
      </w:r>
    </w:p>
    <w:p w14:paraId="0874998B">
      <w:pPr>
        <w:wordWrap w:val="0"/>
        <w:spacing w:line="420" w:lineRule="exact"/>
        <w:ind w:firstLine="480"/>
        <w:rPr>
          <w:rFonts w:ascii="宋体" w:hAnsi="宋体" w:cs="宋体"/>
          <w:sz w:val="24"/>
          <w:szCs w:val="24"/>
        </w:rPr>
      </w:pPr>
    </w:p>
    <w:p w14:paraId="15097074">
      <w:pPr>
        <w:wordWrap w:val="0"/>
        <w:spacing w:line="420" w:lineRule="exact"/>
        <w:ind w:firstLine="480"/>
        <w:rPr>
          <w:rFonts w:ascii="宋体" w:hAnsi="宋体" w:cs="宋体"/>
          <w:sz w:val="24"/>
          <w:szCs w:val="24"/>
        </w:rPr>
      </w:pPr>
    </w:p>
    <w:p w14:paraId="4AA3815E">
      <w:pPr>
        <w:wordWrap w:val="0"/>
        <w:spacing w:line="420" w:lineRule="exact"/>
        <w:ind w:firstLine="480"/>
        <w:jc w:val="right"/>
        <w:rPr>
          <w:rFonts w:ascii="宋体" w:hAnsi="宋体" w:cs="宋体"/>
          <w:sz w:val="24"/>
          <w:szCs w:val="24"/>
        </w:rPr>
      </w:pPr>
      <w:r>
        <w:rPr>
          <w:rFonts w:hint="eastAsia" w:ascii="宋体" w:hAnsi="宋体" w:cs="宋体"/>
          <w:sz w:val="24"/>
          <w:szCs w:val="24"/>
        </w:rPr>
        <w:t>供应商：</w:t>
      </w:r>
      <w:r>
        <w:rPr>
          <w:rFonts w:hint="eastAsia" w:ascii="宋体" w:hAnsi="宋体" w:cs="宋体"/>
          <w:sz w:val="24"/>
          <w:szCs w:val="24"/>
          <w:u w:val="single"/>
        </w:rPr>
        <w:t xml:space="preserve">                 </w:t>
      </w:r>
      <w:r>
        <w:rPr>
          <w:rFonts w:hint="eastAsia" w:ascii="宋体" w:hAnsi="宋体" w:cs="宋体"/>
          <w:sz w:val="24"/>
          <w:szCs w:val="24"/>
        </w:rPr>
        <w:t>（单位电子签章）</w:t>
      </w:r>
    </w:p>
    <w:p w14:paraId="12D2BB59">
      <w:pPr>
        <w:wordWrap w:val="0"/>
        <w:spacing w:line="420" w:lineRule="exact"/>
        <w:ind w:firstLine="480"/>
        <w:jc w:val="right"/>
        <w:rPr>
          <w:rFonts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1A8FA86D">
      <w:pPr>
        <w:wordWrap w:val="0"/>
        <w:spacing w:line="440" w:lineRule="exact"/>
        <w:rPr>
          <w:rFonts w:ascii="宋体" w:hAnsi="宋体" w:cs="宋体"/>
          <w:sz w:val="24"/>
          <w:szCs w:val="24"/>
        </w:rPr>
      </w:pP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14:paraId="5A5F5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jc w:val="center"/>
        </w:trPr>
        <w:tc>
          <w:tcPr>
            <w:tcW w:w="9638" w:type="dxa"/>
            <w:vAlign w:val="center"/>
          </w:tcPr>
          <w:p w14:paraId="6AEBB4D1">
            <w:pPr>
              <w:wordWrap w:val="0"/>
              <w:spacing w:line="440" w:lineRule="exact"/>
              <w:jc w:val="center"/>
              <w:rPr>
                <w:rFonts w:ascii="宋体" w:hAnsi="宋体" w:cs="宋体"/>
                <w:sz w:val="24"/>
                <w:szCs w:val="24"/>
              </w:rPr>
            </w:pPr>
            <w:r>
              <w:rPr>
                <w:rFonts w:hint="eastAsia" w:ascii="宋体" w:hAnsi="宋体" w:cs="宋体"/>
                <w:sz w:val="24"/>
                <w:szCs w:val="24"/>
              </w:rPr>
              <w:t>法定代表人</w:t>
            </w:r>
            <w:r>
              <w:rPr>
                <w:rFonts w:hint="eastAsia" w:ascii="宋体" w:hAnsi="宋体" w:cs="宋体"/>
                <w:sz w:val="24"/>
                <w:szCs w:val="24"/>
                <w:lang w:eastAsia="zh-CN"/>
              </w:rPr>
              <w:t>（</w:t>
            </w:r>
            <w:r>
              <w:rPr>
                <w:rFonts w:hint="eastAsia" w:ascii="宋体" w:hAnsi="宋体" w:cs="宋体"/>
                <w:sz w:val="24"/>
                <w:szCs w:val="24"/>
                <w:lang w:val="en-US" w:eastAsia="zh-CN"/>
              </w:rPr>
              <w:t>负责人）</w:t>
            </w:r>
            <w:r>
              <w:rPr>
                <w:rFonts w:hint="eastAsia" w:ascii="宋体" w:hAnsi="宋体" w:cs="宋体"/>
                <w:sz w:val="24"/>
                <w:szCs w:val="24"/>
              </w:rPr>
              <w:t>身份证扫描件</w:t>
            </w:r>
          </w:p>
          <w:p w14:paraId="0936DF8C">
            <w:pPr>
              <w:wordWrap w:val="0"/>
              <w:spacing w:line="440" w:lineRule="exact"/>
              <w:jc w:val="center"/>
              <w:rPr>
                <w:rFonts w:ascii="宋体" w:hAnsi="宋体" w:cs="宋体"/>
                <w:sz w:val="24"/>
                <w:szCs w:val="24"/>
              </w:rPr>
            </w:pPr>
          </w:p>
        </w:tc>
      </w:tr>
    </w:tbl>
    <w:p w14:paraId="7364F360">
      <w:pPr>
        <w:wordWrap w:val="0"/>
        <w:ind w:firstLine="420"/>
        <w:rPr>
          <w:rFonts w:ascii="宋体" w:hAnsi="宋体" w:cs="宋体"/>
        </w:rPr>
      </w:pPr>
      <w:r>
        <w:rPr>
          <w:rFonts w:hint="eastAsia" w:ascii="宋体" w:hAnsi="宋体" w:cs="宋体"/>
        </w:rPr>
        <w:br w:type="page"/>
      </w:r>
    </w:p>
    <w:p w14:paraId="0BFC4453">
      <w:pPr>
        <w:bidi w:val="0"/>
        <w:jc w:val="center"/>
        <w:rPr>
          <w:rFonts w:hint="eastAsia"/>
          <w:sz w:val="36"/>
          <w:szCs w:val="44"/>
        </w:rPr>
      </w:pPr>
      <w:bookmarkStart w:id="958" w:name="_Toc10913"/>
      <w:r>
        <w:rPr>
          <w:rFonts w:hint="eastAsia"/>
          <w:sz w:val="36"/>
          <w:szCs w:val="44"/>
        </w:rPr>
        <w:t>授权委托书</w:t>
      </w:r>
      <w:bookmarkEnd w:id="958"/>
    </w:p>
    <w:p w14:paraId="61800195">
      <w:pPr>
        <w:bidi w:val="0"/>
        <w:jc w:val="center"/>
        <w:rPr>
          <w:rFonts w:hint="eastAsia"/>
          <w:sz w:val="36"/>
          <w:szCs w:val="44"/>
        </w:rPr>
      </w:pPr>
    </w:p>
    <w:p w14:paraId="70DA0E03">
      <w:pPr>
        <w:wordWrap w:val="0"/>
        <w:topLinePunct/>
        <w:spacing w:line="420" w:lineRule="exact"/>
        <w:ind w:firstLine="480"/>
        <w:rPr>
          <w:rFonts w:ascii="宋体" w:hAnsi="宋体" w:cs="宋体"/>
          <w:sz w:val="24"/>
          <w:szCs w:val="24"/>
        </w:rPr>
      </w:pPr>
      <w:r>
        <w:rPr>
          <w:rFonts w:hint="eastAsia" w:ascii="宋体" w:hAnsi="宋体" w:cs="宋体"/>
          <w:sz w:val="24"/>
          <w:szCs w:val="24"/>
        </w:rPr>
        <w:t>本人</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rPr>
        <w:t>（姓名）系</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rPr>
        <w:t>（供应商名称）的法定代表人</w:t>
      </w:r>
      <w:r>
        <w:rPr>
          <w:rFonts w:hint="eastAsia" w:ascii="宋体" w:hAnsi="宋体" w:cs="宋体"/>
          <w:sz w:val="24"/>
          <w:szCs w:val="24"/>
          <w:lang w:eastAsia="zh-CN"/>
        </w:rPr>
        <w:t>（</w:t>
      </w:r>
      <w:r>
        <w:rPr>
          <w:rFonts w:hint="eastAsia" w:ascii="宋体" w:hAnsi="宋体" w:cs="宋体"/>
          <w:sz w:val="24"/>
          <w:szCs w:val="24"/>
          <w:lang w:val="en-US" w:eastAsia="zh-CN"/>
        </w:rPr>
        <w:t>负责人）</w:t>
      </w:r>
      <w:r>
        <w:rPr>
          <w:rFonts w:hint="eastAsia" w:ascii="宋体" w:hAnsi="宋体" w:cs="宋体"/>
          <w:sz w:val="24"/>
          <w:szCs w:val="24"/>
        </w:rPr>
        <w:t>，现委托</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rPr>
        <w:t>（姓名）为我方代理人。代理人根据授权，以我方名义签署、澄清、说明、补正、递交、撤回、修改</w:t>
      </w:r>
      <w:r>
        <w:rPr>
          <w:rFonts w:hint="eastAsia" w:ascii="宋体" w:hAnsi="宋体" w:cs="宋体"/>
          <w:sz w:val="24"/>
          <w:szCs w:val="24"/>
          <w:u w:val="single"/>
        </w:rPr>
        <w:t xml:space="preserve">         </w:t>
      </w:r>
      <w:r>
        <w:rPr>
          <w:rFonts w:hint="eastAsia" w:ascii="宋体" w:hAnsi="宋体" w:cs="宋体"/>
          <w:sz w:val="24"/>
          <w:szCs w:val="24"/>
        </w:rPr>
        <w:t>（</w:t>
      </w:r>
      <w:r>
        <w:rPr>
          <w:rFonts w:hint="eastAsia" w:ascii="宋体" w:hAnsi="宋体" w:cs="宋体"/>
          <w:sz w:val="24"/>
          <w:szCs w:val="24"/>
          <w:lang w:val="en-US" w:eastAsia="zh-CN"/>
        </w:rPr>
        <w:t>项目</w:t>
      </w:r>
      <w:r>
        <w:rPr>
          <w:rFonts w:hint="eastAsia" w:ascii="宋体" w:hAnsi="宋体" w:cs="宋体"/>
          <w:sz w:val="24"/>
          <w:szCs w:val="24"/>
          <w:lang w:eastAsia="zh-CN"/>
        </w:rPr>
        <w:t>名称</w:t>
      </w:r>
      <w:r>
        <w:rPr>
          <w:rFonts w:hint="eastAsia" w:ascii="宋体" w:hAnsi="宋体" w:cs="宋体"/>
          <w:sz w:val="24"/>
          <w:szCs w:val="24"/>
        </w:rPr>
        <w:t>）响应文件、签订合同和处理有关事宜，其法律后果由我方承担。</w:t>
      </w:r>
    </w:p>
    <w:p w14:paraId="2E31B190">
      <w:pPr>
        <w:wordWrap w:val="0"/>
        <w:spacing w:line="420" w:lineRule="exact"/>
        <w:ind w:firstLine="480"/>
        <w:rPr>
          <w:rFonts w:ascii="宋体" w:hAnsi="宋体" w:cs="宋体"/>
          <w:sz w:val="24"/>
          <w:szCs w:val="24"/>
        </w:rPr>
      </w:pPr>
      <w:r>
        <w:rPr>
          <w:rFonts w:hint="eastAsia" w:ascii="宋体" w:hAnsi="宋体" w:cs="宋体"/>
          <w:sz w:val="24"/>
          <w:szCs w:val="24"/>
        </w:rPr>
        <w:t>委托期限：</w:t>
      </w:r>
      <w:r>
        <w:rPr>
          <w:rFonts w:hint="eastAsia" w:ascii="宋体" w:hAnsi="宋体" w:cs="宋体"/>
          <w:sz w:val="24"/>
          <w:szCs w:val="24"/>
          <w:u w:val="single"/>
        </w:rPr>
        <w:t xml:space="preserve">                        </w:t>
      </w:r>
      <w:r>
        <w:rPr>
          <w:rFonts w:hint="eastAsia" w:ascii="宋体" w:hAnsi="宋体" w:cs="宋体"/>
          <w:sz w:val="24"/>
          <w:szCs w:val="24"/>
        </w:rPr>
        <w:t>。</w:t>
      </w:r>
    </w:p>
    <w:p w14:paraId="2E25C0D2">
      <w:pPr>
        <w:wordWrap w:val="0"/>
        <w:spacing w:line="420" w:lineRule="exact"/>
        <w:ind w:firstLine="480"/>
        <w:rPr>
          <w:rFonts w:ascii="宋体" w:hAnsi="宋体" w:cs="宋体"/>
          <w:sz w:val="24"/>
          <w:szCs w:val="24"/>
        </w:rPr>
      </w:pPr>
      <w:r>
        <w:rPr>
          <w:rFonts w:hint="eastAsia" w:ascii="宋体" w:hAnsi="宋体" w:cs="宋体"/>
          <w:sz w:val="24"/>
          <w:szCs w:val="24"/>
        </w:rPr>
        <w:t>代理人无转委托权。</w:t>
      </w:r>
    </w:p>
    <w:p w14:paraId="49A01EC2">
      <w:pPr>
        <w:wordWrap w:val="0"/>
        <w:spacing w:line="420" w:lineRule="exact"/>
        <w:ind w:firstLine="480"/>
        <w:rPr>
          <w:rFonts w:ascii="宋体" w:hAnsi="宋体" w:cs="宋体"/>
          <w:sz w:val="24"/>
          <w:szCs w:val="24"/>
        </w:rPr>
      </w:pPr>
    </w:p>
    <w:p w14:paraId="307C3AAC">
      <w:pPr>
        <w:wordWrap w:val="0"/>
        <w:spacing w:line="420" w:lineRule="exact"/>
        <w:rPr>
          <w:rFonts w:ascii="宋体" w:hAnsi="宋体" w:cs="宋体"/>
          <w:sz w:val="24"/>
          <w:szCs w:val="24"/>
        </w:rPr>
      </w:pPr>
    </w:p>
    <w:p w14:paraId="5FD66973">
      <w:pPr>
        <w:wordWrap w:val="0"/>
        <w:spacing w:line="420" w:lineRule="exact"/>
        <w:ind w:firstLine="480"/>
        <w:rPr>
          <w:rFonts w:ascii="宋体" w:hAnsi="宋体" w:cs="宋体"/>
          <w:sz w:val="24"/>
          <w:szCs w:val="24"/>
        </w:rPr>
      </w:pPr>
      <w:r>
        <w:rPr>
          <w:rFonts w:hint="eastAsia" w:ascii="宋体" w:hAnsi="宋体" w:cs="宋体"/>
          <w:sz w:val="24"/>
          <w:szCs w:val="24"/>
        </w:rPr>
        <w:t>供应商：</w:t>
      </w:r>
      <w:r>
        <w:rPr>
          <w:rFonts w:hint="eastAsia" w:ascii="宋体" w:hAnsi="宋体" w:cs="宋体"/>
          <w:sz w:val="24"/>
          <w:szCs w:val="24"/>
          <w:u w:val="single"/>
        </w:rPr>
        <w:t xml:space="preserve">                             </w:t>
      </w:r>
      <w:r>
        <w:rPr>
          <w:rFonts w:hint="eastAsia" w:ascii="宋体" w:hAnsi="宋体" w:cs="宋体"/>
          <w:sz w:val="24"/>
          <w:szCs w:val="24"/>
        </w:rPr>
        <w:t>（单位电子签章）</w:t>
      </w:r>
    </w:p>
    <w:p w14:paraId="6963774E">
      <w:pPr>
        <w:wordWrap w:val="0"/>
        <w:spacing w:line="420" w:lineRule="exact"/>
        <w:ind w:firstLine="480"/>
        <w:rPr>
          <w:rFonts w:ascii="宋体" w:hAnsi="宋体" w:cs="宋体"/>
          <w:sz w:val="24"/>
          <w:szCs w:val="24"/>
        </w:rPr>
      </w:pPr>
      <w:r>
        <w:rPr>
          <w:rFonts w:hint="eastAsia" w:ascii="宋体" w:hAnsi="宋体" w:cs="宋体"/>
          <w:sz w:val="24"/>
          <w:szCs w:val="24"/>
        </w:rPr>
        <w:t>法定代表人</w:t>
      </w:r>
      <w:r>
        <w:rPr>
          <w:rFonts w:hint="eastAsia" w:ascii="宋体" w:hAnsi="宋体" w:cs="宋体"/>
          <w:sz w:val="24"/>
          <w:szCs w:val="24"/>
          <w:lang w:eastAsia="zh-CN"/>
        </w:rPr>
        <w:t>（</w:t>
      </w:r>
      <w:r>
        <w:rPr>
          <w:rFonts w:hint="eastAsia" w:ascii="宋体" w:hAnsi="宋体" w:cs="宋体"/>
          <w:sz w:val="24"/>
          <w:szCs w:val="24"/>
          <w:lang w:val="en-US" w:eastAsia="zh-CN"/>
        </w:rPr>
        <w:t>负责人）</w:t>
      </w:r>
      <w:r>
        <w:rPr>
          <w:rFonts w:hint="eastAsia" w:ascii="宋体" w:hAnsi="宋体" w:cs="宋体"/>
          <w:sz w:val="24"/>
          <w:szCs w:val="24"/>
        </w:rPr>
        <w:t>：</w:t>
      </w:r>
      <w:r>
        <w:rPr>
          <w:rFonts w:hint="eastAsia" w:ascii="宋体" w:hAnsi="宋体" w:cs="宋体"/>
          <w:sz w:val="24"/>
          <w:szCs w:val="24"/>
          <w:u w:val="single"/>
        </w:rPr>
        <w:t xml:space="preserve">                       </w:t>
      </w:r>
      <w:r>
        <w:rPr>
          <w:rFonts w:hint="eastAsia" w:ascii="宋体" w:hAnsi="宋体" w:cs="宋体"/>
          <w:sz w:val="24"/>
          <w:szCs w:val="24"/>
        </w:rPr>
        <w:t>（电子签名或盖章）</w:t>
      </w:r>
    </w:p>
    <w:p w14:paraId="3126D893">
      <w:pPr>
        <w:wordWrap w:val="0"/>
        <w:spacing w:line="420" w:lineRule="exact"/>
        <w:ind w:firstLine="480"/>
        <w:rPr>
          <w:rFonts w:ascii="宋体" w:hAnsi="宋体" w:cs="宋体"/>
          <w:sz w:val="24"/>
          <w:szCs w:val="24"/>
        </w:rPr>
      </w:pPr>
      <w:r>
        <w:rPr>
          <w:rFonts w:hint="eastAsia" w:ascii="宋体" w:hAnsi="宋体" w:cs="宋体"/>
          <w:sz w:val="24"/>
          <w:szCs w:val="24"/>
        </w:rPr>
        <w:t>身份证号码：</w:t>
      </w:r>
      <w:r>
        <w:rPr>
          <w:rFonts w:hint="eastAsia" w:ascii="宋体" w:hAnsi="宋体" w:cs="宋体"/>
          <w:sz w:val="24"/>
          <w:szCs w:val="24"/>
          <w:u w:val="single"/>
        </w:rPr>
        <w:t xml:space="preserve">                                         </w:t>
      </w:r>
    </w:p>
    <w:p w14:paraId="2D7E2F23">
      <w:pPr>
        <w:wordWrap w:val="0"/>
        <w:spacing w:line="420" w:lineRule="exact"/>
        <w:ind w:firstLine="480"/>
        <w:rPr>
          <w:rFonts w:ascii="宋体" w:hAnsi="宋体" w:cs="宋体"/>
          <w:sz w:val="24"/>
          <w:szCs w:val="24"/>
        </w:rPr>
      </w:pPr>
      <w:r>
        <w:rPr>
          <w:rFonts w:hint="eastAsia" w:ascii="宋体" w:hAnsi="宋体" w:cs="宋体"/>
          <w:sz w:val="24"/>
          <w:szCs w:val="24"/>
        </w:rPr>
        <w:t>委托代理人：</w:t>
      </w:r>
      <w:r>
        <w:rPr>
          <w:rFonts w:hint="eastAsia" w:ascii="宋体" w:hAnsi="宋体" w:cs="宋体"/>
          <w:sz w:val="24"/>
          <w:szCs w:val="24"/>
          <w:u w:val="single"/>
        </w:rPr>
        <w:t xml:space="preserve">                       </w:t>
      </w:r>
      <w:r>
        <w:rPr>
          <w:rFonts w:hint="eastAsia" w:ascii="宋体" w:hAnsi="宋体" w:cs="宋体"/>
          <w:sz w:val="24"/>
          <w:szCs w:val="24"/>
        </w:rPr>
        <w:t>（签字）</w:t>
      </w:r>
    </w:p>
    <w:p w14:paraId="78CC457A">
      <w:pPr>
        <w:wordWrap w:val="0"/>
        <w:spacing w:line="420" w:lineRule="exact"/>
        <w:ind w:firstLine="480"/>
        <w:rPr>
          <w:rFonts w:ascii="宋体" w:hAnsi="宋体" w:cs="宋体"/>
          <w:sz w:val="24"/>
          <w:szCs w:val="24"/>
        </w:rPr>
      </w:pPr>
      <w:r>
        <w:rPr>
          <w:rFonts w:hint="eastAsia" w:ascii="宋体" w:hAnsi="宋体" w:cs="宋体"/>
          <w:sz w:val="24"/>
          <w:szCs w:val="24"/>
        </w:rPr>
        <w:t>身份证号码：</w:t>
      </w:r>
      <w:r>
        <w:rPr>
          <w:rFonts w:hint="eastAsia" w:ascii="宋体" w:hAnsi="宋体" w:cs="宋体"/>
          <w:sz w:val="24"/>
          <w:szCs w:val="24"/>
          <w:u w:val="single"/>
        </w:rPr>
        <w:t xml:space="preserve">                                         </w:t>
      </w:r>
    </w:p>
    <w:p w14:paraId="39F5C8AD">
      <w:pPr>
        <w:wordWrap w:val="0"/>
        <w:spacing w:line="420" w:lineRule="exact"/>
        <w:ind w:firstLine="480"/>
        <w:rPr>
          <w:rFonts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61A29004">
      <w:pPr>
        <w:pStyle w:val="23"/>
        <w:wordWrap w:val="0"/>
        <w:rPr>
          <w:rFonts w:ascii="宋体" w:hAnsi="宋体" w:cs="宋体"/>
          <w:sz w:val="24"/>
          <w:szCs w:val="24"/>
        </w:rPr>
      </w:pP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14:paraId="10EB7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5" w:hRule="atLeast"/>
          <w:jc w:val="center"/>
        </w:trPr>
        <w:tc>
          <w:tcPr>
            <w:tcW w:w="9638" w:type="dxa"/>
            <w:vAlign w:val="center"/>
          </w:tcPr>
          <w:p w14:paraId="45B01868">
            <w:pPr>
              <w:wordWrap w:val="0"/>
              <w:spacing w:line="440" w:lineRule="exact"/>
              <w:jc w:val="center"/>
              <w:rPr>
                <w:rFonts w:ascii="宋体" w:hAnsi="宋体" w:cs="宋体"/>
                <w:sz w:val="24"/>
                <w:szCs w:val="24"/>
              </w:rPr>
            </w:pPr>
            <w:r>
              <w:rPr>
                <w:rFonts w:hint="eastAsia" w:ascii="宋体" w:hAnsi="宋体" w:cs="宋体"/>
                <w:sz w:val="24"/>
                <w:szCs w:val="24"/>
              </w:rPr>
              <w:t>委托代理人身份证扫描件</w:t>
            </w:r>
          </w:p>
          <w:p w14:paraId="72FB8845">
            <w:pPr>
              <w:wordWrap w:val="0"/>
              <w:spacing w:line="440" w:lineRule="exact"/>
              <w:ind w:firstLine="480"/>
              <w:jc w:val="center"/>
              <w:rPr>
                <w:rFonts w:ascii="宋体" w:hAnsi="宋体" w:cs="宋体"/>
                <w:sz w:val="24"/>
                <w:szCs w:val="24"/>
              </w:rPr>
            </w:pPr>
          </w:p>
        </w:tc>
      </w:tr>
    </w:tbl>
    <w:p w14:paraId="75F38371">
      <w:pPr>
        <w:bidi w:val="0"/>
      </w:pPr>
    </w:p>
    <w:p w14:paraId="2B5D7E41">
      <w:pPr>
        <w:pStyle w:val="51"/>
        <w:wordWrap w:val="0"/>
        <w:ind w:firstLine="480"/>
        <w:rPr>
          <w:rFonts w:hint="default" w:ascii="宋体" w:hAnsi="宋体" w:cs="宋体"/>
        </w:rPr>
      </w:pPr>
      <w:r>
        <w:rPr>
          <w:rFonts w:ascii="宋体" w:hAnsi="宋体" w:cs="宋体"/>
        </w:rPr>
        <w:br w:type="page"/>
      </w:r>
    </w:p>
    <w:bookmarkEnd w:id="947"/>
    <w:bookmarkEnd w:id="948"/>
    <w:bookmarkEnd w:id="952"/>
    <w:p w14:paraId="7E8B9B2D">
      <w:pPr>
        <w:pStyle w:val="3"/>
        <w:bidi w:val="0"/>
        <w:jc w:val="center"/>
        <w:rPr>
          <w:rFonts w:hint="eastAsia" w:ascii="宋体" w:hAnsi="宋体" w:eastAsia="宋体" w:cs="宋体"/>
          <w:lang w:val="en-US" w:eastAsia="zh-CN"/>
        </w:rPr>
      </w:pPr>
      <w:bookmarkStart w:id="959" w:name="_Toc29310"/>
      <w:bookmarkStart w:id="960" w:name="_Toc14094"/>
      <w:bookmarkStart w:id="961" w:name="_Toc417567991"/>
      <w:bookmarkStart w:id="962" w:name="_Toc398716804"/>
      <w:bookmarkStart w:id="963" w:name="_Toc414956975"/>
      <w:r>
        <w:rPr>
          <w:rFonts w:hint="eastAsia" w:ascii="宋体" w:hAnsi="宋体" w:eastAsia="宋体" w:cs="宋体"/>
          <w:lang w:val="en-US" w:eastAsia="zh-CN"/>
        </w:rPr>
        <w:t>四、商务条款偏离表</w:t>
      </w:r>
      <w:bookmarkEnd w:id="959"/>
      <w:bookmarkEnd w:id="960"/>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3220"/>
        <w:gridCol w:w="3220"/>
        <w:gridCol w:w="1768"/>
      </w:tblGrid>
      <w:tr w14:paraId="023A3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970" w:type="dxa"/>
            <w:noWrap w:val="0"/>
            <w:vAlign w:val="center"/>
          </w:tcPr>
          <w:p w14:paraId="214BAA3E">
            <w:pPr>
              <w:spacing w:before="120"/>
              <w:rPr>
                <w:rFonts w:ascii="宋体" w:hAnsi="宋体"/>
                <w:sz w:val="24"/>
                <w:szCs w:val="24"/>
              </w:rPr>
            </w:pPr>
            <w:r>
              <w:rPr>
                <w:rFonts w:hint="eastAsia" w:ascii="宋体" w:hAnsi="宋体"/>
                <w:sz w:val="24"/>
                <w:szCs w:val="24"/>
              </w:rPr>
              <w:t>序号</w:t>
            </w:r>
          </w:p>
        </w:tc>
        <w:tc>
          <w:tcPr>
            <w:tcW w:w="3220" w:type="dxa"/>
            <w:noWrap w:val="0"/>
            <w:vAlign w:val="center"/>
          </w:tcPr>
          <w:p w14:paraId="6C88AA8B">
            <w:pPr>
              <w:spacing w:before="120"/>
              <w:jc w:val="center"/>
              <w:rPr>
                <w:rFonts w:ascii="宋体" w:hAnsi="宋体"/>
                <w:sz w:val="24"/>
                <w:szCs w:val="24"/>
              </w:rPr>
            </w:pPr>
            <w:r>
              <w:rPr>
                <w:rFonts w:hint="eastAsia" w:ascii="宋体" w:hAnsi="宋体"/>
                <w:sz w:val="24"/>
                <w:szCs w:val="24"/>
              </w:rPr>
              <w:t>招标文件的商务条款</w:t>
            </w:r>
          </w:p>
        </w:tc>
        <w:tc>
          <w:tcPr>
            <w:tcW w:w="3220" w:type="dxa"/>
            <w:noWrap w:val="0"/>
            <w:vAlign w:val="center"/>
          </w:tcPr>
          <w:p w14:paraId="2D083989">
            <w:pPr>
              <w:spacing w:before="120"/>
              <w:jc w:val="center"/>
              <w:rPr>
                <w:rFonts w:ascii="宋体" w:hAnsi="宋体"/>
                <w:sz w:val="24"/>
                <w:szCs w:val="24"/>
              </w:rPr>
            </w:pPr>
            <w:r>
              <w:rPr>
                <w:rFonts w:hint="eastAsia" w:ascii="宋体" w:hAnsi="宋体"/>
                <w:sz w:val="24"/>
                <w:szCs w:val="24"/>
              </w:rPr>
              <w:t>投标文件的商务条款</w:t>
            </w:r>
          </w:p>
        </w:tc>
        <w:tc>
          <w:tcPr>
            <w:tcW w:w="1768" w:type="dxa"/>
            <w:noWrap w:val="0"/>
            <w:vAlign w:val="center"/>
          </w:tcPr>
          <w:p w14:paraId="005ED15F">
            <w:pPr>
              <w:spacing w:before="120"/>
              <w:jc w:val="center"/>
              <w:rPr>
                <w:rFonts w:ascii="宋体" w:hAnsi="宋体"/>
                <w:sz w:val="24"/>
                <w:szCs w:val="24"/>
              </w:rPr>
            </w:pPr>
            <w:r>
              <w:rPr>
                <w:rFonts w:hint="eastAsia" w:ascii="宋体" w:hAnsi="宋体"/>
                <w:sz w:val="24"/>
                <w:szCs w:val="24"/>
              </w:rPr>
              <w:t>偏离说明</w:t>
            </w:r>
          </w:p>
        </w:tc>
      </w:tr>
      <w:tr w14:paraId="2BCF2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970" w:type="dxa"/>
            <w:noWrap w:val="0"/>
            <w:vAlign w:val="center"/>
          </w:tcPr>
          <w:p w14:paraId="28C2B09E">
            <w:pPr>
              <w:spacing w:before="120"/>
              <w:rPr>
                <w:rFonts w:ascii="宋体" w:hAnsi="宋体"/>
                <w:sz w:val="24"/>
                <w:szCs w:val="24"/>
              </w:rPr>
            </w:pPr>
          </w:p>
        </w:tc>
        <w:tc>
          <w:tcPr>
            <w:tcW w:w="3220" w:type="dxa"/>
            <w:noWrap w:val="0"/>
            <w:vAlign w:val="center"/>
          </w:tcPr>
          <w:p w14:paraId="62E99995">
            <w:pPr>
              <w:spacing w:before="120"/>
              <w:rPr>
                <w:rFonts w:ascii="宋体" w:hAnsi="宋体"/>
                <w:sz w:val="24"/>
                <w:szCs w:val="24"/>
              </w:rPr>
            </w:pPr>
          </w:p>
        </w:tc>
        <w:tc>
          <w:tcPr>
            <w:tcW w:w="3220" w:type="dxa"/>
            <w:noWrap w:val="0"/>
            <w:vAlign w:val="center"/>
          </w:tcPr>
          <w:p w14:paraId="6F48AEAD">
            <w:pPr>
              <w:spacing w:before="120"/>
              <w:rPr>
                <w:rFonts w:ascii="宋体" w:hAnsi="宋体"/>
                <w:sz w:val="24"/>
                <w:szCs w:val="24"/>
              </w:rPr>
            </w:pPr>
          </w:p>
        </w:tc>
        <w:tc>
          <w:tcPr>
            <w:tcW w:w="1768" w:type="dxa"/>
            <w:noWrap w:val="0"/>
            <w:vAlign w:val="center"/>
          </w:tcPr>
          <w:p w14:paraId="3EFD9006">
            <w:pPr>
              <w:spacing w:before="120"/>
              <w:rPr>
                <w:rFonts w:ascii="宋体" w:hAnsi="宋体"/>
                <w:sz w:val="24"/>
                <w:szCs w:val="24"/>
              </w:rPr>
            </w:pPr>
          </w:p>
        </w:tc>
      </w:tr>
      <w:tr w14:paraId="7F9F2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970" w:type="dxa"/>
            <w:noWrap w:val="0"/>
            <w:vAlign w:val="center"/>
          </w:tcPr>
          <w:p w14:paraId="38EEDF74">
            <w:pPr>
              <w:spacing w:before="120"/>
              <w:rPr>
                <w:rFonts w:ascii="宋体" w:hAnsi="宋体"/>
                <w:sz w:val="24"/>
                <w:szCs w:val="24"/>
              </w:rPr>
            </w:pPr>
          </w:p>
        </w:tc>
        <w:tc>
          <w:tcPr>
            <w:tcW w:w="3220" w:type="dxa"/>
            <w:noWrap w:val="0"/>
            <w:vAlign w:val="center"/>
          </w:tcPr>
          <w:p w14:paraId="78799D20">
            <w:pPr>
              <w:spacing w:before="120"/>
              <w:rPr>
                <w:rFonts w:ascii="宋体" w:hAnsi="宋体"/>
                <w:sz w:val="24"/>
                <w:szCs w:val="24"/>
              </w:rPr>
            </w:pPr>
          </w:p>
        </w:tc>
        <w:tc>
          <w:tcPr>
            <w:tcW w:w="3220" w:type="dxa"/>
            <w:noWrap w:val="0"/>
            <w:vAlign w:val="center"/>
          </w:tcPr>
          <w:p w14:paraId="5EFE3F87">
            <w:pPr>
              <w:spacing w:before="120"/>
              <w:rPr>
                <w:rFonts w:ascii="宋体" w:hAnsi="宋体"/>
                <w:sz w:val="24"/>
                <w:szCs w:val="24"/>
              </w:rPr>
            </w:pPr>
          </w:p>
        </w:tc>
        <w:tc>
          <w:tcPr>
            <w:tcW w:w="1768" w:type="dxa"/>
            <w:noWrap w:val="0"/>
            <w:vAlign w:val="center"/>
          </w:tcPr>
          <w:p w14:paraId="6F0B6791">
            <w:pPr>
              <w:spacing w:before="120"/>
              <w:rPr>
                <w:rFonts w:ascii="宋体" w:hAnsi="宋体"/>
                <w:sz w:val="24"/>
                <w:szCs w:val="24"/>
              </w:rPr>
            </w:pPr>
          </w:p>
        </w:tc>
      </w:tr>
      <w:tr w14:paraId="20E14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970" w:type="dxa"/>
            <w:noWrap w:val="0"/>
            <w:vAlign w:val="center"/>
          </w:tcPr>
          <w:p w14:paraId="728D23EC">
            <w:pPr>
              <w:spacing w:before="120"/>
              <w:rPr>
                <w:rFonts w:ascii="宋体" w:hAnsi="宋体"/>
                <w:sz w:val="24"/>
                <w:szCs w:val="24"/>
              </w:rPr>
            </w:pPr>
          </w:p>
        </w:tc>
        <w:tc>
          <w:tcPr>
            <w:tcW w:w="3220" w:type="dxa"/>
            <w:noWrap w:val="0"/>
            <w:vAlign w:val="center"/>
          </w:tcPr>
          <w:p w14:paraId="64977B33">
            <w:pPr>
              <w:spacing w:before="120"/>
              <w:rPr>
                <w:rFonts w:ascii="宋体" w:hAnsi="宋体"/>
                <w:sz w:val="24"/>
                <w:szCs w:val="24"/>
              </w:rPr>
            </w:pPr>
          </w:p>
        </w:tc>
        <w:tc>
          <w:tcPr>
            <w:tcW w:w="3220" w:type="dxa"/>
            <w:noWrap w:val="0"/>
            <w:vAlign w:val="center"/>
          </w:tcPr>
          <w:p w14:paraId="0AFEB194">
            <w:pPr>
              <w:spacing w:before="120"/>
              <w:rPr>
                <w:rFonts w:ascii="宋体" w:hAnsi="宋体"/>
                <w:sz w:val="24"/>
                <w:szCs w:val="24"/>
              </w:rPr>
            </w:pPr>
          </w:p>
        </w:tc>
        <w:tc>
          <w:tcPr>
            <w:tcW w:w="1768" w:type="dxa"/>
            <w:noWrap w:val="0"/>
            <w:vAlign w:val="center"/>
          </w:tcPr>
          <w:p w14:paraId="59EF1312">
            <w:pPr>
              <w:spacing w:before="120"/>
              <w:rPr>
                <w:rFonts w:ascii="宋体" w:hAnsi="宋体"/>
                <w:sz w:val="24"/>
                <w:szCs w:val="24"/>
              </w:rPr>
            </w:pPr>
          </w:p>
        </w:tc>
      </w:tr>
      <w:tr w14:paraId="0B011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970" w:type="dxa"/>
            <w:noWrap w:val="0"/>
            <w:vAlign w:val="center"/>
          </w:tcPr>
          <w:p w14:paraId="57D85462">
            <w:pPr>
              <w:spacing w:before="120"/>
              <w:rPr>
                <w:rFonts w:ascii="宋体" w:hAnsi="宋体"/>
                <w:sz w:val="24"/>
                <w:szCs w:val="24"/>
              </w:rPr>
            </w:pPr>
          </w:p>
        </w:tc>
        <w:tc>
          <w:tcPr>
            <w:tcW w:w="3220" w:type="dxa"/>
            <w:noWrap w:val="0"/>
            <w:vAlign w:val="center"/>
          </w:tcPr>
          <w:p w14:paraId="1611F451">
            <w:pPr>
              <w:spacing w:before="120"/>
              <w:rPr>
                <w:rFonts w:ascii="宋体" w:hAnsi="宋体"/>
                <w:sz w:val="24"/>
                <w:szCs w:val="24"/>
              </w:rPr>
            </w:pPr>
          </w:p>
        </w:tc>
        <w:tc>
          <w:tcPr>
            <w:tcW w:w="3220" w:type="dxa"/>
            <w:noWrap w:val="0"/>
            <w:vAlign w:val="center"/>
          </w:tcPr>
          <w:p w14:paraId="4B158DE8">
            <w:pPr>
              <w:spacing w:before="120"/>
              <w:rPr>
                <w:rFonts w:ascii="宋体" w:hAnsi="宋体"/>
                <w:sz w:val="24"/>
                <w:szCs w:val="24"/>
              </w:rPr>
            </w:pPr>
          </w:p>
        </w:tc>
        <w:tc>
          <w:tcPr>
            <w:tcW w:w="1768" w:type="dxa"/>
            <w:noWrap w:val="0"/>
            <w:vAlign w:val="center"/>
          </w:tcPr>
          <w:p w14:paraId="0C3DE5B7">
            <w:pPr>
              <w:spacing w:before="120"/>
              <w:rPr>
                <w:rFonts w:ascii="宋体" w:hAnsi="宋体"/>
                <w:sz w:val="24"/>
                <w:szCs w:val="24"/>
              </w:rPr>
            </w:pPr>
          </w:p>
        </w:tc>
      </w:tr>
      <w:tr w14:paraId="63A5D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970" w:type="dxa"/>
            <w:noWrap w:val="0"/>
            <w:vAlign w:val="center"/>
          </w:tcPr>
          <w:p w14:paraId="55CE700B">
            <w:pPr>
              <w:spacing w:before="120"/>
              <w:rPr>
                <w:rFonts w:ascii="宋体" w:hAnsi="宋体"/>
                <w:sz w:val="24"/>
                <w:szCs w:val="24"/>
              </w:rPr>
            </w:pPr>
          </w:p>
        </w:tc>
        <w:tc>
          <w:tcPr>
            <w:tcW w:w="3220" w:type="dxa"/>
            <w:noWrap w:val="0"/>
            <w:vAlign w:val="center"/>
          </w:tcPr>
          <w:p w14:paraId="32F28596">
            <w:pPr>
              <w:spacing w:before="120"/>
              <w:rPr>
                <w:rFonts w:ascii="宋体" w:hAnsi="宋体"/>
                <w:sz w:val="24"/>
                <w:szCs w:val="24"/>
              </w:rPr>
            </w:pPr>
          </w:p>
        </w:tc>
        <w:tc>
          <w:tcPr>
            <w:tcW w:w="3220" w:type="dxa"/>
            <w:noWrap w:val="0"/>
            <w:vAlign w:val="center"/>
          </w:tcPr>
          <w:p w14:paraId="2E51AE9B">
            <w:pPr>
              <w:spacing w:before="120"/>
              <w:rPr>
                <w:rFonts w:ascii="宋体" w:hAnsi="宋体"/>
                <w:sz w:val="24"/>
                <w:szCs w:val="24"/>
              </w:rPr>
            </w:pPr>
          </w:p>
        </w:tc>
        <w:tc>
          <w:tcPr>
            <w:tcW w:w="1768" w:type="dxa"/>
            <w:noWrap w:val="0"/>
            <w:vAlign w:val="center"/>
          </w:tcPr>
          <w:p w14:paraId="0E23ED3E">
            <w:pPr>
              <w:spacing w:before="120"/>
              <w:rPr>
                <w:rFonts w:ascii="宋体" w:hAnsi="宋体"/>
                <w:sz w:val="24"/>
                <w:szCs w:val="24"/>
              </w:rPr>
            </w:pPr>
          </w:p>
        </w:tc>
      </w:tr>
      <w:tr w14:paraId="6AA52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970" w:type="dxa"/>
            <w:noWrap w:val="0"/>
            <w:vAlign w:val="center"/>
          </w:tcPr>
          <w:p w14:paraId="4B4E1965">
            <w:pPr>
              <w:spacing w:before="120"/>
              <w:rPr>
                <w:rFonts w:ascii="宋体" w:hAnsi="宋体"/>
                <w:sz w:val="24"/>
                <w:szCs w:val="24"/>
              </w:rPr>
            </w:pPr>
          </w:p>
        </w:tc>
        <w:tc>
          <w:tcPr>
            <w:tcW w:w="3220" w:type="dxa"/>
            <w:noWrap w:val="0"/>
            <w:vAlign w:val="center"/>
          </w:tcPr>
          <w:p w14:paraId="39A13798">
            <w:pPr>
              <w:spacing w:before="120"/>
              <w:rPr>
                <w:rFonts w:ascii="宋体" w:hAnsi="宋体"/>
                <w:sz w:val="24"/>
                <w:szCs w:val="24"/>
              </w:rPr>
            </w:pPr>
          </w:p>
        </w:tc>
        <w:tc>
          <w:tcPr>
            <w:tcW w:w="3220" w:type="dxa"/>
            <w:noWrap w:val="0"/>
            <w:vAlign w:val="center"/>
          </w:tcPr>
          <w:p w14:paraId="220ABA96">
            <w:pPr>
              <w:spacing w:before="120"/>
              <w:rPr>
                <w:rFonts w:ascii="宋体" w:hAnsi="宋体"/>
                <w:sz w:val="24"/>
                <w:szCs w:val="24"/>
              </w:rPr>
            </w:pPr>
          </w:p>
        </w:tc>
        <w:tc>
          <w:tcPr>
            <w:tcW w:w="1768" w:type="dxa"/>
            <w:noWrap w:val="0"/>
            <w:vAlign w:val="center"/>
          </w:tcPr>
          <w:p w14:paraId="037B382F">
            <w:pPr>
              <w:spacing w:before="120"/>
              <w:rPr>
                <w:rFonts w:ascii="宋体" w:hAnsi="宋体"/>
                <w:sz w:val="24"/>
                <w:szCs w:val="24"/>
              </w:rPr>
            </w:pPr>
          </w:p>
        </w:tc>
      </w:tr>
      <w:tr w14:paraId="2B9CA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970" w:type="dxa"/>
            <w:noWrap w:val="0"/>
            <w:vAlign w:val="center"/>
          </w:tcPr>
          <w:p w14:paraId="25806BB3">
            <w:pPr>
              <w:spacing w:before="120"/>
              <w:rPr>
                <w:rFonts w:ascii="宋体" w:hAnsi="宋体"/>
                <w:sz w:val="24"/>
                <w:szCs w:val="24"/>
              </w:rPr>
            </w:pPr>
          </w:p>
        </w:tc>
        <w:tc>
          <w:tcPr>
            <w:tcW w:w="3220" w:type="dxa"/>
            <w:noWrap w:val="0"/>
            <w:vAlign w:val="center"/>
          </w:tcPr>
          <w:p w14:paraId="63D01DB0">
            <w:pPr>
              <w:spacing w:before="120"/>
              <w:rPr>
                <w:rFonts w:ascii="宋体" w:hAnsi="宋体"/>
                <w:sz w:val="24"/>
                <w:szCs w:val="24"/>
              </w:rPr>
            </w:pPr>
          </w:p>
        </w:tc>
        <w:tc>
          <w:tcPr>
            <w:tcW w:w="3220" w:type="dxa"/>
            <w:noWrap w:val="0"/>
            <w:vAlign w:val="center"/>
          </w:tcPr>
          <w:p w14:paraId="3D2E5E86">
            <w:pPr>
              <w:spacing w:before="120"/>
              <w:rPr>
                <w:rFonts w:ascii="宋体" w:hAnsi="宋体"/>
                <w:sz w:val="24"/>
                <w:szCs w:val="24"/>
              </w:rPr>
            </w:pPr>
          </w:p>
        </w:tc>
        <w:tc>
          <w:tcPr>
            <w:tcW w:w="1768" w:type="dxa"/>
            <w:noWrap w:val="0"/>
            <w:vAlign w:val="center"/>
          </w:tcPr>
          <w:p w14:paraId="6F4F46EE">
            <w:pPr>
              <w:spacing w:before="120"/>
              <w:rPr>
                <w:rFonts w:ascii="宋体" w:hAnsi="宋体"/>
                <w:sz w:val="24"/>
                <w:szCs w:val="24"/>
              </w:rPr>
            </w:pPr>
          </w:p>
        </w:tc>
      </w:tr>
      <w:tr w14:paraId="6E142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970" w:type="dxa"/>
            <w:noWrap w:val="0"/>
            <w:vAlign w:val="center"/>
          </w:tcPr>
          <w:p w14:paraId="3E85EEEC">
            <w:pPr>
              <w:spacing w:before="120"/>
              <w:rPr>
                <w:rFonts w:ascii="宋体" w:hAnsi="宋体"/>
                <w:sz w:val="24"/>
                <w:szCs w:val="24"/>
              </w:rPr>
            </w:pPr>
          </w:p>
        </w:tc>
        <w:tc>
          <w:tcPr>
            <w:tcW w:w="3220" w:type="dxa"/>
            <w:noWrap w:val="0"/>
            <w:vAlign w:val="center"/>
          </w:tcPr>
          <w:p w14:paraId="1417A4CF">
            <w:pPr>
              <w:spacing w:before="120"/>
              <w:rPr>
                <w:rFonts w:ascii="宋体" w:hAnsi="宋体"/>
                <w:sz w:val="24"/>
                <w:szCs w:val="24"/>
              </w:rPr>
            </w:pPr>
          </w:p>
        </w:tc>
        <w:tc>
          <w:tcPr>
            <w:tcW w:w="3220" w:type="dxa"/>
            <w:noWrap w:val="0"/>
            <w:vAlign w:val="center"/>
          </w:tcPr>
          <w:p w14:paraId="33B449A3">
            <w:pPr>
              <w:spacing w:before="120"/>
              <w:rPr>
                <w:rFonts w:ascii="宋体" w:hAnsi="宋体"/>
                <w:sz w:val="24"/>
                <w:szCs w:val="24"/>
              </w:rPr>
            </w:pPr>
          </w:p>
        </w:tc>
        <w:tc>
          <w:tcPr>
            <w:tcW w:w="1768" w:type="dxa"/>
            <w:noWrap w:val="0"/>
            <w:vAlign w:val="center"/>
          </w:tcPr>
          <w:p w14:paraId="771912D6">
            <w:pPr>
              <w:spacing w:before="120"/>
              <w:rPr>
                <w:rFonts w:ascii="宋体" w:hAnsi="宋体"/>
                <w:sz w:val="24"/>
                <w:szCs w:val="24"/>
              </w:rPr>
            </w:pPr>
          </w:p>
        </w:tc>
      </w:tr>
      <w:tr w14:paraId="27433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970" w:type="dxa"/>
            <w:noWrap w:val="0"/>
            <w:vAlign w:val="center"/>
          </w:tcPr>
          <w:p w14:paraId="559DBFA8">
            <w:pPr>
              <w:spacing w:before="120"/>
              <w:rPr>
                <w:rFonts w:ascii="宋体" w:hAnsi="宋体"/>
                <w:sz w:val="24"/>
                <w:szCs w:val="24"/>
              </w:rPr>
            </w:pPr>
          </w:p>
        </w:tc>
        <w:tc>
          <w:tcPr>
            <w:tcW w:w="3220" w:type="dxa"/>
            <w:noWrap w:val="0"/>
            <w:vAlign w:val="center"/>
          </w:tcPr>
          <w:p w14:paraId="3FD12F82">
            <w:pPr>
              <w:spacing w:before="120"/>
              <w:rPr>
                <w:rFonts w:ascii="宋体" w:hAnsi="宋体"/>
                <w:sz w:val="24"/>
                <w:szCs w:val="24"/>
              </w:rPr>
            </w:pPr>
          </w:p>
        </w:tc>
        <w:tc>
          <w:tcPr>
            <w:tcW w:w="3220" w:type="dxa"/>
            <w:noWrap w:val="0"/>
            <w:vAlign w:val="center"/>
          </w:tcPr>
          <w:p w14:paraId="0DD425A9">
            <w:pPr>
              <w:spacing w:before="120"/>
              <w:rPr>
                <w:rFonts w:ascii="宋体" w:hAnsi="宋体"/>
                <w:sz w:val="24"/>
                <w:szCs w:val="24"/>
              </w:rPr>
            </w:pPr>
          </w:p>
        </w:tc>
        <w:tc>
          <w:tcPr>
            <w:tcW w:w="1768" w:type="dxa"/>
            <w:noWrap w:val="0"/>
            <w:vAlign w:val="center"/>
          </w:tcPr>
          <w:p w14:paraId="2DA989DD">
            <w:pPr>
              <w:spacing w:before="120"/>
              <w:rPr>
                <w:rFonts w:ascii="宋体" w:hAnsi="宋体"/>
                <w:sz w:val="24"/>
                <w:szCs w:val="24"/>
              </w:rPr>
            </w:pPr>
          </w:p>
        </w:tc>
      </w:tr>
    </w:tbl>
    <w:p w14:paraId="097C9657">
      <w:pPr>
        <w:pStyle w:val="24"/>
        <w:jc w:val="both"/>
        <w:rPr>
          <w:rFonts w:hAnsi="宋体"/>
        </w:rPr>
      </w:pPr>
    </w:p>
    <w:p w14:paraId="5B881989">
      <w:pPr>
        <w:pStyle w:val="23"/>
        <w:spacing w:line="360" w:lineRule="auto"/>
        <w:ind w:left="480" w:hanging="480" w:hangingChars="200"/>
        <w:rPr>
          <w:rFonts w:hint="eastAsia" w:ascii="宋体" w:hAnsi="宋体"/>
          <w:sz w:val="24"/>
          <w:szCs w:val="24"/>
        </w:rPr>
      </w:pPr>
      <w:r>
        <w:rPr>
          <w:rFonts w:ascii="宋体" w:hAnsi="宋体"/>
          <w:sz w:val="24"/>
          <w:szCs w:val="24"/>
        </w:rPr>
        <w:t>注：</w:t>
      </w:r>
      <w:r>
        <w:rPr>
          <w:rFonts w:hint="eastAsia"/>
          <w:sz w:val="24"/>
          <w:szCs w:val="24"/>
        </w:rPr>
        <w:t>“偏离说明”一栏必须写明偏离情况，不得以“满足”代替，若无偏离则填写“无”。</w:t>
      </w:r>
    </w:p>
    <w:p w14:paraId="3289A6DD">
      <w:pPr>
        <w:adjustRightInd w:val="0"/>
        <w:snapToGrid w:val="0"/>
        <w:spacing w:line="360" w:lineRule="auto"/>
        <w:jc w:val="right"/>
        <w:rPr>
          <w:rFonts w:hint="eastAsia" w:ascii="宋体" w:hAnsi="宋体"/>
          <w:snapToGrid w:val="0"/>
          <w:kern w:val="0"/>
          <w:sz w:val="24"/>
          <w:szCs w:val="24"/>
        </w:rPr>
      </w:pPr>
      <w:r>
        <w:rPr>
          <w:rFonts w:hint="eastAsia"/>
          <w:snapToGrid w:val="0"/>
          <w:kern w:val="0"/>
          <w:sz w:val="24"/>
          <w:szCs w:val="24"/>
        </w:rPr>
        <w:t xml:space="preserve">   </w:t>
      </w:r>
      <w:r>
        <w:rPr>
          <w:rFonts w:hint="eastAsia" w:ascii="宋体" w:hAnsi="宋体"/>
          <w:snapToGrid w:val="0"/>
          <w:kern w:val="0"/>
          <w:sz w:val="24"/>
          <w:szCs w:val="24"/>
        </w:rPr>
        <w:t xml:space="preserve">供应商（单位电子签章）： </w:t>
      </w:r>
    </w:p>
    <w:p w14:paraId="787F911D">
      <w:pPr>
        <w:pStyle w:val="23"/>
        <w:jc w:val="right"/>
        <w:rPr>
          <w:rFonts w:hint="eastAsia" w:ascii="宋体" w:hAnsi="宋体"/>
          <w:sz w:val="24"/>
          <w:szCs w:val="24"/>
        </w:rPr>
      </w:pPr>
      <w:r>
        <w:rPr>
          <w:rFonts w:hint="eastAsia" w:ascii="宋体" w:hAnsi="宋体"/>
          <w:snapToGrid w:val="0"/>
          <w:kern w:val="0"/>
          <w:sz w:val="24"/>
          <w:szCs w:val="24"/>
        </w:rPr>
        <w:t>法定代表人</w:t>
      </w:r>
      <w:r>
        <w:rPr>
          <w:rFonts w:hint="eastAsia" w:ascii="宋体" w:hAnsi="宋体"/>
          <w:snapToGrid w:val="0"/>
          <w:kern w:val="0"/>
          <w:sz w:val="24"/>
          <w:szCs w:val="24"/>
          <w:lang w:eastAsia="zh-CN"/>
        </w:rPr>
        <w:t>（</w:t>
      </w:r>
      <w:r>
        <w:rPr>
          <w:rFonts w:hint="eastAsia" w:ascii="宋体" w:hAnsi="宋体"/>
          <w:snapToGrid w:val="0"/>
          <w:kern w:val="0"/>
          <w:sz w:val="24"/>
          <w:szCs w:val="24"/>
          <w:lang w:val="en-US" w:eastAsia="zh-CN"/>
        </w:rPr>
        <w:t>负责人）</w:t>
      </w:r>
      <w:r>
        <w:rPr>
          <w:rFonts w:hint="eastAsia" w:ascii="宋体" w:hAnsi="宋体"/>
          <w:snapToGrid w:val="0"/>
          <w:kern w:val="0"/>
          <w:sz w:val="24"/>
          <w:szCs w:val="24"/>
        </w:rPr>
        <w:t xml:space="preserve">或其委托代理人（电子签名或盖章）： </w:t>
      </w:r>
    </w:p>
    <w:p w14:paraId="73510BEF">
      <w:pPr>
        <w:pStyle w:val="23"/>
        <w:rPr>
          <w:rFonts w:hint="eastAsia" w:ascii="宋体" w:hAnsi="宋体"/>
          <w:sz w:val="24"/>
          <w:szCs w:val="24"/>
        </w:rPr>
      </w:pPr>
    </w:p>
    <w:p w14:paraId="0652D845">
      <w:pPr>
        <w:pStyle w:val="23"/>
        <w:rPr>
          <w:rFonts w:hint="eastAsia"/>
          <w:sz w:val="24"/>
          <w:szCs w:val="24"/>
        </w:rPr>
      </w:pPr>
      <w:r>
        <w:rPr>
          <w:rFonts w:hint="eastAsia" w:ascii="宋体" w:hAnsi="宋体"/>
          <w:sz w:val="24"/>
          <w:szCs w:val="24"/>
        </w:rPr>
        <w:t xml:space="preserve">                                          年      月     日</w:t>
      </w:r>
    </w:p>
    <w:p w14:paraId="44C51356">
      <w:pPr>
        <w:pStyle w:val="50"/>
        <w:ind w:firstLine="240"/>
        <w:rPr>
          <w:rFonts w:hint="eastAsia"/>
          <w:sz w:val="24"/>
          <w:szCs w:val="24"/>
        </w:rPr>
      </w:pPr>
    </w:p>
    <w:p w14:paraId="12263B91">
      <w:pPr>
        <w:pStyle w:val="3"/>
        <w:bidi w:val="0"/>
        <w:jc w:val="center"/>
        <w:rPr>
          <w:rFonts w:ascii="宋体" w:hAnsi="宋体"/>
          <w:sz w:val="24"/>
          <w:szCs w:val="24"/>
        </w:rPr>
      </w:pPr>
      <w:bookmarkStart w:id="964" w:name="_Toc8507"/>
      <w:bookmarkStart w:id="965" w:name="_Toc26192"/>
      <w:r>
        <w:rPr>
          <w:rFonts w:hint="eastAsia" w:ascii="宋体" w:hAnsi="宋体" w:eastAsia="宋体" w:cs="宋体"/>
          <w:lang w:val="en-US" w:eastAsia="zh-CN"/>
        </w:rPr>
        <w:t>五、技术条款偏离表</w:t>
      </w:r>
      <w:bookmarkEnd w:id="961"/>
      <w:bookmarkEnd w:id="962"/>
      <w:bookmarkEnd w:id="963"/>
      <w:bookmarkEnd w:id="964"/>
      <w:bookmarkEnd w:id="965"/>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3"/>
        <w:gridCol w:w="2662"/>
        <w:gridCol w:w="2738"/>
        <w:gridCol w:w="1916"/>
      </w:tblGrid>
      <w:tr w14:paraId="6D338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523" w:type="dxa"/>
            <w:noWrap w:val="0"/>
            <w:vAlign w:val="center"/>
          </w:tcPr>
          <w:p w14:paraId="24F8E472">
            <w:pPr>
              <w:spacing w:line="300" w:lineRule="auto"/>
              <w:jc w:val="center"/>
              <w:rPr>
                <w:rFonts w:ascii="宋体" w:hAnsi="宋体"/>
                <w:sz w:val="24"/>
                <w:szCs w:val="24"/>
              </w:rPr>
            </w:pPr>
            <w:r>
              <w:rPr>
                <w:rFonts w:hint="eastAsia" w:ascii="宋体" w:hAnsi="宋体"/>
                <w:sz w:val="24"/>
                <w:szCs w:val="24"/>
              </w:rPr>
              <w:t>序号</w:t>
            </w:r>
          </w:p>
        </w:tc>
        <w:tc>
          <w:tcPr>
            <w:tcW w:w="2662" w:type="dxa"/>
            <w:noWrap w:val="0"/>
            <w:vAlign w:val="center"/>
          </w:tcPr>
          <w:p w14:paraId="5C0E9296">
            <w:pPr>
              <w:spacing w:line="300" w:lineRule="auto"/>
              <w:jc w:val="center"/>
              <w:rPr>
                <w:rFonts w:ascii="宋体" w:hAnsi="宋体"/>
                <w:sz w:val="24"/>
                <w:szCs w:val="24"/>
              </w:rPr>
            </w:pPr>
            <w:r>
              <w:rPr>
                <w:rFonts w:hint="eastAsia" w:ascii="宋体" w:hAnsi="宋体"/>
                <w:sz w:val="24"/>
                <w:szCs w:val="24"/>
              </w:rPr>
              <w:t>招标文件的技术条款</w:t>
            </w:r>
          </w:p>
        </w:tc>
        <w:tc>
          <w:tcPr>
            <w:tcW w:w="2738" w:type="dxa"/>
            <w:noWrap w:val="0"/>
            <w:vAlign w:val="center"/>
          </w:tcPr>
          <w:p w14:paraId="04B21031">
            <w:pPr>
              <w:spacing w:line="300" w:lineRule="auto"/>
              <w:jc w:val="center"/>
              <w:rPr>
                <w:rFonts w:ascii="宋体" w:hAnsi="宋体"/>
                <w:sz w:val="24"/>
                <w:szCs w:val="24"/>
              </w:rPr>
            </w:pPr>
            <w:r>
              <w:rPr>
                <w:rFonts w:hint="eastAsia" w:ascii="宋体" w:hAnsi="宋体"/>
                <w:sz w:val="24"/>
                <w:szCs w:val="24"/>
              </w:rPr>
              <w:t>投标文件的技术条款</w:t>
            </w:r>
          </w:p>
        </w:tc>
        <w:tc>
          <w:tcPr>
            <w:tcW w:w="1916" w:type="dxa"/>
            <w:noWrap w:val="0"/>
            <w:vAlign w:val="center"/>
          </w:tcPr>
          <w:p w14:paraId="1A97A78E">
            <w:pPr>
              <w:spacing w:line="300" w:lineRule="auto"/>
              <w:jc w:val="center"/>
              <w:rPr>
                <w:rFonts w:ascii="宋体" w:hAnsi="宋体"/>
                <w:sz w:val="24"/>
                <w:szCs w:val="24"/>
              </w:rPr>
            </w:pPr>
            <w:r>
              <w:rPr>
                <w:rFonts w:hint="eastAsia" w:ascii="宋体" w:hAnsi="宋体"/>
                <w:sz w:val="24"/>
                <w:szCs w:val="24"/>
              </w:rPr>
              <w:t>偏离说明</w:t>
            </w:r>
          </w:p>
        </w:tc>
      </w:tr>
      <w:tr w14:paraId="5B4E6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523" w:type="dxa"/>
            <w:noWrap w:val="0"/>
            <w:vAlign w:val="center"/>
          </w:tcPr>
          <w:p w14:paraId="48111460">
            <w:pPr>
              <w:spacing w:line="300" w:lineRule="auto"/>
              <w:jc w:val="center"/>
              <w:rPr>
                <w:rFonts w:ascii="宋体" w:hAnsi="宋体"/>
                <w:sz w:val="24"/>
                <w:szCs w:val="24"/>
              </w:rPr>
            </w:pPr>
          </w:p>
        </w:tc>
        <w:tc>
          <w:tcPr>
            <w:tcW w:w="2662" w:type="dxa"/>
            <w:noWrap w:val="0"/>
            <w:vAlign w:val="center"/>
          </w:tcPr>
          <w:p w14:paraId="2AFA926E">
            <w:pPr>
              <w:spacing w:line="300" w:lineRule="auto"/>
              <w:jc w:val="center"/>
              <w:rPr>
                <w:rFonts w:ascii="宋体" w:hAnsi="宋体"/>
                <w:sz w:val="24"/>
                <w:szCs w:val="24"/>
              </w:rPr>
            </w:pPr>
          </w:p>
        </w:tc>
        <w:tc>
          <w:tcPr>
            <w:tcW w:w="2738" w:type="dxa"/>
            <w:noWrap w:val="0"/>
            <w:vAlign w:val="center"/>
          </w:tcPr>
          <w:p w14:paraId="65084532">
            <w:pPr>
              <w:spacing w:line="300" w:lineRule="auto"/>
              <w:jc w:val="center"/>
              <w:rPr>
                <w:rFonts w:ascii="宋体" w:hAnsi="宋体"/>
                <w:sz w:val="24"/>
                <w:szCs w:val="24"/>
              </w:rPr>
            </w:pPr>
          </w:p>
        </w:tc>
        <w:tc>
          <w:tcPr>
            <w:tcW w:w="1916" w:type="dxa"/>
            <w:noWrap w:val="0"/>
            <w:vAlign w:val="center"/>
          </w:tcPr>
          <w:p w14:paraId="7EAA54FB">
            <w:pPr>
              <w:spacing w:line="300" w:lineRule="auto"/>
              <w:jc w:val="center"/>
              <w:rPr>
                <w:rFonts w:ascii="宋体" w:hAnsi="宋体"/>
                <w:sz w:val="24"/>
                <w:szCs w:val="24"/>
              </w:rPr>
            </w:pPr>
          </w:p>
        </w:tc>
      </w:tr>
      <w:tr w14:paraId="217BF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523" w:type="dxa"/>
            <w:noWrap w:val="0"/>
            <w:vAlign w:val="center"/>
          </w:tcPr>
          <w:p w14:paraId="5EFDD3F5">
            <w:pPr>
              <w:spacing w:line="300" w:lineRule="auto"/>
              <w:jc w:val="center"/>
              <w:rPr>
                <w:rFonts w:ascii="宋体" w:hAnsi="宋体"/>
                <w:sz w:val="24"/>
                <w:szCs w:val="24"/>
              </w:rPr>
            </w:pPr>
          </w:p>
        </w:tc>
        <w:tc>
          <w:tcPr>
            <w:tcW w:w="2662" w:type="dxa"/>
            <w:noWrap w:val="0"/>
            <w:vAlign w:val="center"/>
          </w:tcPr>
          <w:p w14:paraId="4FCB6D0C">
            <w:pPr>
              <w:spacing w:line="300" w:lineRule="auto"/>
              <w:jc w:val="center"/>
              <w:rPr>
                <w:rFonts w:ascii="宋体" w:hAnsi="宋体"/>
                <w:sz w:val="24"/>
                <w:szCs w:val="24"/>
              </w:rPr>
            </w:pPr>
          </w:p>
        </w:tc>
        <w:tc>
          <w:tcPr>
            <w:tcW w:w="2738" w:type="dxa"/>
            <w:noWrap w:val="0"/>
            <w:vAlign w:val="center"/>
          </w:tcPr>
          <w:p w14:paraId="070F1209">
            <w:pPr>
              <w:spacing w:line="300" w:lineRule="auto"/>
              <w:jc w:val="center"/>
              <w:rPr>
                <w:rFonts w:ascii="宋体" w:hAnsi="宋体"/>
                <w:sz w:val="24"/>
                <w:szCs w:val="24"/>
              </w:rPr>
            </w:pPr>
          </w:p>
        </w:tc>
        <w:tc>
          <w:tcPr>
            <w:tcW w:w="1916" w:type="dxa"/>
            <w:noWrap w:val="0"/>
            <w:vAlign w:val="center"/>
          </w:tcPr>
          <w:p w14:paraId="0E5B8A3B">
            <w:pPr>
              <w:spacing w:line="300" w:lineRule="auto"/>
              <w:jc w:val="center"/>
              <w:rPr>
                <w:rFonts w:ascii="宋体" w:hAnsi="宋体"/>
                <w:sz w:val="24"/>
                <w:szCs w:val="24"/>
              </w:rPr>
            </w:pPr>
          </w:p>
        </w:tc>
      </w:tr>
      <w:tr w14:paraId="08852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523" w:type="dxa"/>
            <w:noWrap w:val="0"/>
            <w:vAlign w:val="center"/>
          </w:tcPr>
          <w:p w14:paraId="15204974">
            <w:pPr>
              <w:spacing w:line="300" w:lineRule="auto"/>
              <w:jc w:val="center"/>
              <w:rPr>
                <w:rFonts w:ascii="宋体" w:hAnsi="宋体"/>
                <w:sz w:val="24"/>
                <w:szCs w:val="24"/>
              </w:rPr>
            </w:pPr>
          </w:p>
        </w:tc>
        <w:tc>
          <w:tcPr>
            <w:tcW w:w="2662" w:type="dxa"/>
            <w:noWrap w:val="0"/>
            <w:vAlign w:val="center"/>
          </w:tcPr>
          <w:p w14:paraId="2FC481A3">
            <w:pPr>
              <w:spacing w:line="300" w:lineRule="auto"/>
              <w:jc w:val="center"/>
              <w:rPr>
                <w:rFonts w:ascii="宋体" w:hAnsi="宋体"/>
                <w:sz w:val="24"/>
                <w:szCs w:val="24"/>
              </w:rPr>
            </w:pPr>
          </w:p>
        </w:tc>
        <w:tc>
          <w:tcPr>
            <w:tcW w:w="2738" w:type="dxa"/>
            <w:noWrap w:val="0"/>
            <w:vAlign w:val="center"/>
          </w:tcPr>
          <w:p w14:paraId="2B4941AA">
            <w:pPr>
              <w:spacing w:line="300" w:lineRule="auto"/>
              <w:jc w:val="center"/>
              <w:rPr>
                <w:rFonts w:ascii="宋体" w:hAnsi="宋体"/>
                <w:sz w:val="24"/>
                <w:szCs w:val="24"/>
              </w:rPr>
            </w:pPr>
          </w:p>
        </w:tc>
        <w:tc>
          <w:tcPr>
            <w:tcW w:w="1916" w:type="dxa"/>
            <w:noWrap w:val="0"/>
            <w:vAlign w:val="center"/>
          </w:tcPr>
          <w:p w14:paraId="6D199A33">
            <w:pPr>
              <w:spacing w:line="300" w:lineRule="auto"/>
              <w:jc w:val="center"/>
              <w:rPr>
                <w:rFonts w:ascii="宋体" w:hAnsi="宋体"/>
                <w:sz w:val="24"/>
                <w:szCs w:val="24"/>
              </w:rPr>
            </w:pPr>
          </w:p>
        </w:tc>
      </w:tr>
      <w:tr w14:paraId="13DE2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523" w:type="dxa"/>
            <w:noWrap w:val="0"/>
            <w:vAlign w:val="center"/>
          </w:tcPr>
          <w:p w14:paraId="58CA424E">
            <w:pPr>
              <w:spacing w:line="300" w:lineRule="auto"/>
              <w:jc w:val="center"/>
              <w:rPr>
                <w:rFonts w:ascii="宋体" w:hAnsi="宋体"/>
                <w:sz w:val="24"/>
                <w:szCs w:val="24"/>
              </w:rPr>
            </w:pPr>
          </w:p>
        </w:tc>
        <w:tc>
          <w:tcPr>
            <w:tcW w:w="2662" w:type="dxa"/>
            <w:noWrap w:val="0"/>
            <w:vAlign w:val="center"/>
          </w:tcPr>
          <w:p w14:paraId="57F9B0B1">
            <w:pPr>
              <w:spacing w:line="300" w:lineRule="auto"/>
              <w:jc w:val="center"/>
              <w:rPr>
                <w:rFonts w:ascii="宋体" w:hAnsi="宋体"/>
                <w:sz w:val="24"/>
                <w:szCs w:val="24"/>
              </w:rPr>
            </w:pPr>
          </w:p>
        </w:tc>
        <w:tc>
          <w:tcPr>
            <w:tcW w:w="2738" w:type="dxa"/>
            <w:noWrap w:val="0"/>
            <w:vAlign w:val="center"/>
          </w:tcPr>
          <w:p w14:paraId="369664C6">
            <w:pPr>
              <w:spacing w:line="300" w:lineRule="auto"/>
              <w:jc w:val="center"/>
              <w:rPr>
                <w:rFonts w:ascii="宋体" w:hAnsi="宋体"/>
                <w:sz w:val="24"/>
                <w:szCs w:val="24"/>
              </w:rPr>
            </w:pPr>
          </w:p>
        </w:tc>
        <w:tc>
          <w:tcPr>
            <w:tcW w:w="1916" w:type="dxa"/>
            <w:noWrap w:val="0"/>
            <w:vAlign w:val="center"/>
          </w:tcPr>
          <w:p w14:paraId="51294678">
            <w:pPr>
              <w:spacing w:line="300" w:lineRule="auto"/>
              <w:jc w:val="center"/>
              <w:rPr>
                <w:rFonts w:ascii="宋体" w:hAnsi="宋体"/>
                <w:sz w:val="24"/>
                <w:szCs w:val="24"/>
              </w:rPr>
            </w:pPr>
          </w:p>
        </w:tc>
      </w:tr>
      <w:tr w14:paraId="44514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523" w:type="dxa"/>
            <w:noWrap w:val="0"/>
            <w:vAlign w:val="center"/>
          </w:tcPr>
          <w:p w14:paraId="3546BA54">
            <w:pPr>
              <w:spacing w:line="300" w:lineRule="auto"/>
              <w:jc w:val="center"/>
              <w:rPr>
                <w:rFonts w:ascii="宋体" w:hAnsi="宋体"/>
                <w:sz w:val="24"/>
                <w:szCs w:val="24"/>
              </w:rPr>
            </w:pPr>
          </w:p>
        </w:tc>
        <w:tc>
          <w:tcPr>
            <w:tcW w:w="2662" w:type="dxa"/>
            <w:noWrap w:val="0"/>
            <w:vAlign w:val="center"/>
          </w:tcPr>
          <w:p w14:paraId="12340ECE">
            <w:pPr>
              <w:spacing w:line="300" w:lineRule="auto"/>
              <w:jc w:val="center"/>
              <w:rPr>
                <w:rFonts w:ascii="宋体" w:hAnsi="宋体"/>
                <w:sz w:val="24"/>
                <w:szCs w:val="24"/>
              </w:rPr>
            </w:pPr>
          </w:p>
        </w:tc>
        <w:tc>
          <w:tcPr>
            <w:tcW w:w="2738" w:type="dxa"/>
            <w:noWrap w:val="0"/>
            <w:vAlign w:val="center"/>
          </w:tcPr>
          <w:p w14:paraId="521773D2">
            <w:pPr>
              <w:spacing w:line="300" w:lineRule="auto"/>
              <w:jc w:val="center"/>
              <w:rPr>
                <w:rFonts w:ascii="宋体" w:hAnsi="宋体"/>
                <w:sz w:val="24"/>
                <w:szCs w:val="24"/>
              </w:rPr>
            </w:pPr>
          </w:p>
        </w:tc>
        <w:tc>
          <w:tcPr>
            <w:tcW w:w="1916" w:type="dxa"/>
            <w:noWrap w:val="0"/>
            <w:vAlign w:val="center"/>
          </w:tcPr>
          <w:p w14:paraId="181A4360">
            <w:pPr>
              <w:spacing w:line="300" w:lineRule="auto"/>
              <w:jc w:val="center"/>
              <w:rPr>
                <w:rFonts w:ascii="宋体" w:hAnsi="宋体"/>
                <w:sz w:val="24"/>
                <w:szCs w:val="24"/>
              </w:rPr>
            </w:pPr>
          </w:p>
        </w:tc>
      </w:tr>
      <w:tr w14:paraId="2179A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523" w:type="dxa"/>
            <w:noWrap w:val="0"/>
            <w:vAlign w:val="center"/>
          </w:tcPr>
          <w:p w14:paraId="1C52100F">
            <w:pPr>
              <w:spacing w:line="300" w:lineRule="auto"/>
              <w:jc w:val="center"/>
              <w:rPr>
                <w:rFonts w:ascii="宋体" w:hAnsi="宋体"/>
                <w:sz w:val="24"/>
                <w:szCs w:val="24"/>
              </w:rPr>
            </w:pPr>
          </w:p>
        </w:tc>
        <w:tc>
          <w:tcPr>
            <w:tcW w:w="2662" w:type="dxa"/>
            <w:noWrap w:val="0"/>
            <w:vAlign w:val="center"/>
          </w:tcPr>
          <w:p w14:paraId="222681AF">
            <w:pPr>
              <w:spacing w:line="300" w:lineRule="auto"/>
              <w:jc w:val="center"/>
              <w:rPr>
                <w:rFonts w:ascii="宋体" w:hAnsi="宋体"/>
                <w:sz w:val="24"/>
                <w:szCs w:val="24"/>
              </w:rPr>
            </w:pPr>
          </w:p>
        </w:tc>
        <w:tc>
          <w:tcPr>
            <w:tcW w:w="2738" w:type="dxa"/>
            <w:noWrap w:val="0"/>
            <w:vAlign w:val="center"/>
          </w:tcPr>
          <w:p w14:paraId="40C445FE">
            <w:pPr>
              <w:spacing w:line="300" w:lineRule="auto"/>
              <w:jc w:val="center"/>
              <w:rPr>
                <w:rFonts w:ascii="宋体" w:hAnsi="宋体"/>
                <w:sz w:val="24"/>
                <w:szCs w:val="24"/>
              </w:rPr>
            </w:pPr>
          </w:p>
        </w:tc>
        <w:tc>
          <w:tcPr>
            <w:tcW w:w="1916" w:type="dxa"/>
            <w:noWrap w:val="0"/>
            <w:vAlign w:val="center"/>
          </w:tcPr>
          <w:p w14:paraId="15D71A76">
            <w:pPr>
              <w:spacing w:line="300" w:lineRule="auto"/>
              <w:jc w:val="center"/>
              <w:rPr>
                <w:rFonts w:ascii="宋体" w:hAnsi="宋体"/>
                <w:sz w:val="24"/>
                <w:szCs w:val="24"/>
              </w:rPr>
            </w:pPr>
          </w:p>
        </w:tc>
      </w:tr>
      <w:tr w14:paraId="6253E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523" w:type="dxa"/>
            <w:noWrap w:val="0"/>
            <w:vAlign w:val="center"/>
          </w:tcPr>
          <w:p w14:paraId="0AD2950B">
            <w:pPr>
              <w:spacing w:line="300" w:lineRule="auto"/>
              <w:jc w:val="center"/>
              <w:rPr>
                <w:rFonts w:ascii="宋体" w:hAnsi="宋体"/>
                <w:sz w:val="24"/>
                <w:szCs w:val="24"/>
              </w:rPr>
            </w:pPr>
          </w:p>
        </w:tc>
        <w:tc>
          <w:tcPr>
            <w:tcW w:w="2662" w:type="dxa"/>
            <w:noWrap w:val="0"/>
            <w:vAlign w:val="center"/>
          </w:tcPr>
          <w:p w14:paraId="44FA7774">
            <w:pPr>
              <w:spacing w:line="300" w:lineRule="auto"/>
              <w:jc w:val="center"/>
              <w:rPr>
                <w:rFonts w:ascii="宋体" w:hAnsi="宋体"/>
                <w:sz w:val="24"/>
                <w:szCs w:val="24"/>
              </w:rPr>
            </w:pPr>
          </w:p>
        </w:tc>
        <w:tc>
          <w:tcPr>
            <w:tcW w:w="2738" w:type="dxa"/>
            <w:noWrap w:val="0"/>
            <w:vAlign w:val="center"/>
          </w:tcPr>
          <w:p w14:paraId="04A00BE3">
            <w:pPr>
              <w:spacing w:line="300" w:lineRule="auto"/>
              <w:jc w:val="center"/>
              <w:rPr>
                <w:rFonts w:ascii="宋体" w:hAnsi="宋体"/>
                <w:sz w:val="24"/>
                <w:szCs w:val="24"/>
              </w:rPr>
            </w:pPr>
          </w:p>
        </w:tc>
        <w:tc>
          <w:tcPr>
            <w:tcW w:w="1916" w:type="dxa"/>
            <w:noWrap w:val="0"/>
            <w:vAlign w:val="center"/>
          </w:tcPr>
          <w:p w14:paraId="2F533496">
            <w:pPr>
              <w:spacing w:line="300" w:lineRule="auto"/>
              <w:jc w:val="center"/>
              <w:rPr>
                <w:rFonts w:ascii="宋体" w:hAnsi="宋体"/>
                <w:sz w:val="24"/>
                <w:szCs w:val="24"/>
              </w:rPr>
            </w:pPr>
          </w:p>
        </w:tc>
      </w:tr>
      <w:tr w14:paraId="03CBA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523" w:type="dxa"/>
            <w:noWrap w:val="0"/>
            <w:vAlign w:val="center"/>
          </w:tcPr>
          <w:p w14:paraId="1C9BC416">
            <w:pPr>
              <w:spacing w:line="300" w:lineRule="auto"/>
              <w:jc w:val="center"/>
              <w:rPr>
                <w:rFonts w:ascii="宋体" w:hAnsi="宋体"/>
                <w:sz w:val="24"/>
                <w:szCs w:val="24"/>
              </w:rPr>
            </w:pPr>
          </w:p>
        </w:tc>
        <w:tc>
          <w:tcPr>
            <w:tcW w:w="2662" w:type="dxa"/>
            <w:noWrap w:val="0"/>
            <w:vAlign w:val="center"/>
          </w:tcPr>
          <w:p w14:paraId="1A9896F0">
            <w:pPr>
              <w:spacing w:line="300" w:lineRule="auto"/>
              <w:jc w:val="center"/>
              <w:rPr>
                <w:rFonts w:ascii="宋体" w:hAnsi="宋体"/>
                <w:sz w:val="24"/>
                <w:szCs w:val="24"/>
              </w:rPr>
            </w:pPr>
          </w:p>
        </w:tc>
        <w:tc>
          <w:tcPr>
            <w:tcW w:w="2738" w:type="dxa"/>
            <w:noWrap w:val="0"/>
            <w:vAlign w:val="center"/>
          </w:tcPr>
          <w:p w14:paraId="4080FC0E">
            <w:pPr>
              <w:spacing w:line="300" w:lineRule="auto"/>
              <w:jc w:val="center"/>
              <w:rPr>
                <w:rFonts w:ascii="宋体" w:hAnsi="宋体"/>
                <w:sz w:val="24"/>
                <w:szCs w:val="24"/>
              </w:rPr>
            </w:pPr>
          </w:p>
        </w:tc>
        <w:tc>
          <w:tcPr>
            <w:tcW w:w="1916" w:type="dxa"/>
            <w:noWrap w:val="0"/>
            <w:vAlign w:val="center"/>
          </w:tcPr>
          <w:p w14:paraId="5A7BEBA7">
            <w:pPr>
              <w:spacing w:line="300" w:lineRule="auto"/>
              <w:jc w:val="center"/>
              <w:rPr>
                <w:rFonts w:ascii="宋体" w:hAnsi="宋体"/>
                <w:sz w:val="24"/>
                <w:szCs w:val="24"/>
              </w:rPr>
            </w:pPr>
          </w:p>
        </w:tc>
      </w:tr>
      <w:tr w14:paraId="428C6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1523" w:type="dxa"/>
            <w:noWrap w:val="0"/>
            <w:vAlign w:val="center"/>
          </w:tcPr>
          <w:p w14:paraId="27B54625">
            <w:pPr>
              <w:spacing w:line="300" w:lineRule="auto"/>
              <w:jc w:val="center"/>
              <w:rPr>
                <w:rFonts w:ascii="宋体" w:hAnsi="宋体"/>
                <w:sz w:val="24"/>
                <w:szCs w:val="24"/>
              </w:rPr>
            </w:pPr>
          </w:p>
        </w:tc>
        <w:tc>
          <w:tcPr>
            <w:tcW w:w="2662" w:type="dxa"/>
            <w:noWrap w:val="0"/>
            <w:vAlign w:val="center"/>
          </w:tcPr>
          <w:p w14:paraId="2A2369C7">
            <w:pPr>
              <w:spacing w:line="300" w:lineRule="auto"/>
              <w:jc w:val="center"/>
              <w:rPr>
                <w:rFonts w:ascii="宋体" w:hAnsi="宋体"/>
                <w:sz w:val="24"/>
                <w:szCs w:val="24"/>
              </w:rPr>
            </w:pPr>
          </w:p>
        </w:tc>
        <w:tc>
          <w:tcPr>
            <w:tcW w:w="2738" w:type="dxa"/>
            <w:noWrap w:val="0"/>
            <w:vAlign w:val="center"/>
          </w:tcPr>
          <w:p w14:paraId="69A4E0F5">
            <w:pPr>
              <w:spacing w:line="300" w:lineRule="auto"/>
              <w:jc w:val="center"/>
              <w:rPr>
                <w:rFonts w:ascii="宋体" w:hAnsi="宋体"/>
                <w:sz w:val="24"/>
                <w:szCs w:val="24"/>
              </w:rPr>
            </w:pPr>
          </w:p>
        </w:tc>
        <w:tc>
          <w:tcPr>
            <w:tcW w:w="1916" w:type="dxa"/>
            <w:noWrap w:val="0"/>
            <w:vAlign w:val="center"/>
          </w:tcPr>
          <w:p w14:paraId="0B7E1355">
            <w:pPr>
              <w:spacing w:line="300" w:lineRule="auto"/>
              <w:jc w:val="center"/>
              <w:rPr>
                <w:rFonts w:ascii="宋体" w:hAnsi="宋体"/>
                <w:sz w:val="24"/>
                <w:szCs w:val="24"/>
              </w:rPr>
            </w:pPr>
          </w:p>
        </w:tc>
      </w:tr>
    </w:tbl>
    <w:p w14:paraId="020253F7">
      <w:pPr>
        <w:pStyle w:val="23"/>
        <w:spacing w:line="360" w:lineRule="auto"/>
        <w:rPr>
          <w:rFonts w:hint="eastAsia" w:ascii="宋体" w:hAnsi="宋体"/>
        </w:rPr>
      </w:pPr>
    </w:p>
    <w:p w14:paraId="58B21311">
      <w:pPr>
        <w:pStyle w:val="23"/>
        <w:spacing w:line="360" w:lineRule="auto"/>
        <w:rPr>
          <w:rFonts w:hint="eastAsia" w:ascii="宋体" w:hAnsi="宋体"/>
        </w:rPr>
      </w:pPr>
      <w:r>
        <w:rPr>
          <w:rFonts w:hint="eastAsia" w:ascii="宋体" w:hAnsi="宋体"/>
        </w:rPr>
        <w:t>注：</w:t>
      </w:r>
      <w:r>
        <w:rPr>
          <w:rFonts w:hint="eastAsia"/>
        </w:rPr>
        <w:t>“偏离说明”一栏必须写明偏离情况，不得以“满足”代替，若无偏离则填写“无”。</w:t>
      </w:r>
    </w:p>
    <w:p w14:paraId="3B895F3C">
      <w:pPr>
        <w:adjustRightInd w:val="0"/>
        <w:snapToGrid w:val="0"/>
        <w:spacing w:line="360" w:lineRule="auto"/>
        <w:rPr>
          <w:rFonts w:hint="eastAsia" w:ascii="宋体" w:hAnsi="宋体"/>
          <w:snapToGrid w:val="0"/>
          <w:kern w:val="0"/>
          <w:sz w:val="24"/>
          <w:szCs w:val="24"/>
        </w:rPr>
      </w:pPr>
    </w:p>
    <w:p w14:paraId="713BA1F5">
      <w:pPr>
        <w:adjustRightInd w:val="0"/>
        <w:snapToGrid w:val="0"/>
        <w:spacing w:line="360" w:lineRule="auto"/>
        <w:jc w:val="right"/>
        <w:rPr>
          <w:rFonts w:hint="eastAsia" w:ascii="宋体" w:hAnsi="宋体"/>
          <w:snapToGrid w:val="0"/>
          <w:kern w:val="0"/>
          <w:sz w:val="24"/>
          <w:szCs w:val="24"/>
        </w:rPr>
      </w:pPr>
      <w:r>
        <w:rPr>
          <w:rFonts w:hint="eastAsia" w:ascii="宋体" w:hAnsi="宋体"/>
          <w:snapToGrid w:val="0"/>
          <w:kern w:val="0"/>
          <w:sz w:val="24"/>
          <w:szCs w:val="24"/>
        </w:rPr>
        <w:t xml:space="preserve">供应商（单位电子签章）： </w:t>
      </w:r>
    </w:p>
    <w:p w14:paraId="423B553E">
      <w:pPr>
        <w:adjustRightInd w:val="0"/>
        <w:snapToGrid w:val="0"/>
        <w:spacing w:line="360" w:lineRule="auto"/>
        <w:jc w:val="right"/>
        <w:rPr>
          <w:rFonts w:hint="eastAsia" w:ascii="宋体" w:hAnsi="宋体"/>
          <w:snapToGrid w:val="0"/>
          <w:kern w:val="0"/>
          <w:sz w:val="24"/>
          <w:szCs w:val="24"/>
        </w:rPr>
      </w:pPr>
      <w:r>
        <w:rPr>
          <w:rFonts w:hint="eastAsia" w:ascii="宋体" w:hAnsi="宋体"/>
          <w:snapToGrid w:val="0"/>
          <w:kern w:val="0"/>
          <w:sz w:val="24"/>
          <w:szCs w:val="24"/>
        </w:rPr>
        <w:t>法定代表人</w:t>
      </w:r>
      <w:r>
        <w:rPr>
          <w:rFonts w:hint="eastAsia" w:ascii="宋体" w:hAnsi="宋体"/>
          <w:snapToGrid w:val="0"/>
          <w:kern w:val="0"/>
          <w:sz w:val="24"/>
          <w:szCs w:val="24"/>
          <w:lang w:eastAsia="zh-CN"/>
        </w:rPr>
        <w:t>（</w:t>
      </w:r>
      <w:r>
        <w:rPr>
          <w:rFonts w:hint="eastAsia" w:ascii="宋体" w:hAnsi="宋体"/>
          <w:snapToGrid w:val="0"/>
          <w:kern w:val="0"/>
          <w:sz w:val="24"/>
          <w:szCs w:val="24"/>
          <w:lang w:val="en-US" w:eastAsia="zh-CN"/>
        </w:rPr>
        <w:t>负责人）</w:t>
      </w:r>
      <w:r>
        <w:rPr>
          <w:rFonts w:hint="eastAsia" w:ascii="宋体" w:hAnsi="宋体"/>
          <w:snapToGrid w:val="0"/>
          <w:kern w:val="0"/>
          <w:sz w:val="24"/>
          <w:szCs w:val="24"/>
        </w:rPr>
        <w:t xml:space="preserve">或其委托代理人（电子签名或盖章）： </w:t>
      </w:r>
    </w:p>
    <w:p w14:paraId="3D3C5335">
      <w:pPr>
        <w:adjustRightInd w:val="0"/>
        <w:snapToGrid w:val="0"/>
        <w:spacing w:line="360" w:lineRule="auto"/>
        <w:jc w:val="right"/>
        <w:rPr>
          <w:rFonts w:hint="eastAsia" w:ascii="宋体" w:hAnsi="宋体"/>
          <w:snapToGrid w:val="0"/>
          <w:kern w:val="0"/>
          <w:sz w:val="24"/>
          <w:szCs w:val="24"/>
        </w:rPr>
      </w:pPr>
      <w:r>
        <w:rPr>
          <w:rFonts w:hint="eastAsia" w:ascii="宋体" w:hAnsi="宋体"/>
          <w:snapToGrid w:val="0"/>
          <w:kern w:val="0"/>
          <w:sz w:val="24"/>
          <w:szCs w:val="24"/>
        </w:rPr>
        <w:t xml:space="preserve"> 年    月    日</w:t>
      </w:r>
    </w:p>
    <w:p w14:paraId="3714A9DF">
      <w:pPr>
        <w:wordWrap w:val="0"/>
        <w:spacing w:line="420" w:lineRule="exact"/>
        <w:jc w:val="center"/>
        <w:outlineLvl w:val="1"/>
        <w:rPr>
          <w:rFonts w:ascii="宋体" w:hAnsi="宋体" w:cs="宋体"/>
          <w:b/>
          <w:sz w:val="32"/>
          <w:szCs w:val="32"/>
        </w:rPr>
      </w:pPr>
      <w:r>
        <w:rPr>
          <w:rFonts w:hint="eastAsia" w:ascii="宋体" w:hAnsi="宋体" w:cs="宋体"/>
        </w:rPr>
        <w:br w:type="page"/>
      </w:r>
      <w:bookmarkStart w:id="966" w:name="_Toc2557"/>
      <w:bookmarkStart w:id="967" w:name="_Toc11835"/>
      <w:bookmarkStart w:id="968" w:name="_Toc20896"/>
      <w:bookmarkStart w:id="969" w:name="_Toc414445769"/>
      <w:bookmarkStart w:id="970" w:name="_Toc416103819"/>
      <w:bookmarkStart w:id="971" w:name="_Toc410631178"/>
      <w:bookmarkStart w:id="972" w:name="_Toc143577473"/>
      <w:bookmarkStart w:id="973" w:name="_Toc468781351"/>
      <w:r>
        <w:rPr>
          <w:rFonts w:hint="eastAsia" w:ascii="宋体" w:hAnsi="宋体" w:eastAsia="宋体" w:cs="宋体"/>
          <w:b/>
          <w:bCs/>
          <w:kern w:val="2"/>
          <w:sz w:val="32"/>
          <w:szCs w:val="32"/>
          <w:lang w:val="en-US" w:eastAsia="zh-CN" w:bidi="ar-SA"/>
        </w:rPr>
        <w:t>六、资格证明材料</w:t>
      </w:r>
      <w:bookmarkEnd w:id="966"/>
      <w:bookmarkEnd w:id="967"/>
      <w:bookmarkEnd w:id="968"/>
    </w:p>
    <w:p w14:paraId="2B3018EA">
      <w:pPr>
        <w:wordWrap w:val="0"/>
        <w:spacing w:line="420" w:lineRule="exact"/>
        <w:jc w:val="center"/>
        <w:rPr>
          <w:rFonts w:ascii="宋体" w:hAnsi="宋体" w:cs="宋体"/>
          <w:b/>
          <w:bCs/>
          <w:sz w:val="28"/>
          <w:szCs w:val="28"/>
        </w:rPr>
      </w:pPr>
      <w:bookmarkStart w:id="974" w:name="_Toc456185719"/>
      <w:bookmarkStart w:id="975" w:name="_Toc9513"/>
      <w:r>
        <w:rPr>
          <w:rFonts w:hint="eastAsia" w:ascii="宋体" w:hAnsi="宋体" w:cs="宋体"/>
          <w:b/>
          <w:bCs/>
          <w:sz w:val="28"/>
          <w:szCs w:val="28"/>
        </w:rPr>
        <w:t>供应商基本情况表</w:t>
      </w:r>
      <w:bookmarkEnd w:id="974"/>
      <w:bookmarkEnd w:id="975"/>
    </w:p>
    <w:tbl>
      <w:tblPr>
        <w:tblStyle w:val="52"/>
        <w:tblW w:w="9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1001"/>
        <w:gridCol w:w="1480"/>
        <w:gridCol w:w="1311"/>
        <w:gridCol w:w="226"/>
        <w:gridCol w:w="1167"/>
        <w:gridCol w:w="289"/>
        <w:gridCol w:w="792"/>
        <w:gridCol w:w="1592"/>
      </w:tblGrid>
      <w:tr w14:paraId="0E153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1661" w:type="dxa"/>
            <w:vAlign w:val="center"/>
          </w:tcPr>
          <w:p w14:paraId="6088CB2B">
            <w:pPr>
              <w:wordWrap w:val="0"/>
              <w:jc w:val="center"/>
              <w:rPr>
                <w:rFonts w:ascii="宋体" w:hAnsi="宋体" w:cs="宋体"/>
                <w:sz w:val="24"/>
                <w:szCs w:val="24"/>
              </w:rPr>
            </w:pPr>
            <w:r>
              <w:rPr>
                <w:rFonts w:hint="eastAsia" w:ascii="宋体" w:hAnsi="宋体" w:cs="宋体"/>
                <w:sz w:val="24"/>
                <w:szCs w:val="24"/>
              </w:rPr>
              <w:t>供应商名称</w:t>
            </w:r>
          </w:p>
        </w:tc>
        <w:tc>
          <w:tcPr>
            <w:tcW w:w="7858" w:type="dxa"/>
            <w:gridSpan w:val="8"/>
            <w:vAlign w:val="center"/>
          </w:tcPr>
          <w:p w14:paraId="2FA7D9C7">
            <w:pPr>
              <w:wordWrap w:val="0"/>
              <w:jc w:val="center"/>
              <w:rPr>
                <w:rFonts w:ascii="宋体" w:hAnsi="宋体" w:cs="宋体"/>
                <w:sz w:val="24"/>
                <w:szCs w:val="24"/>
              </w:rPr>
            </w:pPr>
          </w:p>
        </w:tc>
      </w:tr>
      <w:tr w14:paraId="61BA3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1661" w:type="dxa"/>
            <w:vAlign w:val="center"/>
          </w:tcPr>
          <w:p w14:paraId="781E2668">
            <w:pPr>
              <w:wordWrap w:val="0"/>
              <w:jc w:val="center"/>
              <w:rPr>
                <w:rFonts w:ascii="宋体" w:hAnsi="宋体" w:cs="宋体"/>
                <w:sz w:val="24"/>
                <w:szCs w:val="24"/>
              </w:rPr>
            </w:pPr>
            <w:r>
              <w:rPr>
                <w:rFonts w:hint="eastAsia" w:ascii="宋体" w:hAnsi="宋体" w:cs="宋体"/>
                <w:sz w:val="24"/>
                <w:szCs w:val="24"/>
              </w:rPr>
              <w:t>注册地址</w:t>
            </w:r>
          </w:p>
        </w:tc>
        <w:tc>
          <w:tcPr>
            <w:tcW w:w="3792" w:type="dxa"/>
            <w:gridSpan w:val="3"/>
            <w:vAlign w:val="center"/>
          </w:tcPr>
          <w:p w14:paraId="077D34E6">
            <w:pPr>
              <w:wordWrap w:val="0"/>
              <w:jc w:val="center"/>
              <w:rPr>
                <w:rFonts w:ascii="宋体" w:hAnsi="宋体" w:cs="宋体"/>
                <w:sz w:val="24"/>
                <w:szCs w:val="24"/>
              </w:rPr>
            </w:pPr>
          </w:p>
        </w:tc>
        <w:tc>
          <w:tcPr>
            <w:tcW w:w="1393" w:type="dxa"/>
            <w:gridSpan w:val="2"/>
            <w:vAlign w:val="center"/>
          </w:tcPr>
          <w:p w14:paraId="4FED8CFA">
            <w:pPr>
              <w:wordWrap w:val="0"/>
              <w:jc w:val="center"/>
              <w:rPr>
                <w:rFonts w:ascii="宋体" w:hAnsi="宋体" w:cs="宋体"/>
                <w:sz w:val="24"/>
                <w:szCs w:val="24"/>
              </w:rPr>
            </w:pPr>
            <w:r>
              <w:rPr>
                <w:rFonts w:hint="eastAsia" w:ascii="宋体" w:hAnsi="宋体" w:cs="宋体"/>
                <w:sz w:val="24"/>
                <w:szCs w:val="24"/>
              </w:rPr>
              <w:t>邮政编码</w:t>
            </w:r>
          </w:p>
        </w:tc>
        <w:tc>
          <w:tcPr>
            <w:tcW w:w="2673" w:type="dxa"/>
            <w:gridSpan w:val="3"/>
            <w:vAlign w:val="center"/>
          </w:tcPr>
          <w:p w14:paraId="424C3D32">
            <w:pPr>
              <w:wordWrap w:val="0"/>
              <w:jc w:val="center"/>
              <w:rPr>
                <w:rFonts w:ascii="宋体" w:hAnsi="宋体" w:cs="宋体"/>
                <w:sz w:val="24"/>
                <w:szCs w:val="24"/>
              </w:rPr>
            </w:pPr>
          </w:p>
        </w:tc>
      </w:tr>
      <w:tr w14:paraId="536CA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1661" w:type="dxa"/>
            <w:vMerge w:val="restart"/>
            <w:vAlign w:val="center"/>
          </w:tcPr>
          <w:p w14:paraId="63CB0F03">
            <w:pPr>
              <w:wordWrap w:val="0"/>
              <w:jc w:val="center"/>
              <w:rPr>
                <w:rFonts w:ascii="宋体" w:hAnsi="宋体" w:cs="宋体"/>
                <w:sz w:val="24"/>
                <w:szCs w:val="24"/>
              </w:rPr>
            </w:pPr>
            <w:r>
              <w:rPr>
                <w:rFonts w:hint="eastAsia" w:ascii="宋体" w:hAnsi="宋体" w:cs="宋体"/>
                <w:sz w:val="24"/>
                <w:szCs w:val="24"/>
              </w:rPr>
              <w:t>联系方式</w:t>
            </w:r>
          </w:p>
        </w:tc>
        <w:tc>
          <w:tcPr>
            <w:tcW w:w="1001" w:type="dxa"/>
            <w:vAlign w:val="center"/>
          </w:tcPr>
          <w:p w14:paraId="2869F492">
            <w:pPr>
              <w:wordWrap w:val="0"/>
              <w:jc w:val="center"/>
              <w:rPr>
                <w:rFonts w:ascii="宋体" w:hAnsi="宋体" w:cs="宋体"/>
                <w:sz w:val="24"/>
                <w:szCs w:val="24"/>
              </w:rPr>
            </w:pPr>
            <w:r>
              <w:rPr>
                <w:rFonts w:hint="eastAsia" w:ascii="宋体" w:hAnsi="宋体" w:cs="宋体"/>
                <w:sz w:val="24"/>
                <w:szCs w:val="24"/>
              </w:rPr>
              <w:t>联系人</w:t>
            </w:r>
          </w:p>
        </w:tc>
        <w:tc>
          <w:tcPr>
            <w:tcW w:w="2791" w:type="dxa"/>
            <w:gridSpan w:val="2"/>
            <w:vAlign w:val="center"/>
          </w:tcPr>
          <w:p w14:paraId="7C767CE1">
            <w:pPr>
              <w:wordWrap w:val="0"/>
              <w:jc w:val="center"/>
              <w:rPr>
                <w:rFonts w:ascii="宋体" w:hAnsi="宋体" w:cs="宋体"/>
                <w:sz w:val="24"/>
                <w:szCs w:val="24"/>
              </w:rPr>
            </w:pPr>
          </w:p>
        </w:tc>
        <w:tc>
          <w:tcPr>
            <w:tcW w:w="1393" w:type="dxa"/>
            <w:gridSpan w:val="2"/>
            <w:vAlign w:val="center"/>
          </w:tcPr>
          <w:p w14:paraId="1C6C8307">
            <w:pPr>
              <w:wordWrap w:val="0"/>
              <w:jc w:val="center"/>
              <w:rPr>
                <w:rFonts w:ascii="宋体" w:hAnsi="宋体" w:cs="宋体"/>
                <w:sz w:val="24"/>
                <w:szCs w:val="24"/>
              </w:rPr>
            </w:pPr>
            <w:r>
              <w:rPr>
                <w:rFonts w:hint="eastAsia" w:ascii="宋体" w:hAnsi="宋体" w:cs="宋体"/>
                <w:sz w:val="24"/>
                <w:szCs w:val="24"/>
              </w:rPr>
              <w:t>电  话</w:t>
            </w:r>
          </w:p>
        </w:tc>
        <w:tc>
          <w:tcPr>
            <w:tcW w:w="2673" w:type="dxa"/>
            <w:gridSpan w:val="3"/>
            <w:vAlign w:val="center"/>
          </w:tcPr>
          <w:p w14:paraId="5DABB778">
            <w:pPr>
              <w:wordWrap w:val="0"/>
              <w:jc w:val="center"/>
              <w:rPr>
                <w:rFonts w:ascii="宋体" w:hAnsi="宋体" w:cs="宋体"/>
                <w:sz w:val="24"/>
                <w:szCs w:val="24"/>
              </w:rPr>
            </w:pPr>
          </w:p>
        </w:tc>
      </w:tr>
      <w:tr w14:paraId="35944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1661" w:type="dxa"/>
            <w:vMerge w:val="continue"/>
            <w:vAlign w:val="center"/>
          </w:tcPr>
          <w:p w14:paraId="2CFF8025">
            <w:pPr>
              <w:wordWrap w:val="0"/>
              <w:ind w:firstLine="480"/>
              <w:jc w:val="center"/>
              <w:rPr>
                <w:rFonts w:ascii="宋体" w:hAnsi="宋体" w:cs="宋体"/>
                <w:sz w:val="24"/>
                <w:szCs w:val="24"/>
              </w:rPr>
            </w:pPr>
          </w:p>
        </w:tc>
        <w:tc>
          <w:tcPr>
            <w:tcW w:w="1001" w:type="dxa"/>
            <w:vAlign w:val="center"/>
          </w:tcPr>
          <w:p w14:paraId="407BC8BC">
            <w:pPr>
              <w:wordWrap w:val="0"/>
              <w:jc w:val="center"/>
              <w:rPr>
                <w:rFonts w:ascii="宋体" w:hAnsi="宋体" w:cs="宋体"/>
                <w:sz w:val="24"/>
                <w:szCs w:val="24"/>
              </w:rPr>
            </w:pPr>
            <w:r>
              <w:rPr>
                <w:rFonts w:hint="eastAsia" w:ascii="宋体" w:hAnsi="宋体" w:cs="宋体"/>
                <w:sz w:val="24"/>
                <w:szCs w:val="24"/>
              </w:rPr>
              <w:t>传  真</w:t>
            </w:r>
          </w:p>
        </w:tc>
        <w:tc>
          <w:tcPr>
            <w:tcW w:w="2791" w:type="dxa"/>
            <w:gridSpan w:val="2"/>
            <w:vAlign w:val="center"/>
          </w:tcPr>
          <w:p w14:paraId="76E2DDD4">
            <w:pPr>
              <w:wordWrap w:val="0"/>
              <w:jc w:val="center"/>
              <w:rPr>
                <w:rFonts w:ascii="宋体" w:hAnsi="宋体" w:cs="宋体"/>
                <w:sz w:val="24"/>
                <w:szCs w:val="24"/>
              </w:rPr>
            </w:pPr>
          </w:p>
        </w:tc>
        <w:tc>
          <w:tcPr>
            <w:tcW w:w="1393" w:type="dxa"/>
            <w:gridSpan w:val="2"/>
            <w:vAlign w:val="center"/>
          </w:tcPr>
          <w:p w14:paraId="1E5F5145">
            <w:pPr>
              <w:wordWrap w:val="0"/>
              <w:jc w:val="center"/>
              <w:rPr>
                <w:rFonts w:ascii="宋体" w:hAnsi="宋体" w:cs="宋体"/>
                <w:sz w:val="24"/>
                <w:szCs w:val="24"/>
              </w:rPr>
            </w:pPr>
            <w:r>
              <w:rPr>
                <w:rFonts w:hint="eastAsia" w:ascii="宋体" w:hAnsi="宋体" w:cs="宋体"/>
                <w:sz w:val="24"/>
                <w:szCs w:val="24"/>
              </w:rPr>
              <w:t>网  址</w:t>
            </w:r>
          </w:p>
        </w:tc>
        <w:tc>
          <w:tcPr>
            <w:tcW w:w="2673" w:type="dxa"/>
            <w:gridSpan w:val="3"/>
            <w:vAlign w:val="center"/>
          </w:tcPr>
          <w:p w14:paraId="0254B499">
            <w:pPr>
              <w:wordWrap w:val="0"/>
              <w:ind w:firstLine="480"/>
              <w:jc w:val="center"/>
              <w:rPr>
                <w:rFonts w:ascii="宋体" w:hAnsi="宋体" w:cs="宋体"/>
                <w:sz w:val="24"/>
                <w:szCs w:val="24"/>
              </w:rPr>
            </w:pPr>
          </w:p>
        </w:tc>
      </w:tr>
      <w:tr w14:paraId="3F26B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1661" w:type="dxa"/>
            <w:vAlign w:val="center"/>
          </w:tcPr>
          <w:p w14:paraId="2E433BD8">
            <w:pPr>
              <w:wordWrap w:val="0"/>
              <w:jc w:val="center"/>
              <w:rPr>
                <w:rFonts w:ascii="宋体" w:hAnsi="宋体" w:cs="宋体"/>
                <w:sz w:val="24"/>
                <w:szCs w:val="24"/>
              </w:rPr>
            </w:pPr>
            <w:r>
              <w:rPr>
                <w:rFonts w:hint="eastAsia" w:ascii="宋体" w:hAnsi="宋体" w:cs="宋体"/>
                <w:sz w:val="24"/>
                <w:szCs w:val="24"/>
              </w:rPr>
              <w:t>组织结构</w:t>
            </w:r>
          </w:p>
        </w:tc>
        <w:tc>
          <w:tcPr>
            <w:tcW w:w="7858" w:type="dxa"/>
            <w:gridSpan w:val="8"/>
            <w:vAlign w:val="center"/>
          </w:tcPr>
          <w:p w14:paraId="434A1294">
            <w:pPr>
              <w:wordWrap w:val="0"/>
              <w:jc w:val="center"/>
              <w:rPr>
                <w:rFonts w:ascii="宋体" w:hAnsi="宋体" w:cs="宋体"/>
                <w:sz w:val="24"/>
                <w:szCs w:val="24"/>
              </w:rPr>
            </w:pPr>
          </w:p>
        </w:tc>
      </w:tr>
      <w:tr w14:paraId="7BC8B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1661" w:type="dxa"/>
            <w:vAlign w:val="center"/>
          </w:tcPr>
          <w:p w14:paraId="51307A8E">
            <w:pPr>
              <w:wordWrap w:val="0"/>
              <w:jc w:val="center"/>
              <w:rPr>
                <w:rFonts w:ascii="宋体" w:hAnsi="宋体" w:cs="宋体"/>
                <w:sz w:val="24"/>
                <w:szCs w:val="24"/>
              </w:rPr>
            </w:pPr>
            <w:r>
              <w:rPr>
                <w:rFonts w:hint="eastAsia" w:ascii="宋体" w:hAnsi="宋体" w:cs="宋体"/>
                <w:sz w:val="24"/>
                <w:szCs w:val="24"/>
              </w:rPr>
              <w:t>法定代表人</w:t>
            </w:r>
          </w:p>
        </w:tc>
        <w:tc>
          <w:tcPr>
            <w:tcW w:w="1001" w:type="dxa"/>
            <w:vAlign w:val="center"/>
          </w:tcPr>
          <w:p w14:paraId="4F4528CC">
            <w:pPr>
              <w:wordWrap w:val="0"/>
              <w:jc w:val="center"/>
              <w:rPr>
                <w:rFonts w:ascii="宋体" w:hAnsi="宋体" w:cs="宋体"/>
                <w:sz w:val="24"/>
                <w:szCs w:val="24"/>
              </w:rPr>
            </w:pPr>
            <w:r>
              <w:rPr>
                <w:rFonts w:hint="eastAsia" w:ascii="宋体" w:hAnsi="宋体" w:cs="宋体"/>
                <w:sz w:val="24"/>
                <w:szCs w:val="24"/>
              </w:rPr>
              <w:t>姓名</w:t>
            </w:r>
          </w:p>
        </w:tc>
        <w:tc>
          <w:tcPr>
            <w:tcW w:w="1480" w:type="dxa"/>
            <w:vAlign w:val="center"/>
          </w:tcPr>
          <w:p w14:paraId="19D69C0D">
            <w:pPr>
              <w:wordWrap w:val="0"/>
              <w:jc w:val="center"/>
              <w:rPr>
                <w:rFonts w:ascii="宋体" w:hAnsi="宋体" w:cs="宋体"/>
                <w:sz w:val="24"/>
                <w:szCs w:val="24"/>
              </w:rPr>
            </w:pPr>
          </w:p>
        </w:tc>
        <w:tc>
          <w:tcPr>
            <w:tcW w:w="1537" w:type="dxa"/>
            <w:gridSpan w:val="2"/>
            <w:vAlign w:val="center"/>
          </w:tcPr>
          <w:p w14:paraId="18792F4D">
            <w:pPr>
              <w:wordWrap w:val="0"/>
              <w:jc w:val="center"/>
              <w:rPr>
                <w:rFonts w:ascii="宋体" w:hAnsi="宋体" w:cs="宋体"/>
                <w:sz w:val="24"/>
                <w:szCs w:val="24"/>
              </w:rPr>
            </w:pPr>
            <w:r>
              <w:rPr>
                <w:rFonts w:hint="eastAsia" w:ascii="宋体" w:hAnsi="宋体" w:cs="宋体"/>
                <w:sz w:val="24"/>
                <w:szCs w:val="24"/>
              </w:rPr>
              <w:t>职务（职称）</w:t>
            </w:r>
          </w:p>
        </w:tc>
        <w:tc>
          <w:tcPr>
            <w:tcW w:w="1456" w:type="dxa"/>
            <w:gridSpan w:val="2"/>
            <w:vAlign w:val="center"/>
          </w:tcPr>
          <w:p w14:paraId="5039F58B">
            <w:pPr>
              <w:wordWrap w:val="0"/>
              <w:jc w:val="center"/>
              <w:rPr>
                <w:rFonts w:ascii="宋体" w:hAnsi="宋体" w:cs="宋体"/>
                <w:sz w:val="24"/>
                <w:szCs w:val="24"/>
              </w:rPr>
            </w:pPr>
          </w:p>
        </w:tc>
        <w:tc>
          <w:tcPr>
            <w:tcW w:w="792" w:type="dxa"/>
            <w:vAlign w:val="center"/>
          </w:tcPr>
          <w:p w14:paraId="0EAB53AE">
            <w:pPr>
              <w:wordWrap w:val="0"/>
              <w:jc w:val="center"/>
              <w:rPr>
                <w:rFonts w:ascii="宋体" w:hAnsi="宋体" w:cs="宋体"/>
                <w:sz w:val="24"/>
                <w:szCs w:val="24"/>
              </w:rPr>
            </w:pPr>
            <w:r>
              <w:rPr>
                <w:rFonts w:hint="eastAsia" w:ascii="宋体" w:hAnsi="宋体" w:cs="宋体"/>
                <w:sz w:val="24"/>
                <w:szCs w:val="24"/>
              </w:rPr>
              <w:t>电话</w:t>
            </w:r>
          </w:p>
        </w:tc>
        <w:tc>
          <w:tcPr>
            <w:tcW w:w="1592" w:type="dxa"/>
            <w:vAlign w:val="center"/>
          </w:tcPr>
          <w:p w14:paraId="4FB112CA">
            <w:pPr>
              <w:wordWrap w:val="0"/>
              <w:jc w:val="center"/>
              <w:rPr>
                <w:rFonts w:ascii="宋体" w:hAnsi="宋体" w:cs="宋体"/>
                <w:sz w:val="24"/>
                <w:szCs w:val="24"/>
              </w:rPr>
            </w:pPr>
          </w:p>
        </w:tc>
      </w:tr>
      <w:tr w14:paraId="5EBF6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1661" w:type="dxa"/>
            <w:vAlign w:val="center"/>
          </w:tcPr>
          <w:p w14:paraId="13B19B58">
            <w:pPr>
              <w:wordWrap w:val="0"/>
              <w:jc w:val="center"/>
              <w:rPr>
                <w:rFonts w:ascii="宋体" w:hAnsi="宋体" w:cs="宋体"/>
                <w:sz w:val="24"/>
                <w:szCs w:val="24"/>
              </w:rPr>
            </w:pPr>
            <w:r>
              <w:rPr>
                <w:rFonts w:hint="eastAsia" w:ascii="宋体" w:hAnsi="宋体" w:cs="宋体"/>
                <w:sz w:val="24"/>
                <w:szCs w:val="24"/>
              </w:rPr>
              <w:t>项目负责人</w:t>
            </w:r>
          </w:p>
        </w:tc>
        <w:tc>
          <w:tcPr>
            <w:tcW w:w="1001" w:type="dxa"/>
            <w:vAlign w:val="center"/>
          </w:tcPr>
          <w:p w14:paraId="43250BBD">
            <w:pPr>
              <w:wordWrap w:val="0"/>
              <w:jc w:val="center"/>
              <w:rPr>
                <w:rFonts w:ascii="宋体" w:hAnsi="宋体" w:cs="宋体"/>
                <w:sz w:val="24"/>
                <w:szCs w:val="24"/>
              </w:rPr>
            </w:pPr>
            <w:r>
              <w:rPr>
                <w:rFonts w:hint="eastAsia" w:ascii="宋体" w:hAnsi="宋体" w:cs="宋体"/>
                <w:sz w:val="24"/>
                <w:szCs w:val="24"/>
              </w:rPr>
              <w:t>姓名</w:t>
            </w:r>
          </w:p>
        </w:tc>
        <w:tc>
          <w:tcPr>
            <w:tcW w:w="1480" w:type="dxa"/>
            <w:vAlign w:val="center"/>
          </w:tcPr>
          <w:p w14:paraId="3DA60C33">
            <w:pPr>
              <w:wordWrap w:val="0"/>
              <w:jc w:val="center"/>
              <w:rPr>
                <w:rFonts w:ascii="宋体" w:hAnsi="宋体" w:cs="宋体"/>
                <w:sz w:val="24"/>
                <w:szCs w:val="24"/>
              </w:rPr>
            </w:pPr>
          </w:p>
        </w:tc>
        <w:tc>
          <w:tcPr>
            <w:tcW w:w="1537" w:type="dxa"/>
            <w:gridSpan w:val="2"/>
            <w:vAlign w:val="center"/>
          </w:tcPr>
          <w:p w14:paraId="7A750E3F">
            <w:pPr>
              <w:wordWrap w:val="0"/>
              <w:jc w:val="center"/>
              <w:rPr>
                <w:rFonts w:ascii="宋体" w:hAnsi="宋体" w:cs="宋体"/>
                <w:sz w:val="24"/>
                <w:szCs w:val="24"/>
              </w:rPr>
            </w:pPr>
            <w:r>
              <w:rPr>
                <w:rFonts w:hint="eastAsia" w:ascii="宋体" w:hAnsi="宋体" w:cs="宋体"/>
                <w:sz w:val="24"/>
                <w:szCs w:val="24"/>
              </w:rPr>
              <w:t>职务（职称）</w:t>
            </w:r>
          </w:p>
        </w:tc>
        <w:tc>
          <w:tcPr>
            <w:tcW w:w="1456" w:type="dxa"/>
            <w:gridSpan w:val="2"/>
            <w:vAlign w:val="center"/>
          </w:tcPr>
          <w:p w14:paraId="644E296C">
            <w:pPr>
              <w:wordWrap w:val="0"/>
              <w:jc w:val="center"/>
              <w:rPr>
                <w:rFonts w:ascii="宋体" w:hAnsi="宋体" w:cs="宋体"/>
                <w:sz w:val="24"/>
                <w:szCs w:val="24"/>
              </w:rPr>
            </w:pPr>
          </w:p>
        </w:tc>
        <w:tc>
          <w:tcPr>
            <w:tcW w:w="792" w:type="dxa"/>
            <w:vAlign w:val="center"/>
          </w:tcPr>
          <w:p w14:paraId="24E42D49">
            <w:pPr>
              <w:wordWrap w:val="0"/>
              <w:jc w:val="center"/>
              <w:rPr>
                <w:rFonts w:ascii="宋体" w:hAnsi="宋体" w:cs="宋体"/>
                <w:sz w:val="24"/>
                <w:szCs w:val="24"/>
              </w:rPr>
            </w:pPr>
            <w:r>
              <w:rPr>
                <w:rFonts w:hint="eastAsia" w:ascii="宋体" w:hAnsi="宋体" w:cs="宋体"/>
                <w:sz w:val="24"/>
                <w:szCs w:val="24"/>
              </w:rPr>
              <w:t>电话</w:t>
            </w:r>
          </w:p>
        </w:tc>
        <w:tc>
          <w:tcPr>
            <w:tcW w:w="1592" w:type="dxa"/>
            <w:vAlign w:val="center"/>
          </w:tcPr>
          <w:p w14:paraId="70300AF4">
            <w:pPr>
              <w:wordWrap w:val="0"/>
              <w:jc w:val="center"/>
              <w:rPr>
                <w:rFonts w:ascii="宋体" w:hAnsi="宋体" w:cs="宋体"/>
                <w:sz w:val="24"/>
                <w:szCs w:val="24"/>
              </w:rPr>
            </w:pPr>
          </w:p>
        </w:tc>
      </w:tr>
      <w:tr w14:paraId="34B45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1661" w:type="dxa"/>
            <w:vAlign w:val="center"/>
          </w:tcPr>
          <w:p w14:paraId="1557BA0E">
            <w:pPr>
              <w:wordWrap w:val="0"/>
              <w:jc w:val="center"/>
              <w:rPr>
                <w:rFonts w:ascii="宋体" w:hAnsi="宋体" w:cs="宋体"/>
                <w:sz w:val="24"/>
                <w:szCs w:val="24"/>
              </w:rPr>
            </w:pPr>
            <w:r>
              <w:rPr>
                <w:rFonts w:hint="eastAsia" w:ascii="宋体" w:hAnsi="宋体" w:cs="宋体"/>
                <w:sz w:val="24"/>
                <w:szCs w:val="24"/>
              </w:rPr>
              <w:t>成立时间</w:t>
            </w:r>
          </w:p>
        </w:tc>
        <w:tc>
          <w:tcPr>
            <w:tcW w:w="2481" w:type="dxa"/>
            <w:gridSpan w:val="2"/>
            <w:vAlign w:val="center"/>
          </w:tcPr>
          <w:p w14:paraId="619A9BE8">
            <w:pPr>
              <w:wordWrap w:val="0"/>
              <w:jc w:val="center"/>
              <w:rPr>
                <w:rFonts w:ascii="宋体" w:hAnsi="宋体" w:cs="宋体"/>
                <w:sz w:val="24"/>
                <w:szCs w:val="24"/>
              </w:rPr>
            </w:pPr>
          </w:p>
        </w:tc>
        <w:tc>
          <w:tcPr>
            <w:tcW w:w="5377" w:type="dxa"/>
            <w:gridSpan w:val="6"/>
            <w:vAlign w:val="center"/>
          </w:tcPr>
          <w:p w14:paraId="10BFAC68">
            <w:pPr>
              <w:wordWrap w:val="0"/>
              <w:jc w:val="left"/>
              <w:rPr>
                <w:rFonts w:ascii="宋体" w:hAnsi="宋体" w:cs="宋体"/>
                <w:sz w:val="24"/>
                <w:szCs w:val="24"/>
              </w:rPr>
            </w:pPr>
            <w:r>
              <w:rPr>
                <w:rFonts w:hint="eastAsia" w:ascii="宋体" w:hAnsi="宋体" w:cs="宋体"/>
                <w:sz w:val="24"/>
                <w:szCs w:val="24"/>
              </w:rPr>
              <w:t>员工总人数：</w:t>
            </w:r>
          </w:p>
        </w:tc>
      </w:tr>
      <w:tr w14:paraId="2CBCC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3" w:hRule="atLeast"/>
          <w:jc w:val="center"/>
        </w:trPr>
        <w:tc>
          <w:tcPr>
            <w:tcW w:w="1661" w:type="dxa"/>
            <w:vAlign w:val="center"/>
          </w:tcPr>
          <w:p w14:paraId="10B9F501">
            <w:pPr>
              <w:wordWrap w:val="0"/>
              <w:spacing w:line="420" w:lineRule="exact"/>
              <w:jc w:val="center"/>
              <w:rPr>
                <w:rFonts w:ascii="宋体" w:hAnsi="宋体" w:cs="宋体"/>
                <w:sz w:val="24"/>
                <w:szCs w:val="24"/>
              </w:rPr>
            </w:pPr>
            <w:r>
              <w:rPr>
                <w:rFonts w:hint="eastAsia" w:ascii="宋体" w:hAnsi="宋体" w:cs="宋体"/>
                <w:sz w:val="24"/>
                <w:szCs w:val="24"/>
              </w:rPr>
              <w:t>经营范围</w:t>
            </w:r>
          </w:p>
        </w:tc>
        <w:tc>
          <w:tcPr>
            <w:tcW w:w="7858" w:type="dxa"/>
            <w:gridSpan w:val="8"/>
            <w:vAlign w:val="center"/>
          </w:tcPr>
          <w:p w14:paraId="679CEF90">
            <w:pPr>
              <w:wordWrap w:val="0"/>
              <w:spacing w:line="420" w:lineRule="exact"/>
              <w:rPr>
                <w:rFonts w:ascii="宋体" w:hAnsi="宋体" w:cs="宋体"/>
                <w:sz w:val="24"/>
                <w:szCs w:val="24"/>
              </w:rPr>
            </w:pPr>
          </w:p>
        </w:tc>
      </w:tr>
      <w:tr w14:paraId="456FC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1661" w:type="dxa"/>
            <w:vAlign w:val="center"/>
          </w:tcPr>
          <w:p w14:paraId="0A0C5FCD">
            <w:pPr>
              <w:wordWrap w:val="0"/>
              <w:spacing w:line="420" w:lineRule="exact"/>
              <w:jc w:val="center"/>
              <w:rPr>
                <w:rFonts w:ascii="宋体" w:hAnsi="宋体" w:cs="宋体"/>
                <w:sz w:val="24"/>
                <w:szCs w:val="24"/>
              </w:rPr>
            </w:pPr>
            <w:r>
              <w:rPr>
                <w:rFonts w:hint="eastAsia" w:ascii="宋体" w:hAnsi="宋体" w:cs="宋体"/>
                <w:sz w:val="24"/>
                <w:szCs w:val="24"/>
              </w:rPr>
              <w:t>备注</w:t>
            </w:r>
          </w:p>
        </w:tc>
        <w:tc>
          <w:tcPr>
            <w:tcW w:w="7858" w:type="dxa"/>
            <w:gridSpan w:val="8"/>
            <w:vAlign w:val="center"/>
          </w:tcPr>
          <w:p w14:paraId="6CCFE16C">
            <w:pPr>
              <w:wordWrap w:val="0"/>
              <w:spacing w:line="420" w:lineRule="exact"/>
              <w:jc w:val="center"/>
              <w:rPr>
                <w:rFonts w:ascii="宋体" w:hAnsi="宋体" w:cs="宋体"/>
                <w:sz w:val="24"/>
                <w:szCs w:val="24"/>
              </w:rPr>
            </w:pPr>
          </w:p>
        </w:tc>
      </w:tr>
    </w:tbl>
    <w:p w14:paraId="2B8E48A5">
      <w:pPr>
        <w:wordWrap w:val="0"/>
        <w:spacing w:line="420" w:lineRule="exact"/>
        <w:rPr>
          <w:rFonts w:ascii="宋体" w:hAnsi="宋体" w:cs="宋体"/>
          <w:szCs w:val="21"/>
        </w:rPr>
      </w:pPr>
    </w:p>
    <w:p w14:paraId="54C3BBD0">
      <w:pPr>
        <w:wordWrap w:val="0"/>
        <w:spacing w:line="420" w:lineRule="exact"/>
        <w:rPr>
          <w:rFonts w:ascii="宋体" w:hAnsi="宋体" w:cs="宋体"/>
          <w:szCs w:val="21"/>
        </w:rPr>
      </w:pPr>
      <w:r>
        <w:rPr>
          <w:rFonts w:hint="eastAsia" w:ascii="宋体" w:hAnsi="宋体" w:cs="宋体"/>
          <w:szCs w:val="21"/>
        </w:rPr>
        <w:t>注：根据供应商须知前附表第1.</w:t>
      </w:r>
      <w:r>
        <w:rPr>
          <w:rFonts w:hint="eastAsia" w:ascii="宋体" w:hAnsi="宋体" w:cs="宋体"/>
          <w:szCs w:val="21"/>
          <w:lang w:val="en-US" w:eastAsia="zh-CN"/>
        </w:rPr>
        <w:t>4</w:t>
      </w:r>
      <w:r>
        <w:rPr>
          <w:rFonts w:hint="eastAsia" w:ascii="宋体" w:hAnsi="宋体" w:cs="宋体"/>
          <w:szCs w:val="21"/>
        </w:rPr>
        <w:t>.1项的要求在本表后附供应商证明材料。</w:t>
      </w:r>
    </w:p>
    <w:bookmarkEnd w:id="969"/>
    <w:bookmarkEnd w:id="970"/>
    <w:bookmarkEnd w:id="971"/>
    <w:p w14:paraId="1EC98D71">
      <w:pPr>
        <w:rPr>
          <w:rFonts w:hint="eastAsia" w:ascii="宋体" w:hAnsi="宋体" w:cs="宋体"/>
          <w:szCs w:val="21"/>
        </w:rPr>
      </w:pPr>
      <w:bookmarkStart w:id="976" w:name="_Toc15604"/>
      <w:bookmarkStart w:id="977" w:name="_Toc24549"/>
      <w:bookmarkStart w:id="978" w:name="_Toc18442"/>
      <w:r>
        <w:rPr>
          <w:rFonts w:hint="eastAsia" w:ascii="宋体" w:hAnsi="宋体" w:cs="宋体"/>
          <w:szCs w:val="21"/>
        </w:rPr>
        <w:br w:type="page"/>
      </w:r>
    </w:p>
    <w:p w14:paraId="190A7542">
      <w:pPr>
        <w:pStyle w:val="4"/>
        <w:pageBreakBefore w:val="0"/>
        <w:kinsoku/>
        <w:wordWrap/>
        <w:overflowPunct/>
        <w:topLinePunct w:val="0"/>
        <w:autoSpaceDE/>
        <w:autoSpaceDN/>
        <w:bidi w:val="0"/>
        <w:adjustRightInd/>
        <w:snapToGrid/>
        <w:spacing w:before="0" w:after="0" w:line="360" w:lineRule="auto"/>
        <w:jc w:val="left"/>
        <w:textAlignment w:val="auto"/>
        <w:rPr>
          <w:rFonts w:hint="eastAsia"/>
        </w:rPr>
      </w:pPr>
      <w:bookmarkStart w:id="979" w:name="_Toc22845"/>
      <w:bookmarkStart w:id="980" w:name="_Toc15767"/>
      <w:r>
        <w:rPr>
          <w:rFonts w:hint="eastAsia"/>
        </w:rPr>
        <w:t>附件：</w:t>
      </w:r>
      <w:bookmarkEnd w:id="979"/>
      <w:bookmarkEnd w:id="980"/>
    </w:p>
    <w:p w14:paraId="5E575D07">
      <w:pPr>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cs="宋体"/>
          <w:color w:val="auto"/>
          <w:kern w:val="0"/>
          <w:szCs w:val="21"/>
          <w:lang w:bidi="ar"/>
        </w:rPr>
      </w:pPr>
      <w:r>
        <w:rPr>
          <w:rFonts w:hint="eastAsia" w:ascii="宋体" w:hAnsi="宋体" w:cs="宋体"/>
          <w:b/>
          <w:bCs/>
          <w:color w:val="auto"/>
          <w:kern w:val="0"/>
          <w:szCs w:val="21"/>
          <w:lang w:bidi="ar"/>
        </w:rPr>
        <w:t>固始县政府采购供应商信用承诺函</w:t>
      </w:r>
    </w:p>
    <w:p w14:paraId="49982E1C">
      <w:pPr>
        <w:widowControl/>
        <w:spacing w:line="400" w:lineRule="exact"/>
        <w:ind w:firstLine="420" w:firstLineChars="0"/>
        <w:jc w:val="left"/>
        <w:rPr>
          <w:rFonts w:hint="eastAsia" w:ascii="宋体" w:hAnsi="宋体" w:cs="宋体"/>
          <w:color w:val="auto"/>
          <w:kern w:val="0"/>
          <w:szCs w:val="21"/>
          <w:u w:val="single"/>
          <w:lang w:bidi="ar"/>
        </w:rPr>
      </w:pPr>
      <w:r>
        <w:rPr>
          <w:rFonts w:hint="eastAsia" w:ascii="宋体" w:hAnsi="宋体" w:cs="宋体"/>
          <w:color w:val="auto"/>
          <w:kern w:val="0"/>
          <w:szCs w:val="21"/>
          <w:lang w:bidi="ar"/>
        </w:rPr>
        <w:t>致（采购人或采购代理机构）</w:t>
      </w:r>
      <w:r>
        <w:rPr>
          <w:rFonts w:hint="eastAsia" w:ascii="宋体" w:hAnsi="宋体" w:cs="宋体"/>
          <w:color w:val="auto"/>
          <w:kern w:val="0"/>
          <w:szCs w:val="21"/>
          <w:u w:val="single"/>
          <w:lang w:bidi="ar"/>
        </w:rPr>
        <w:t xml:space="preserve">：                 </w:t>
      </w:r>
    </w:p>
    <w:p w14:paraId="71440197">
      <w:pPr>
        <w:widowControl/>
        <w:spacing w:line="400" w:lineRule="exact"/>
        <w:ind w:firstLine="420" w:firstLineChars="0"/>
        <w:jc w:val="left"/>
        <w:rPr>
          <w:rFonts w:hint="eastAsia" w:ascii="宋体" w:hAnsi="宋体" w:cs="宋体"/>
          <w:color w:val="auto"/>
          <w:kern w:val="0"/>
          <w:szCs w:val="21"/>
          <w:u w:val="single"/>
          <w:lang w:bidi="ar"/>
        </w:rPr>
      </w:pPr>
      <w:r>
        <w:rPr>
          <w:rFonts w:hint="eastAsia" w:ascii="宋体" w:hAnsi="宋体" w:cs="宋体"/>
          <w:color w:val="auto"/>
          <w:kern w:val="0"/>
          <w:szCs w:val="21"/>
          <w:lang w:bidi="ar"/>
        </w:rPr>
        <w:t>单位名称（自然人姓名）</w:t>
      </w:r>
      <w:r>
        <w:rPr>
          <w:rFonts w:hint="eastAsia" w:ascii="宋体" w:hAnsi="宋体" w:cs="宋体"/>
          <w:color w:val="auto"/>
          <w:kern w:val="0"/>
          <w:szCs w:val="21"/>
          <w:u w:val="single"/>
          <w:lang w:bidi="ar"/>
        </w:rPr>
        <w:t xml:space="preserve">：                     </w:t>
      </w:r>
    </w:p>
    <w:p w14:paraId="3FF2DC51">
      <w:pPr>
        <w:widowControl/>
        <w:spacing w:line="400" w:lineRule="exact"/>
        <w:ind w:firstLine="420" w:firstLineChars="0"/>
        <w:jc w:val="left"/>
        <w:rPr>
          <w:rFonts w:ascii="宋体" w:hAnsi="宋体" w:cs="宋体"/>
          <w:color w:val="auto"/>
          <w:kern w:val="0"/>
          <w:szCs w:val="21"/>
          <w:u w:val="single"/>
          <w:lang w:bidi="ar"/>
        </w:rPr>
      </w:pPr>
      <w:r>
        <w:rPr>
          <w:rFonts w:hint="eastAsia" w:ascii="宋体" w:hAnsi="宋体" w:cs="宋体"/>
          <w:color w:val="auto"/>
          <w:kern w:val="0"/>
          <w:szCs w:val="21"/>
          <w:lang w:bidi="ar"/>
        </w:rPr>
        <w:t>统一社会信用代码（身份证号码）</w:t>
      </w:r>
      <w:r>
        <w:rPr>
          <w:rFonts w:hint="eastAsia" w:ascii="宋体" w:hAnsi="宋体" w:cs="宋体"/>
          <w:color w:val="auto"/>
          <w:kern w:val="0"/>
          <w:szCs w:val="21"/>
          <w:u w:val="single"/>
          <w:lang w:bidi="ar"/>
        </w:rPr>
        <w:t xml:space="preserve">：             </w:t>
      </w:r>
    </w:p>
    <w:p w14:paraId="54E59297">
      <w:pPr>
        <w:widowControl/>
        <w:spacing w:line="400" w:lineRule="exact"/>
        <w:ind w:firstLine="420" w:firstLineChars="0"/>
        <w:jc w:val="left"/>
        <w:rPr>
          <w:rFonts w:ascii="宋体" w:hAnsi="宋体" w:cs="宋体"/>
          <w:color w:val="auto"/>
          <w:kern w:val="0"/>
          <w:szCs w:val="21"/>
          <w:u w:val="single"/>
          <w:lang w:bidi="ar"/>
        </w:rPr>
      </w:pPr>
      <w:r>
        <w:rPr>
          <w:rFonts w:hint="eastAsia" w:ascii="宋体" w:hAnsi="宋体" w:cs="宋体"/>
          <w:color w:val="auto"/>
          <w:kern w:val="0"/>
          <w:szCs w:val="21"/>
          <w:lang w:bidi="ar"/>
        </w:rPr>
        <w:t>法定代表人（负责人）</w:t>
      </w:r>
      <w:r>
        <w:rPr>
          <w:rFonts w:hint="eastAsia" w:ascii="宋体" w:hAnsi="宋体" w:cs="宋体"/>
          <w:color w:val="auto"/>
          <w:kern w:val="0"/>
          <w:szCs w:val="21"/>
          <w:u w:val="single"/>
          <w:lang w:bidi="ar"/>
        </w:rPr>
        <w:t xml:space="preserve">：                       </w:t>
      </w:r>
    </w:p>
    <w:p w14:paraId="6A76E2DD">
      <w:pPr>
        <w:widowControl/>
        <w:spacing w:line="400" w:lineRule="exact"/>
        <w:ind w:firstLine="420" w:firstLineChars="0"/>
        <w:jc w:val="left"/>
        <w:rPr>
          <w:rFonts w:ascii="宋体" w:hAnsi="宋体" w:cs="宋体"/>
          <w:color w:val="auto"/>
          <w:kern w:val="0"/>
          <w:szCs w:val="21"/>
          <w:u w:val="single"/>
          <w:lang w:bidi="ar"/>
        </w:rPr>
      </w:pPr>
      <w:r>
        <w:rPr>
          <w:rFonts w:hint="eastAsia" w:ascii="宋体" w:hAnsi="宋体" w:cs="宋体"/>
          <w:color w:val="auto"/>
          <w:kern w:val="0"/>
          <w:szCs w:val="21"/>
          <w:lang w:bidi="ar"/>
        </w:rPr>
        <w:t>联系地址和电话</w:t>
      </w:r>
      <w:r>
        <w:rPr>
          <w:rFonts w:hint="eastAsia" w:ascii="宋体" w:hAnsi="宋体" w:cs="宋体"/>
          <w:color w:val="auto"/>
          <w:kern w:val="0"/>
          <w:szCs w:val="21"/>
          <w:u w:val="single"/>
          <w:lang w:bidi="ar"/>
        </w:rPr>
        <w:t xml:space="preserve">：                             </w:t>
      </w:r>
    </w:p>
    <w:p w14:paraId="399F1C3B">
      <w:pPr>
        <w:widowControl/>
        <w:spacing w:line="400" w:lineRule="exact"/>
        <w:ind w:firstLine="420" w:firstLineChars="0"/>
        <w:jc w:val="left"/>
        <w:rPr>
          <w:rFonts w:hint="eastAsia" w:ascii="宋体" w:hAnsi="宋体" w:cs="宋体"/>
          <w:color w:val="auto"/>
          <w:kern w:val="0"/>
          <w:szCs w:val="21"/>
          <w:lang w:bidi="ar"/>
        </w:rPr>
      </w:pPr>
      <w:r>
        <w:rPr>
          <w:rFonts w:hint="eastAsia" w:ascii="宋体" w:hAnsi="宋体" w:cs="宋体"/>
          <w:color w:val="auto"/>
          <w:kern w:val="0"/>
          <w:szCs w:val="21"/>
          <w:lang w:bidi="ar"/>
        </w:rPr>
        <w:t>为维护公平、公正、公开的政府采购市场秩序，树立诚实守信的政府采购供应商形象，我单位（本人）自愿作出以下承诺：</w:t>
      </w:r>
    </w:p>
    <w:p w14:paraId="77CA2E74">
      <w:pPr>
        <w:widowControl/>
        <w:numPr>
          <w:ilvl w:val="0"/>
          <w:numId w:val="2"/>
        </w:numPr>
        <w:spacing w:line="400" w:lineRule="exact"/>
        <w:ind w:firstLine="420" w:firstLineChars="0"/>
        <w:jc w:val="left"/>
        <w:rPr>
          <w:rFonts w:hint="eastAsia" w:ascii="宋体" w:hAnsi="宋体" w:cs="宋体"/>
          <w:color w:val="auto"/>
          <w:kern w:val="0"/>
          <w:szCs w:val="21"/>
          <w:lang w:bidi="ar"/>
        </w:rPr>
      </w:pPr>
      <w:r>
        <w:rPr>
          <w:rFonts w:hint="eastAsia" w:ascii="宋体" w:hAnsi="宋体" w:cs="宋体"/>
          <w:color w:val="auto"/>
          <w:kern w:val="0"/>
          <w:szCs w:val="21"/>
          <w:lang w:bidi="ar"/>
        </w:rPr>
        <w:t>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3956793A">
      <w:pPr>
        <w:widowControl/>
        <w:numPr>
          <w:ilvl w:val="0"/>
          <w:numId w:val="3"/>
        </w:numPr>
        <w:spacing w:line="400" w:lineRule="exact"/>
        <w:ind w:left="0" w:firstLineChars="0"/>
        <w:jc w:val="left"/>
        <w:rPr>
          <w:rFonts w:hint="eastAsia" w:ascii="宋体" w:hAnsi="宋体" w:cs="宋体"/>
          <w:color w:val="auto"/>
          <w:kern w:val="0"/>
          <w:szCs w:val="21"/>
          <w:lang w:bidi="ar"/>
        </w:rPr>
      </w:pPr>
      <w:r>
        <w:rPr>
          <w:rFonts w:hint="eastAsia" w:ascii="宋体" w:hAnsi="宋体" w:cs="宋体"/>
          <w:color w:val="auto"/>
          <w:kern w:val="0"/>
          <w:szCs w:val="21"/>
          <w:lang w:bidi="ar"/>
        </w:rPr>
        <w:t>具有独立承担民事责任的能力；</w:t>
      </w:r>
    </w:p>
    <w:p w14:paraId="5EFB8E76">
      <w:pPr>
        <w:widowControl/>
        <w:numPr>
          <w:ilvl w:val="0"/>
          <w:numId w:val="3"/>
        </w:numPr>
        <w:spacing w:line="400" w:lineRule="exact"/>
        <w:ind w:left="0" w:firstLineChars="0"/>
        <w:jc w:val="left"/>
        <w:rPr>
          <w:rFonts w:hint="eastAsia" w:ascii="宋体" w:hAnsi="宋体" w:cs="宋体"/>
          <w:color w:val="auto"/>
          <w:kern w:val="0"/>
          <w:szCs w:val="21"/>
          <w:lang w:bidi="ar"/>
        </w:rPr>
      </w:pPr>
      <w:r>
        <w:rPr>
          <w:rFonts w:hint="eastAsia" w:ascii="宋体" w:hAnsi="宋体" w:cs="宋体"/>
          <w:color w:val="auto"/>
          <w:kern w:val="0"/>
          <w:szCs w:val="21"/>
          <w:lang w:bidi="ar"/>
        </w:rPr>
        <w:t xml:space="preserve">具有良好的商业信誉和健全的财务会计制度； </w:t>
      </w:r>
    </w:p>
    <w:p w14:paraId="6078D958">
      <w:pPr>
        <w:widowControl/>
        <w:numPr>
          <w:ilvl w:val="0"/>
          <w:numId w:val="3"/>
        </w:numPr>
        <w:spacing w:line="400" w:lineRule="exact"/>
        <w:ind w:left="0" w:firstLineChars="0"/>
        <w:jc w:val="left"/>
        <w:rPr>
          <w:rFonts w:hint="eastAsia" w:ascii="宋体" w:hAnsi="宋体" w:cs="宋体"/>
          <w:color w:val="auto"/>
          <w:kern w:val="0"/>
          <w:szCs w:val="21"/>
          <w:lang w:bidi="ar"/>
        </w:rPr>
      </w:pPr>
      <w:r>
        <w:rPr>
          <w:rFonts w:hint="eastAsia" w:ascii="宋体" w:hAnsi="宋体" w:cs="宋体"/>
          <w:color w:val="auto"/>
          <w:kern w:val="0"/>
          <w:szCs w:val="21"/>
          <w:lang w:bidi="ar"/>
        </w:rPr>
        <w:t>具有履行合同所必需的设备和专业技术能力；</w:t>
      </w:r>
    </w:p>
    <w:p w14:paraId="19F1EBD0">
      <w:pPr>
        <w:widowControl/>
        <w:numPr>
          <w:ilvl w:val="0"/>
          <w:numId w:val="3"/>
        </w:numPr>
        <w:spacing w:line="400" w:lineRule="exact"/>
        <w:ind w:left="0" w:firstLineChars="0"/>
        <w:jc w:val="left"/>
        <w:rPr>
          <w:rFonts w:hint="eastAsia" w:ascii="宋体" w:hAnsi="宋体" w:cs="宋体"/>
          <w:color w:val="auto"/>
          <w:kern w:val="0"/>
          <w:szCs w:val="21"/>
          <w:lang w:bidi="ar"/>
        </w:rPr>
      </w:pPr>
      <w:r>
        <w:rPr>
          <w:rFonts w:hint="eastAsia" w:ascii="宋体" w:hAnsi="宋体" w:cs="宋体"/>
          <w:color w:val="auto"/>
          <w:kern w:val="0"/>
          <w:szCs w:val="21"/>
          <w:lang w:bidi="ar"/>
        </w:rPr>
        <w:t xml:space="preserve">有依法缴纳税收和社会保障资金的良好记录； </w:t>
      </w:r>
    </w:p>
    <w:p w14:paraId="0079C53E">
      <w:pPr>
        <w:widowControl/>
        <w:numPr>
          <w:ilvl w:val="0"/>
          <w:numId w:val="3"/>
        </w:numPr>
        <w:spacing w:line="400" w:lineRule="exact"/>
        <w:ind w:left="0" w:firstLineChars="0"/>
        <w:jc w:val="left"/>
        <w:rPr>
          <w:rFonts w:hint="eastAsia" w:ascii="宋体" w:hAnsi="宋体" w:cs="宋体"/>
          <w:color w:val="auto"/>
          <w:kern w:val="0"/>
          <w:szCs w:val="21"/>
          <w:lang w:bidi="ar"/>
        </w:rPr>
      </w:pPr>
      <w:r>
        <w:rPr>
          <w:rFonts w:hint="eastAsia" w:ascii="宋体" w:hAnsi="宋体" w:cs="宋体"/>
          <w:color w:val="auto"/>
          <w:kern w:val="0"/>
          <w:szCs w:val="21"/>
          <w:lang w:bidi="ar"/>
        </w:rPr>
        <w:t xml:space="preserve">参加政府采购活动前三年内，在经营活动中没有重大违法记录； </w:t>
      </w:r>
    </w:p>
    <w:p w14:paraId="3A2237D5">
      <w:pPr>
        <w:widowControl/>
        <w:numPr>
          <w:ilvl w:val="0"/>
          <w:numId w:val="3"/>
        </w:numPr>
        <w:spacing w:line="400" w:lineRule="exact"/>
        <w:ind w:left="0" w:firstLineChars="0"/>
        <w:jc w:val="left"/>
        <w:rPr>
          <w:rFonts w:hint="eastAsia" w:ascii="宋体" w:hAnsi="宋体" w:cs="宋体"/>
          <w:color w:val="auto"/>
          <w:kern w:val="0"/>
          <w:szCs w:val="21"/>
          <w:lang w:bidi="ar"/>
        </w:rPr>
      </w:pPr>
      <w:r>
        <w:rPr>
          <w:rFonts w:hint="eastAsia" w:ascii="宋体" w:hAnsi="宋体" w:cs="宋体"/>
          <w:color w:val="auto"/>
          <w:kern w:val="0"/>
          <w:szCs w:val="21"/>
          <w:lang w:bidi="ar"/>
        </w:rPr>
        <w:t>未被列入经营异常名录或者严重违法失信名单、失信被执行人、重大税收违法案件当事人名单、政府采购严重违法失信行为记录名单；</w:t>
      </w:r>
    </w:p>
    <w:p w14:paraId="3ED4CF4B">
      <w:pPr>
        <w:widowControl/>
        <w:numPr>
          <w:ilvl w:val="0"/>
          <w:numId w:val="3"/>
        </w:numPr>
        <w:spacing w:line="400" w:lineRule="exact"/>
        <w:ind w:left="0" w:firstLineChars="0"/>
        <w:jc w:val="left"/>
        <w:rPr>
          <w:rFonts w:hint="eastAsia" w:ascii="宋体" w:hAnsi="宋体" w:cs="宋体"/>
          <w:color w:val="auto"/>
          <w:kern w:val="0"/>
          <w:szCs w:val="21"/>
          <w:lang w:bidi="ar"/>
        </w:rPr>
      </w:pPr>
      <w:r>
        <w:rPr>
          <w:rFonts w:hint="eastAsia" w:ascii="宋体" w:hAnsi="宋体" w:cs="宋体"/>
          <w:color w:val="auto"/>
          <w:kern w:val="0"/>
          <w:szCs w:val="21"/>
          <w:lang w:bidi="ar"/>
        </w:rPr>
        <w:t xml:space="preserve">未被相关监管部门作出行政处罚且尚在处罚有效期内； </w:t>
      </w:r>
    </w:p>
    <w:p w14:paraId="191801F9">
      <w:pPr>
        <w:widowControl/>
        <w:numPr>
          <w:ilvl w:val="0"/>
          <w:numId w:val="3"/>
        </w:numPr>
        <w:spacing w:line="400" w:lineRule="exact"/>
        <w:ind w:left="0" w:firstLineChars="0"/>
        <w:jc w:val="left"/>
        <w:rPr>
          <w:rFonts w:hint="eastAsia" w:ascii="宋体" w:hAnsi="宋体" w:cs="宋体"/>
          <w:color w:val="auto"/>
          <w:kern w:val="0"/>
          <w:szCs w:val="21"/>
          <w:lang w:bidi="ar"/>
        </w:rPr>
      </w:pPr>
      <w:r>
        <w:rPr>
          <w:rFonts w:hint="eastAsia" w:ascii="宋体" w:hAnsi="宋体" w:cs="宋体"/>
          <w:color w:val="auto"/>
          <w:kern w:val="0"/>
          <w:szCs w:val="21"/>
          <w:lang w:bidi="ar"/>
        </w:rPr>
        <w:t xml:space="preserve">未曾做出虚假采购承诺； </w:t>
      </w:r>
    </w:p>
    <w:p w14:paraId="33A304E3">
      <w:pPr>
        <w:widowControl/>
        <w:spacing w:line="400" w:lineRule="exact"/>
        <w:ind w:firstLine="0" w:firstLineChars="0"/>
        <w:jc w:val="left"/>
        <w:rPr>
          <w:rFonts w:hint="eastAsia" w:ascii="宋体" w:hAnsi="宋体" w:cs="宋体"/>
          <w:color w:val="auto"/>
          <w:kern w:val="0"/>
          <w:szCs w:val="21"/>
          <w:lang w:bidi="ar"/>
        </w:rPr>
      </w:pPr>
      <w:r>
        <w:rPr>
          <w:rFonts w:hint="eastAsia" w:ascii="宋体" w:hAnsi="宋体" w:cs="宋体"/>
          <w:color w:val="auto"/>
          <w:kern w:val="0"/>
          <w:szCs w:val="21"/>
          <w:lang w:bidi="ar"/>
        </w:rPr>
        <w:t>（九）符合法律、行政法规规定的其他条件。</w:t>
      </w:r>
    </w:p>
    <w:p w14:paraId="6F57F588">
      <w:pPr>
        <w:widowControl/>
        <w:numPr>
          <w:ilvl w:val="0"/>
          <w:numId w:val="2"/>
        </w:numPr>
        <w:spacing w:line="400" w:lineRule="exact"/>
        <w:ind w:firstLine="420" w:firstLineChars="0"/>
        <w:jc w:val="left"/>
        <w:rPr>
          <w:rFonts w:hint="eastAsia" w:ascii="宋体" w:hAnsi="宋体" w:cs="宋体"/>
          <w:color w:val="auto"/>
          <w:kern w:val="0"/>
          <w:szCs w:val="21"/>
          <w:lang w:bidi="ar"/>
        </w:rPr>
      </w:pPr>
      <w:r>
        <w:rPr>
          <w:rFonts w:hint="eastAsia" w:ascii="宋体" w:hAnsi="宋体" w:cs="宋体"/>
          <w:color w:val="auto"/>
          <w:kern w:val="0"/>
          <w:szCs w:val="21"/>
          <w:lang w:bidi="ar"/>
        </w:rPr>
        <w:t xml:space="preserve">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 </w:t>
      </w:r>
    </w:p>
    <w:p w14:paraId="128D60B9">
      <w:pPr>
        <w:widowControl/>
        <w:spacing w:line="400" w:lineRule="exact"/>
        <w:ind w:firstLine="420" w:firstLineChars="0"/>
        <w:jc w:val="left"/>
        <w:rPr>
          <w:rFonts w:hint="eastAsia" w:ascii="宋体" w:hAnsi="宋体" w:cs="宋体"/>
          <w:color w:val="auto"/>
          <w:kern w:val="0"/>
          <w:szCs w:val="21"/>
          <w:lang w:bidi="ar"/>
        </w:rPr>
      </w:pPr>
    </w:p>
    <w:p w14:paraId="426D6AC7">
      <w:pPr>
        <w:widowControl/>
        <w:spacing w:line="400" w:lineRule="exact"/>
        <w:ind w:firstLine="420" w:firstLineChars="0"/>
        <w:jc w:val="center"/>
        <w:rPr>
          <w:rFonts w:hint="eastAsia" w:ascii="宋体" w:hAnsi="宋体" w:cs="宋体"/>
          <w:color w:val="auto"/>
          <w:kern w:val="0"/>
          <w:szCs w:val="21"/>
          <w:lang w:bidi="ar"/>
        </w:rPr>
      </w:pPr>
      <w:r>
        <w:rPr>
          <w:rFonts w:hint="eastAsia" w:ascii="宋体" w:hAnsi="宋体" w:cs="宋体"/>
          <w:color w:val="auto"/>
          <w:kern w:val="0"/>
          <w:szCs w:val="21"/>
          <w:lang w:bidi="ar"/>
        </w:rPr>
        <w:t>供应商（单位电子签章）：</w:t>
      </w:r>
    </w:p>
    <w:p w14:paraId="5D81131D">
      <w:pPr>
        <w:widowControl/>
        <w:spacing w:line="400" w:lineRule="exact"/>
        <w:ind w:firstLine="420" w:firstLineChars="0"/>
        <w:jc w:val="right"/>
        <w:rPr>
          <w:rFonts w:hint="eastAsia" w:ascii="宋体" w:hAnsi="宋体" w:cs="宋体"/>
          <w:color w:val="auto"/>
          <w:kern w:val="0"/>
          <w:szCs w:val="21"/>
          <w:lang w:bidi="ar"/>
        </w:rPr>
      </w:pPr>
      <w:r>
        <w:rPr>
          <w:rFonts w:hint="eastAsia" w:ascii="宋体" w:hAnsi="宋体" w:cs="宋体"/>
          <w:color w:val="auto"/>
          <w:kern w:val="0"/>
          <w:szCs w:val="21"/>
          <w:lang w:bidi="ar"/>
        </w:rPr>
        <w:t>法定代表人、负责人、本人或授权代表（</w:t>
      </w:r>
      <w:r>
        <w:rPr>
          <w:rFonts w:hint="eastAsia" w:ascii="宋体" w:hAnsi="宋体"/>
          <w:snapToGrid w:val="0"/>
          <w:color w:val="auto"/>
          <w:kern w:val="0"/>
        </w:rPr>
        <w:t>电子签名或电子签章</w:t>
      </w:r>
      <w:r>
        <w:rPr>
          <w:rFonts w:hint="eastAsia" w:ascii="宋体" w:hAnsi="宋体" w:cs="宋体"/>
          <w:color w:val="auto"/>
          <w:kern w:val="0"/>
          <w:szCs w:val="21"/>
          <w:lang w:bidi="ar"/>
        </w:rPr>
        <w:t>）：</w:t>
      </w:r>
    </w:p>
    <w:p w14:paraId="63C14B7C">
      <w:pPr>
        <w:widowControl/>
        <w:spacing w:line="400" w:lineRule="exact"/>
        <w:ind w:firstLine="420" w:firstLineChars="0"/>
        <w:jc w:val="center"/>
        <w:rPr>
          <w:rFonts w:hint="eastAsia" w:ascii="宋体" w:hAnsi="宋体" w:cs="宋体"/>
          <w:color w:val="auto"/>
          <w:kern w:val="0"/>
          <w:szCs w:val="21"/>
          <w:lang w:bidi="ar"/>
        </w:rPr>
      </w:pPr>
      <w:r>
        <w:rPr>
          <w:rFonts w:hint="eastAsia" w:ascii="宋体" w:hAnsi="宋体" w:cs="宋体"/>
          <w:color w:val="auto"/>
          <w:kern w:val="0"/>
          <w:szCs w:val="21"/>
          <w:lang w:bidi="ar"/>
        </w:rPr>
        <w:t>日期：  年  月  日</w:t>
      </w:r>
    </w:p>
    <w:p w14:paraId="5B3A5623">
      <w:pPr>
        <w:widowControl/>
        <w:spacing w:line="400" w:lineRule="exact"/>
        <w:ind w:firstLine="210" w:firstLineChars="100"/>
        <w:jc w:val="left"/>
        <w:rPr>
          <w:rFonts w:hint="eastAsia" w:ascii="宋体" w:hAnsi="宋体" w:cs="宋体"/>
          <w:color w:val="auto"/>
          <w:kern w:val="0"/>
          <w:szCs w:val="21"/>
          <w:lang w:bidi="ar"/>
        </w:rPr>
      </w:pPr>
      <w:r>
        <w:rPr>
          <w:rFonts w:hint="eastAsia" w:ascii="宋体" w:hAnsi="宋体" w:cs="宋体"/>
          <w:color w:val="auto"/>
          <w:kern w:val="0"/>
          <w:szCs w:val="21"/>
          <w:lang w:bidi="ar"/>
        </w:rPr>
        <w:t xml:space="preserve"> 注：1、投标人须在投标文件中按此模板提供承诺函，未提供视为未实质性响应招标文件要求，按无效投标处理。</w:t>
      </w:r>
    </w:p>
    <w:p w14:paraId="1E06F90B">
      <w:pPr>
        <w:widowControl/>
        <w:spacing w:line="400" w:lineRule="exact"/>
        <w:ind w:firstLine="735" w:firstLineChars="350"/>
        <w:jc w:val="left"/>
        <w:rPr>
          <w:rFonts w:ascii="宋体" w:hAnsi="宋体"/>
          <w:color w:val="auto"/>
        </w:rPr>
        <w:sectPr>
          <w:headerReference r:id="rId15" w:type="default"/>
          <w:footerReference r:id="rId16" w:type="default"/>
          <w:pgSz w:w="11905" w:h="16838"/>
          <w:pgMar w:top="1440" w:right="1803" w:bottom="1440" w:left="1803" w:header="850" w:footer="850" w:gutter="0"/>
          <w:cols w:space="720" w:num="1"/>
          <w:docGrid w:type="lines" w:linePitch="411" w:charSpace="0"/>
        </w:sectPr>
      </w:pPr>
      <w:r>
        <w:rPr>
          <w:rFonts w:hint="eastAsia" w:ascii="宋体" w:hAnsi="宋体" w:cs="宋体"/>
          <w:color w:val="auto"/>
          <w:kern w:val="0"/>
          <w:szCs w:val="21"/>
          <w:lang w:bidi="ar"/>
        </w:rPr>
        <w:t>2、投标人的法定代表人或者授权代表的签字或盖章应真实、有效，如由授权代表签字或盖章的，应提供“法定代表人授权书”</w:t>
      </w:r>
    </w:p>
    <w:p w14:paraId="45914A64">
      <w:pPr>
        <w:pStyle w:val="72"/>
      </w:pPr>
    </w:p>
    <w:bookmarkEnd w:id="972"/>
    <w:bookmarkEnd w:id="973"/>
    <w:bookmarkEnd w:id="976"/>
    <w:bookmarkEnd w:id="977"/>
    <w:bookmarkEnd w:id="978"/>
    <w:p w14:paraId="6F5990C0">
      <w:pPr>
        <w:wordWrap w:val="0"/>
        <w:spacing w:line="420" w:lineRule="exact"/>
        <w:jc w:val="center"/>
        <w:outlineLvl w:val="1"/>
        <w:rPr>
          <w:rFonts w:hint="eastAsia" w:ascii="宋体" w:hAnsi="宋体" w:eastAsia="宋体" w:cs="宋体"/>
          <w:b/>
          <w:bCs/>
          <w:kern w:val="2"/>
          <w:sz w:val="32"/>
          <w:szCs w:val="32"/>
          <w:lang w:val="en-US" w:eastAsia="zh-CN" w:bidi="ar-SA"/>
        </w:rPr>
      </w:pPr>
      <w:bookmarkStart w:id="981" w:name="_Toc20467"/>
      <w:bookmarkStart w:id="982" w:name="_Toc21211"/>
      <w:r>
        <w:rPr>
          <w:rFonts w:hint="eastAsia" w:ascii="宋体" w:hAnsi="宋体" w:eastAsia="宋体" w:cs="宋体"/>
          <w:b/>
          <w:bCs/>
          <w:kern w:val="2"/>
          <w:sz w:val="32"/>
          <w:szCs w:val="32"/>
          <w:lang w:val="en-US" w:eastAsia="zh-CN" w:bidi="ar-SA"/>
        </w:rPr>
        <w:t>七、</w:t>
      </w:r>
      <w:bookmarkEnd w:id="981"/>
      <w:bookmarkEnd w:id="982"/>
      <w:r>
        <w:rPr>
          <w:rFonts w:hint="eastAsia" w:ascii="宋体" w:hAnsi="宋体" w:eastAsia="宋体" w:cs="宋体"/>
          <w:b/>
          <w:bCs/>
          <w:kern w:val="2"/>
          <w:sz w:val="32"/>
          <w:szCs w:val="32"/>
          <w:lang w:val="en-US" w:eastAsia="zh-CN" w:bidi="ar-SA"/>
        </w:rPr>
        <w:t>技术部分</w:t>
      </w:r>
    </w:p>
    <w:p w14:paraId="37C02735">
      <w:pPr>
        <w:jc w:val="center"/>
        <w:rPr>
          <w:rFonts w:hint="eastAsia"/>
          <w:sz w:val="24"/>
          <w:szCs w:val="24"/>
          <w:lang w:val="en-US" w:eastAsia="zh-CN"/>
        </w:rPr>
      </w:pPr>
    </w:p>
    <w:p w14:paraId="3E060A37">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sz w:val="24"/>
          <w:szCs w:val="24"/>
          <w:lang w:val="en-US" w:eastAsia="zh-CN"/>
        </w:rPr>
      </w:pPr>
      <w:r>
        <w:rPr>
          <w:rFonts w:hint="eastAsia"/>
          <w:sz w:val="24"/>
          <w:szCs w:val="24"/>
          <w:lang w:val="en-US" w:eastAsia="zh-CN"/>
        </w:rPr>
        <w:t>包含但不限于：</w:t>
      </w:r>
    </w:p>
    <w:p w14:paraId="09D12308">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eastAsia"/>
          <w:sz w:val="24"/>
          <w:szCs w:val="24"/>
          <w:highlight w:val="none"/>
        </w:rPr>
      </w:pPr>
      <w:r>
        <w:rPr>
          <w:rFonts w:hint="eastAsia" w:ascii="Times New Roman" w:hAnsi="Times New Roman" w:eastAsia="宋体" w:cs="Times New Roman"/>
          <w:kern w:val="2"/>
          <w:sz w:val="24"/>
          <w:szCs w:val="24"/>
          <w:lang w:val="en-US" w:eastAsia="zh-CN" w:bidi="ar-SA"/>
        </w:rPr>
        <w:t>1、</w:t>
      </w:r>
      <w:r>
        <w:rPr>
          <w:rFonts w:hint="eastAsia"/>
          <w:sz w:val="24"/>
          <w:szCs w:val="24"/>
        </w:rPr>
        <w:t>投标产品详细介</w:t>
      </w:r>
      <w:r>
        <w:rPr>
          <w:rFonts w:hint="eastAsia"/>
          <w:sz w:val="24"/>
          <w:szCs w:val="24"/>
          <w:highlight w:val="none"/>
        </w:rPr>
        <w:t>绍（需提供详细、有效证明文件）</w:t>
      </w:r>
    </w:p>
    <w:p w14:paraId="622ABE71">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default" w:eastAsia="宋体"/>
          <w:sz w:val="24"/>
          <w:szCs w:val="24"/>
          <w:lang w:val="en-US" w:eastAsia="zh-CN"/>
        </w:rPr>
      </w:pPr>
      <w:r>
        <w:rPr>
          <w:rFonts w:hint="default" w:ascii="Times New Roman" w:hAnsi="Times New Roman" w:eastAsia="宋体" w:cs="Times New Roman"/>
          <w:kern w:val="2"/>
          <w:sz w:val="24"/>
          <w:szCs w:val="24"/>
          <w:lang w:val="en-US" w:eastAsia="zh-CN" w:bidi="ar-SA"/>
        </w:rPr>
        <w:t>2、</w:t>
      </w:r>
      <w:r>
        <w:rPr>
          <w:rFonts w:hint="eastAsia"/>
          <w:sz w:val="24"/>
          <w:szCs w:val="24"/>
          <w:lang w:val="en-US" w:eastAsia="zh-CN"/>
        </w:rPr>
        <w:t>项目技术方案等</w:t>
      </w:r>
    </w:p>
    <w:p w14:paraId="7CF5A449">
      <w:pPr>
        <w:pStyle w:val="23"/>
        <w:rPr>
          <w:rFonts w:hint="eastAsia"/>
          <w:sz w:val="24"/>
          <w:szCs w:val="24"/>
        </w:rPr>
      </w:pPr>
    </w:p>
    <w:p w14:paraId="4EA49127">
      <w:pPr>
        <w:rPr>
          <w:rFonts w:hint="eastAsia"/>
          <w:sz w:val="24"/>
          <w:szCs w:val="24"/>
        </w:rPr>
      </w:pPr>
    </w:p>
    <w:p w14:paraId="69571A3B">
      <w:pPr>
        <w:pStyle w:val="23"/>
        <w:rPr>
          <w:rFonts w:hint="eastAsia"/>
          <w:sz w:val="24"/>
          <w:szCs w:val="24"/>
        </w:rPr>
      </w:pPr>
    </w:p>
    <w:p w14:paraId="0F9BD18A">
      <w:pPr>
        <w:rPr>
          <w:rFonts w:hint="eastAsia"/>
        </w:rPr>
      </w:pPr>
    </w:p>
    <w:p w14:paraId="2B82A723">
      <w:pPr>
        <w:pStyle w:val="23"/>
        <w:rPr>
          <w:rFonts w:hint="eastAsia"/>
          <w:lang w:val="en-US" w:eastAsia="zh-CN"/>
        </w:rPr>
      </w:pPr>
    </w:p>
    <w:p w14:paraId="1DD4203F">
      <w:pPr>
        <w:jc w:val="center"/>
        <w:rPr>
          <w:rFonts w:hint="eastAsia" w:ascii="宋体" w:hAnsi="宋体" w:cs="宋体"/>
          <w:b/>
          <w:sz w:val="30"/>
          <w:szCs w:val="30"/>
          <w:lang w:val="en-US" w:eastAsia="zh-CN"/>
        </w:rPr>
      </w:pPr>
    </w:p>
    <w:p w14:paraId="652904C8">
      <w:pPr>
        <w:pStyle w:val="23"/>
        <w:jc w:val="center"/>
        <w:rPr>
          <w:rFonts w:hint="eastAsia" w:ascii="宋体" w:hAnsi="宋体" w:cs="宋体"/>
          <w:b/>
          <w:sz w:val="30"/>
          <w:szCs w:val="30"/>
          <w:lang w:val="en-US" w:eastAsia="zh-CN"/>
        </w:rPr>
      </w:pPr>
    </w:p>
    <w:p w14:paraId="077C1278">
      <w:pPr>
        <w:rPr>
          <w:rFonts w:hint="eastAsia" w:ascii="宋体" w:hAnsi="宋体" w:cs="宋体"/>
          <w:b/>
          <w:sz w:val="30"/>
          <w:szCs w:val="30"/>
          <w:lang w:val="en-US" w:eastAsia="zh-CN"/>
        </w:rPr>
      </w:pPr>
    </w:p>
    <w:p w14:paraId="3DEB7926">
      <w:pPr>
        <w:rPr>
          <w:rFonts w:hint="eastAsia" w:ascii="宋体" w:hAnsi="宋体" w:cs="宋体"/>
          <w:b/>
          <w:sz w:val="30"/>
          <w:szCs w:val="30"/>
          <w:lang w:val="en-US" w:eastAsia="zh-CN"/>
        </w:rPr>
      </w:pPr>
    </w:p>
    <w:p w14:paraId="5A8851D2">
      <w:pPr>
        <w:rPr>
          <w:rFonts w:hint="eastAsia" w:ascii="宋体" w:hAnsi="宋体" w:cs="宋体"/>
          <w:b/>
          <w:sz w:val="30"/>
          <w:szCs w:val="30"/>
          <w:lang w:val="en-US" w:eastAsia="zh-CN"/>
        </w:rPr>
      </w:pPr>
    </w:p>
    <w:p w14:paraId="56D19D95">
      <w:pPr>
        <w:rPr>
          <w:rFonts w:hint="eastAsia" w:ascii="宋体" w:hAnsi="宋体" w:cs="宋体"/>
          <w:b/>
          <w:sz w:val="30"/>
          <w:szCs w:val="30"/>
          <w:lang w:val="en-US" w:eastAsia="zh-CN"/>
        </w:rPr>
      </w:pPr>
    </w:p>
    <w:p w14:paraId="3ED5377B">
      <w:pPr>
        <w:rPr>
          <w:rFonts w:hint="eastAsia" w:ascii="宋体" w:hAnsi="宋体" w:cs="宋体"/>
          <w:b/>
          <w:sz w:val="30"/>
          <w:szCs w:val="30"/>
          <w:lang w:val="en-US" w:eastAsia="zh-CN"/>
        </w:rPr>
      </w:pPr>
    </w:p>
    <w:p w14:paraId="120FC4C8">
      <w:pPr>
        <w:rPr>
          <w:rFonts w:hint="eastAsia" w:ascii="宋体" w:hAnsi="宋体" w:cs="宋体"/>
          <w:b/>
          <w:sz w:val="30"/>
          <w:szCs w:val="30"/>
          <w:lang w:val="en-US" w:eastAsia="zh-CN"/>
        </w:rPr>
      </w:pPr>
    </w:p>
    <w:p w14:paraId="5A28FA02">
      <w:pPr>
        <w:rPr>
          <w:rFonts w:hint="eastAsia" w:ascii="宋体" w:hAnsi="宋体" w:cs="宋体"/>
          <w:b/>
          <w:sz w:val="30"/>
          <w:szCs w:val="30"/>
          <w:lang w:val="en-US" w:eastAsia="zh-CN"/>
        </w:rPr>
      </w:pPr>
    </w:p>
    <w:p w14:paraId="61E95694">
      <w:pPr>
        <w:rPr>
          <w:rFonts w:hint="eastAsia" w:ascii="宋体" w:hAnsi="宋体" w:cs="宋体"/>
          <w:b/>
          <w:sz w:val="30"/>
          <w:szCs w:val="30"/>
          <w:lang w:val="en-US" w:eastAsia="zh-CN"/>
        </w:rPr>
      </w:pPr>
    </w:p>
    <w:p w14:paraId="421D1848">
      <w:pPr>
        <w:rPr>
          <w:rFonts w:hint="eastAsia" w:ascii="宋体" w:hAnsi="宋体" w:cs="宋体"/>
          <w:b/>
          <w:sz w:val="30"/>
          <w:szCs w:val="30"/>
          <w:lang w:val="en-US" w:eastAsia="zh-CN"/>
        </w:rPr>
      </w:pPr>
    </w:p>
    <w:p w14:paraId="75A73DBA">
      <w:pPr>
        <w:rPr>
          <w:rFonts w:hint="eastAsia" w:ascii="宋体" w:hAnsi="宋体" w:cs="宋体"/>
          <w:b/>
          <w:sz w:val="30"/>
          <w:szCs w:val="30"/>
          <w:lang w:val="en-US" w:eastAsia="zh-CN"/>
        </w:rPr>
      </w:pPr>
    </w:p>
    <w:p w14:paraId="1ACC1D75">
      <w:pPr>
        <w:rPr>
          <w:rFonts w:hint="eastAsia" w:ascii="宋体" w:hAnsi="宋体" w:cs="宋体"/>
          <w:b/>
          <w:sz w:val="30"/>
          <w:szCs w:val="30"/>
          <w:lang w:val="en-US" w:eastAsia="zh-CN"/>
        </w:rPr>
      </w:pPr>
    </w:p>
    <w:p w14:paraId="656463CC">
      <w:pPr>
        <w:rPr>
          <w:rFonts w:hint="eastAsia" w:ascii="宋体" w:hAnsi="宋体" w:cs="宋体"/>
          <w:b/>
          <w:sz w:val="30"/>
          <w:szCs w:val="30"/>
          <w:lang w:val="en-US" w:eastAsia="zh-CN"/>
        </w:rPr>
      </w:pPr>
    </w:p>
    <w:p w14:paraId="60A239B5">
      <w:pPr>
        <w:rPr>
          <w:rFonts w:hint="eastAsia" w:ascii="宋体" w:hAnsi="宋体" w:cs="宋体"/>
          <w:b/>
          <w:sz w:val="30"/>
          <w:szCs w:val="30"/>
          <w:lang w:val="en-US" w:eastAsia="zh-CN"/>
        </w:rPr>
      </w:pPr>
    </w:p>
    <w:p w14:paraId="68E1CD30">
      <w:pPr>
        <w:rPr>
          <w:rFonts w:hint="eastAsia" w:ascii="宋体" w:hAnsi="宋体" w:cs="宋体"/>
          <w:b/>
          <w:sz w:val="30"/>
          <w:szCs w:val="30"/>
          <w:lang w:val="en-US" w:eastAsia="zh-CN"/>
        </w:rPr>
      </w:pPr>
    </w:p>
    <w:p w14:paraId="02F51FE7">
      <w:pPr>
        <w:rPr>
          <w:rFonts w:hint="eastAsia" w:ascii="宋体" w:hAnsi="宋体" w:cs="宋体"/>
          <w:b/>
          <w:sz w:val="30"/>
          <w:szCs w:val="30"/>
          <w:lang w:val="en-US" w:eastAsia="zh-CN"/>
        </w:rPr>
      </w:pPr>
    </w:p>
    <w:p w14:paraId="187E1A66">
      <w:pPr>
        <w:rPr>
          <w:rFonts w:hint="eastAsia" w:ascii="宋体" w:hAnsi="宋体" w:cs="宋体"/>
          <w:b/>
          <w:sz w:val="30"/>
          <w:szCs w:val="30"/>
          <w:lang w:val="en-US" w:eastAsia="zh-CN"/>
        </w:rPr>
      </w:pPr>
    </w:p>
    <w:p w14:paraId="39CC20A9">
      <w:pPr>
        <w:rPr>
          <w:rFonts w:hint="eastAsia" w:ascii="宋体" w:hAnsi="宋体" w:cs="宋体"/>
          <w:b/>
          <w:sz w:val="30"/>
          <w:szCs w:val="30"/>
          <w:lang w:val="en-US" w:eastAsia="zh-CN"/>
        </w:rPr>
      </w:pPr>
    </w:p>
    <w:p w14:paraId="49DE06FB">
      <w:pPr>
        <w:rPr>
          <w:rFonts w:hint="eastAsia" w:ascii="宋体" w:hAnsi="宋体" w:cs="宋体"/>
          <w:b/>
          <w:sz w:val="30"/>
          <w:szCs w:val="30"/>
          <w:lang w:val="en-US" w:eastAsia="zh-CN"/>
        </w:rPr>
      </w:pPr>
    </w:p>
    <w:p w14:paraId="761A58AC">
      <w:pPr>
        <w:rPr>
          <w:rFonts w:hint="eastAsia" w:ascii="宋体" w:hAnsi="宋体" w:cs="宋体"/>
          <w:b/>
          <w:sz w:val="30"/>
          <w:szCs w:val="30"/>
          <w:lang w:val="en-US" w:eastAsia="zh-CN"/>
        </w:rPr>
      </w:pPr>
    </w:p>
    <w:p w14:paraId="6C888680">
      <w:pPr>
        <w:rPr>
          <w:rFonts w:hint="eastAsia" w:ascii="宋体" w:hAnsi="宋体" w:cs="宋体"/>
          <w:b/>
          <w:sz w:val="30"/>
          <w:szCs w:val="30"/>
          <w:lang w:val="en-US" w:eastAsia="zh-CN"/>
        </w:rPr>
      </w:pPr>
    </w:p>
    <w:p w14:paraId="5EA57A9F">
      <w:pPr>
        <w:rPr>
          <w:rFonts w:hint="eastAsia" w:ascii="宋体" w:hAnsi="宋体" w:cs="宋体"/>
          <w:b/>
          <w:sz w:val="30"/>
          <w:szCs w:val="30"/>
          <w:lang w:val="en-US" w:eastAsia="zh-CN"/>
        </w:rPr>
      </w:pPr>
    </w:p>
    <w:p w14:paraId="1DABFB3D">
      <w:pPr>
        <w:rPr>
          <w:rFonts w:hint="eastAsia" w:ascii="宋体" w:hAnsi="宋体" w:cs="宋体"/>
          <w:b/>
          <w:sz w:val="30"/>
          <w:szCs w:val="30"/>
          <w:lang w:val="en-US" w:eastAsia="zh-CN"/>
        </w:rPr>
      </w:pPr>
    </w:p>
    <w:p w14:paraId="4A30767B">
      <w:pPr>
        <w:jc w:val="both"/>
        <w:rPr>
          <w:rFonts w:hint="eastAsia" w:ascii="宋体" w:hAnsi="宋体" w:cs="宋体"/>
          <w:b/>
          <w:sz w:val="30"/>
          <w:szCs w:val="30"/>
          <w:lang w:val="en-US" w:eastAsia="zh-CN"/>
        </w:rPr>
      </w:pPr>
    </w:p>
    <w:p w14:paraId="7A2D6C31">
      <w:pPr>
        <w:pStyle w:val="23"/>
        <w:jc w:val="center"/>
        <w:rPr>
          <w:rFonts w:hint="eastAsia"/>
          <w:lang w:val="en-US" w:eastAsia="zh-CN"/>
        </w:rPr>
      </w:pPr>
    </w:p>
    <w:p w14:paraId="1C8C33EE">
      <w:pPr>
        <w:wordWrap w:val="0"/>
        <w:spacing w:line="420" w:lineRule="exact"/>
        <w:jc w:val="center"/>
        <w:outlineLvl w:val="1"/>
        <w:rPr>
          <w:rFonts w:hint="eastAsia" w:ascii="宋体" w:hAnsi="宋体" w:eastAsia="宋体" w:cs="宋体"/>
          <w:b/>
          <w:bCs/>
          <w:kern w:val="2"/>
          <w:sz w:val="32"/>
          <w:szCs w:val="32"/>
          <w:lang w:val="en-US" w:eastAsia="zh-CN" w:bidi="ar-SA"/>
        </w:rPr>
      </w:pPr>
      <w:bookmarkStart w:id="983" w:name="_Toc12738"/>
      <w:r>
        <w:rPr>
          <w:rFonts w:hint="eastAsia" w:ascii="宋体" w:hAnsi="宋体" w:cs="宋体"/>
          <w:b/>
          <w:bCs/>
          <w:kern w:val="2"/>
          <w:sz w:val="32"/>
          <w:szCs w:val="32"/>
          <w:lang w:val="en-US" w:eastAsia="zh-CN" w:bidi="ar-SA"/>
        </w:rPr>
        <w:t>八、</w:t>
      </w:r>
      <w:r>
        <w:rPr>
          <w:rFonts w:hint="eastAsia" w:ascii="宋体" w:hAnsi="宋体" w:eastAsia="宋体" w:cs="宋体"/>
          <w:b/>
          <w:bCs/>
          <w:kern w:val="2"/>
          <w:sz w:val="32"/>
          <w:szCs w:val="32"/>
          <w:lang w:val="en-US" w:eastAsia="zh-CN" w:bidi="ar-SA"/>
        </w:rPr>
        <w:t>其他材料</w:t>
      </w:r>
    </w:p>
    <w:p w14:paraId="7F0C1E74">
      <w:pPr>
        <w:bidi w:val="0"/>
        <w:rPr>
          <w:rFonts w:hint="eastAsia"/>
          <w:lang w:val="en-US" w:eastAsia="zh-CN"/>
        </w:rPr>
      </w:pPr>
    </w:p>
    <w:p w14:paraId="14A372D1">
      <w:pPr>
        <w:jc w:val="center"/>
        <w:rPr>
          <w:rFonts w:hint="eastAsia"/>
          <w:sz w:val="24"/>
          <w:szCs w:val="24"/>
        </w:rPr>
      </w:pPr>
    </w:p>
    <w:p w14:paraId="03E3DA68">
      <w:pPr>
        <w:jc w:val="center"/>
        <w:rPr>
          <w:rFonts w:hint="eastAsia" w:ascii="Times New Roman" w:hAnsi="Times New Roman" w:eastAsia="宋体" w:cs="Times New Roman"/>
          <w:sz w:val="24"/>
          <w:szCs w:val="24"/>
        </w:rPr>
      </w:pPr>
      <w:r>
        <w:rPr>
          <w:rFonts w:hint="eastAsia"/>
          <w:sz w:val="24"/>
          <w:szCs w:val="24"/>
        </w:rPr>
        <w:t>1、</w:t>
      </w:r>
      <w:bookmarkEnd w:id="983"/>
      <w:r>
        <w:rPr>
          <w:rFonts w:hint="eastAsia" w:ascii="Times New Roman" w:hAnsi="Times New Roman" w:eastAsia="宋体" w:cs="Times New Roman"/>
          <w:sz w:val="24"/>
          <w:szCs w:val="24"/>
          <w:lang w:val="en-US" w:eastAsia="zh-CN"/>
        </w:rPr>
        <w:t>反商业贿赂承诺书</w:t>
      </w:r>
    </w:p>
    <w:p w14:paraId="2CB4253F">
      <w:pPr>
        <w:pStyle w:val="23"/>
        <w:spacing w:before="7"/>
        <w:rPr>
          <w:rFonts w:ascii="宋体" w:hAnsi="宋体" w:cs="宋体"/>
          <w:b/>
          <w:sz w:val="22"/>
          <w:szCs w:val="22"/>
        </w:rPr>
      </w:pPr>
    </w:p>
    <w:p w14:paraId="71A96CF9">
      <w:pPr>
        <w:rPr>
          <w:rFonts w:hint="eastAsia"/>
          <w:sz w:val="24"/>
          <w:szCs w:val="24"/>
        </w:rPr>
      </w:pPr>
    </w:p>
    <w:p w14:paraId="6FDFD6D4">
      <w:pPr>
        <w:spacing w:line="360" w:lineRule="auto"/>
        <w:rPr>
          <w:rFonts w:hint="eastAsia"/>
          <w:sz w:val="24"/>
          <w:szCs w:val="24"/>
        </w:rPr>
      </w:pPr>
      <w:r>
        <w:rPr>
          <w:rFonts w:hint="eastAsia"/>
          <w:sz w:val="24"/>
          <w:szCs w:val="24"/>
        </w:rPr>
        <w:t>我公司承诺：</w:t>
      </w:r>
    </w:p>
    <w:p w14:paraId="23EBC0A5">
      <w:pPr>
        <w:spacing w:line="360" w:lineRule="auto"/>
        <w:rPr>
          <w:rFonts w:hint="eastAsia" w:hAnsi="宋体"/>
          <w:sz w:val="24"/>
          <w:szCs w:val="24"/>
        </w:rPr>
      </w:pPr>
      <w:r>
        <w:rPr>
          <w:rFonts w:hint="eastAsia" w:hAnsi="宋体"/>
          <w:sz w:val="24"/>
          <w:szCs w:val="24"/>
        </w:rPr>
        <w:t xml:space="preserve">    在</w:t>
      </w:r>
      <w:r>
        <w:rPr>
          <w:rFonts w:hint="eastAsia" w:hAnsi="宋体"/>
          <w:sz w:val="24"/>
          <w:szCs w:val="24"/>
          <w:u w:val="single"/>
        </w:rPr>
        <w:t xml:space="preserve">             项目名称</w:t>
      </w:r>
      <w:r>
        <w:rPr>
          <w:rFonts w:hint="eastAsia" w:hAnsi="宋体"/>
          <w:sz w:val="24"/>
          <w:szCs w:val="24"/>
        </w:rPr>
        <w:t>（</w:t>
      </w:r>
      <w:r>
        <w:rPr>
          <w:rFonts w:hint="eastAsia" w:hAnsi="宋体"/>
          <w:sz w:val="24"/>
          <w:szCs w:val="24"/>
          <w:lang w:val="en-US" w:eastAsia="zh-CN"/>
        </w:rPr>
        <w:t>采购</w:t>
      </w:r>
      <w:r>
        <w:rPr>
          <w:rFonts w:hint="eastAsia" w:hAnsi="宋体"/>
          <w:sz w:val="24"/>
          <w:szCs w:val="24"/>
        </w:rPr>
        <w:t xml:space="preserve">编号为： </w:t>
      </w:r>
      <w:r>
        <w:rPr>
          <w:rFonts w:hint="eastAsia" w:hAnsi="宋体"/>
          <w:sz w:val="24"/>
          <w:szCs w:val="24"/>
          <w:u w:val="single"/>
        </w:rPr>
        <w:t xml:space="preserve">            </w:t>
      </w:r>
      <w:r>
        <w:rPr>
          <w:rFonts w:hint="eastAsia" w:hAnsi="宋体"/>
          <w:sz w:val="24"/>
          <w:szCs w:val="24"/>
        </w:rPr>
        <w:t>采购活动中，我方保证做到：</w:t>
      </w:r>
    </w:p>
    <w:p w14:paraId="6CFC1FF5">
      <w:pPr>
        <w:spacing w:line="360" w:lineRule="auto"/>
        <w:ind w:firstLine="480" w:firstLineChars="200"/>
        <w:rPr>
          <w:rFonts w:hint="eastAsia"/>
          <w:sz w:val="24"/>
          <w:szCs w:val="24"/>
        </w:rPr>
      </w:pPr>
      <w:r>
        <w:rPr>
          <w:rFonts w:hint="eastAsia"/>
          <w:sz w:val="24"/>
          <w:szCs w:val="24"/>
        </w:rPr>
        <w:t>一、公平竞争参加本次采购活动。</w:t>
      </w:r>
    </w:p>
    <w:p w14:paraId="03294FD6">
      <w:pPr>
        <w:spacing w:line="360" w:lineRule="auto"/>
        <w:ind w:firstLine="480" w:firstLineChars="200"/>
        <w:rPr>
          <w:rFonts w:hint="eastAsia"/>
          <w:sz w:val="24"/>
          <w:szCs w:val="24"/>
        </w:rPr>
      </w:pPr>
      <w:r>
        <w:rPr>
          <w:rFonts w:hint="eastAsia"/>
          <w:sz w:val="24"/>
          <w:szCs w:val="24"/>
        </w:rPr>
        <w:t>二、杜绝任何形式的商业贿赂行为。不向国家工作人员、代理机构工作人员、评审专家及其亲属提供礼品礼金、有价证券、购物券、回扣、佣金、咨询费、劳务费、赞助费、宣传费、宴请；不为其报销各种消费凭证，不支付其旅游、娱乐等费用。</w:t>
      </w:r>
    </w:p>
    <w:p w14:paraId="5365CB0F">
      <w:pPr>
        <w:spacing w:line="360" w:lineRule="auto"/>
        <w:ind w:firstLine="480" w:firstLineChars="200"/>
        <w:rPr>
          <w:rFonts w:hint="eastAsia"/>
          <w:sz w:val="24"/>
          <w:szCs w:val="24"/>
        </w:rPr>
      </w:pPr>
      <w:r>
        <w:rPr>
          <w:rFonts w:hint="eastAsia"/>
          <w:sz w:val="24"/>
          <w:szCs w:val="24"/>
        </w:rPr>
        <w:t>三、若出现上述行为，我方及参与招标投标活动的工作人员愿意接受按照国家法律法规等有关规定给予的处罚。</w:t>
      </w:r>
    </w:p>
    <w:p w14:paraId="21D807DB">
      <w:pPr>
        <w:rPr>
          <w:rFonts w:hint="eastAsia"/>
          <w:sz w:val="24"/>
          <w:szCs w:val="24"/>
        </w:rPr>
      </w:pPr>
    </w:p>
    <w:p w14:paraId="44A4F309">
      <w:pPr>
        <w:spacing w:line="360" w:lineRule="auto"/>
        <w:jc w:val="center"/>
        <w:rPr>
          <w:rFonts w:hint="eastAsia"/>
          <w:sz w:val="24"/>
          <w:szCs w:val="24"/>
        </w:rPr>
      </w:pPr>
      <w:r>
        <w:rPr>
          <w:rFonts w:hint="eastAsia"/>
          <w:sz w:val="24"/>
          <w:szCs w:val="24"/>
        </w:rPr>
        <w:t xml:space="preserve">      供应商（盖单位公章） ：</w:t>
      </w:r>
    </w:p>
    <w:p w14:paraId="65DFCA2B">
      <w:pPr>
        <w:spacing w:line="360" w:lineRule="auto"/>
        <w:jc w:val="center"/>
        <w:rPr>
          <w:rFonts w:hint="eastAsia"/>
          <w:sz w:val="24"/>
          <w:szCs w:val="24"/>
        </w:rPr>
      </w:pPr>
      <w:r>
        <w:rPr>
          <w:rFonts w:hint="eastAsia" w:ascii="宋体" w:hAnsi="宋体"/>
          <w:sz w:val="24"/>
          <w:szCs w:val="24"/>
        </w:rPr>
        <w:t xml:space="preserve">                    法定代表人</w:t>
      </w:r>
      <w:r>
        <w:rPr>
          <w:rFonts w:hint="eastAsia" w:ascii="宋体" w:hAnsi="宋体"/>
          <w:sz w:val="24"/>
          <w:szCs w:val="24"/>
          <w:lang w:eastAsia="zh-CN"/>
        </w:rPr>
        <w:t>（</w:t>
      </w:r>
      <w:r>
        <w:rPr>
          <w:rFonts w:hint="eastAsia" w:ascii="宋体" w:hAnsi="宋体"/>
          <w:sz w:val="24"/>
          <w:szCs w:val="24"/>
          <w:lang w:val="en-US" w:eastAsia="zh-CN"/>
        </w:rPr>
        <w:t>负责人）</w:t>
      </w:r>
      <w:r>
        <w:rPr>
          <w:rFonts w:hint="eastAsia" w:ascii="宋体" w:hAnsi="宋体"/>
          <w:sz w:val="24"/>
          <w:szCs w:val="24"/>
        </w:rPr>
        <w:t>或其委托代理人（签字或盖章）</w:t>
      </w:r>
      <w:r>
        <w:rPr>
          <w:rFonts w:hint="eastAsia" w:hAnsi="宋体"/>
          <w:sz w:val="24"/>
          <w:szCs w:val="24"/>
        </w:rPr>
        <w:t>：</w:t>
      </w:r>
    </w:p>
    <w:p w14:paraId="1DC119D7">
      <w:pPr>
        <w:spacing w:line="360" w:lineRule="auto"/>
        <w:jc w:val="center"/>
        <w:rPr>
          <w:rFonts w:hint="eastAsia" w:hAnsi="宋体"/>
          <w:spacing w:val="20"/>
          <w:sz w:val="24"/>
          <w:szCs w:val="24"/>
        </w:rPr>
      </w:pPr>
      <w:r>
        <w:rPr>
          <w:rFonts w:hint="eastAsia" w:hAnsi="宋体"/>
          <w:sz w:val="24"/>
          <w:szCs w:val="24"/>
        </w:rPr>
        <w:t xml:space="preserve">                   日期：</w:t>
      </w:r>
      <w:r>
        <w:rPr>
          <w:rFonts w:hint="eastAsia" w:hAnsi="宋体"/>
          <w:spacing w:val="20"/>
          <w:sz w:val="24"/>
          <w:szCs w:val="24"/>
          <w:u w:val="single"/>
        </w:rPr>
        <w:t xml:space="preserve">      </w:t>
      </w:r>
      <w:r>
        <w:rPr>
          <w:rFonts w:hint="eastAsia" w:hAnsi="宋体"/>
          <w:spacing w:val="20"/>
          <w:sz w:val="24"/>
          <w:szCs w:val="24"/>
        </w:rPr>
        <w:t>年</w:t>
      </w:r>
      <w:r>
        <w:rPr>
          <w:rFonts w:hint="eastAsia" w:hAnsi="宋体"/>
          <w:spacing w:val="20"/>
          <w:sz w:val="24"/>
          <w:szCs w:val="24"/>
          <w:u w:val="single"/>
        </w:rPr>
        <w:t xml:space="preserve">    </w:t>
      </w:r>
      <w:r>
        <w:rPr>
          <w:rFonts w:hint="eastAsia" w:hAnsi="宋体"/>
          <w:spacing w:val="20"/>
          <w:sz w:val="24"/>
          <w:szCs w:val="24"/>
        </w:rPr>
        <w:t>月</w:t>
      </w:r>
      <w:r>
        <w:rPr>
          <w:rFonts w:hint="eastAsia" w:hAnsi="宋体"/>
          <w:spacing w:val="20"/>
          <w:sz w:val="24"/>
          <w:szCs w:val="24"/>
          <w:u w:val="single"/>
        </w:rPr>
        <w:t xml:space="preserve">    </w:t>
      </w:r>
      <w:r>
        <w:rPr>
          <w:rFonts w:hint="eastAsia" w:hAnsi="宋体"/>
          <w:spacing w:val="20"/>
          <w:sz w:val="24"/>
          <w:szCs w:val="24"/>
        </w:rPr>
        <w:t>日</w:t>
      </w:r>
    </w:p>
    <w:p w14:paraId="5AF19F92">
      <w:pPr>
        <w:spacing w:line="420" w:lineRule="exact"/>
        <w:ind w:firstLine="470" w:firstLineChars="196"/>
        <w:rPr>
          <w:rFonts w:hint="eastAsia" w:hAnsi="宋体"/>
          <w:sz w:val="24"/>
          <w:szCs w:val="24"/>
        </w:rPr>
      </w:pPr>
      <w:r>
        <w:rPr>
          <w:rFonts w:hint="eastAsia" w:hAnsi="宋体"/>
          <w:sz w:val="24"/>
          <w:szCs w:val="24"/>
        </w:rPr>
        <w:t>注：本承诺书应由法定代表人</w:t>
      </w:r>
      <w:r>
        <w:rPr>
          <w:rFonts w:hint="eastAsia" w:hAnsi="宋体"/>
          <w:sz w:val="24"/>
          <w:szCs w:val="24"/>
          <w:lang w:eastAsia="zh-CN"/>
        </w:rPr>
        <w:t>（</w:t>
      </w:r>
      <w:r>
        <w:rPr>
          <w:rFonts w:hint="eastAsia" w:hAnsi="宋体"/>
          <w:sz w:val="24"/>
          <w:szCs w:val="24"/>
          <w:lang w:val="en-US" w:eastAsia="zh-CN"/>
        </w:rPr>
        <w:t>负责人）</w:t>
      </w:r>
      <w:r>
        <w:rPr>
          <w:rFonts w:hint="eastAsia" w:hAnsi="宋体"/>
          <w:sz w:val="24"/>
          <w:szCs w:val="24"/>
        </w:rPr>
        <w:t>或授权代理人签字并加盖公章，</w:t>
      </w:r>
      <w:r>
        <w:rPr>
          <w:rFonts w:hint="eastAsia" w:hAnsi="宋体"/>
          <w:bCs/>
          <w:sz w:val="24"/>
          <w:szCs w:val="24"/>
        </w:rPr>
        <w:t>否则视为无效文件</w:t>
      </w:r>
      <w:r>
        <w:rPr>
          <w:rFonts w:hint="eastAsia" w:hAnsi="宋体"/>
          <w:sz w:val="24"/>
          <w:szCs w:val="24"/>
        </w:rPr>
        <w:t>。</w:t>
      </w:r>
    </w:p>
    <w:p w14:paraId="6AC4A99D">
      <w:pPr>
        <w:spacing w:line="400" w:lineRule="exact"/>
        <w:jc w:val="center"/>
        <w:rPr>
          <w:rFonts w:hint="eastAsia" w:hAnsi="宋体"/>
          <w:b/>
          <w:sz w:val="24"/>
          <w:szCs w:val="24"/>
        </w:rPr>
      </w:pPr>
    </w:p>
    <w:p w14:paraId="518FF324">
      <w:pPr>
        <w:spacing w:line="400" w:lineRule="exact"/>
        <w:rPr>
          <w:rFonts w:hint="eastAsia" w:hAnsi="宋体"/>
          <w:b/>
          <w:sz w:val="21"/>
          <w:szCs w:val="21"/>
        </w:rPr>
      </w:pPr>
      <w:r>
        <w:rPr>
          <w:rFonts w:hint="eastAsia" w:hAnsi="宋体"/>
          <w:b/>
          <w:sz w:val="21"/>
          <w:szCs w:val="21"/>
        </w:rPr>
        <w:br w:type="page"/>
      </w:r>
    </w:p>
    <w:p w14:paraId="270576B8">
      <w:pPr>
        <w:pStyle w:val="4"/>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24"/>
          <w:szCs w:val="24"/>
        </w:rPr>
      </w:pPr>
      <w:r>
        <w:rPr>
          <w:rFonts w:hint="eastAsia" w:cs="Times New Roman"/>
          <w:sz w:val="24"/>
          <w:szCs w:val="24"/>
          <w:lang w:val="en-US" w:eastAsia="zh-CN"/>
        </w:rPr>
        <w:t>2</w:t>
      </w:r>
      <w:r>
        <w:rPr>
          <w:rFonts w:hint="eastAsia"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rPr>
        <w:t>采购项目承诺书</w:t>
      </w:r>
    </w:p>
    <w:p w14:paraId="2144954C">
      <w:pPr>
        <w:keepNext w:val="0"/>
        <w:keepLines w:val="0"/>
        <w:pageBreakBefore w:val="0"/>
        <w:widowControl w:val="0"/>
        <w:kinsoku/>
        <w:wordWrap/>
        <w:overflowPunct/>
        <w:topLinePunct w:val="0"/>
        <w:autoSpaceDE/>
        <w:autoSpaceDN/>
        <w:bidi w:val="0"/>
        <w:snapToGrid/>
        <w:spacing w:line="5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致：</w:t>
      </w:r>
      <w:r>
        <w:rPr>
          <w:rFonts w:hint="eastAsia" w:asciiTheme="minorEastAsia" w:hAnsiTheme="minorEastAsia" w:eastAsiaTheme="minorEastAsia" w:cstheme="minorEastAsia"/>
          <w:sz w:val="24"/>
          <w:szCs w:val="24"/>
          <w:u w:val="single"/>
        </w:rPr>
        <w:t>（采购人名称）</w:t>
      </w:r>
    </w:p>
    <w:p w14:paraId="00EAC00F">
      <w:pPr>
        <w:keepNext w:val="0"/>
        <w:keepLines w:val="0"/>
        <w:pageBreakBefore w:val="0"/>
        <w:widowControl w:val="0"/>
        <w:kinsoku/>
        <w:wordWrap/>
        <w:overflowPunct/>
        <w:topLinePunct w:val="0"/>
        <w:autoSpaceDE/>
        <w:autoSpaceDN/>
        <w:bidi w:val="0"/>
        <w:snapToGrid/>
        <w:spacing w:line="5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本承诺书作为我方参加 </w:t>
      </w:r>
      <w:r>
        <w:rPr>
          <w:rFonts w:hint="eastAsia" w:asciiTheme="minorEastAsia" w:hAnsiTheme="minorEastAsia" w:eastAsiaTheme="minorEastAsia" w:cstheme="minorEastAsia"/>
          <w:sz w:val="24"/>
          <w:szCs w:val="24"/>
          <w:u w:val="single"/>
        </w:rPr>
        <w:t xml:space="preserve">             项目名称</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采购</w:t>
      </w:r>
      <w:r>
        <w:rPr>
          <w:rFonts w:hint="eastAsia" w:asciiTheme="minorEastAsia" w:hAnsiTheme="minorEastAsia" w:eastAsiaTheme="minorEastAsia" w:cstheme="minorEastAsia"/>
          <w:sz w:val="24"/>
          <w:szCs w:val="24"/>
        </w:rPr>
        <w:t>编号：</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）投标文件不可分割的一部分。我方参加本次投标特郑重作出如下承诺：</w:t>
      </w:r>
    </w:p>
    <w:p w14:paraId="367F9FE4">
      <w:pPr>
        <w:keepNext w:val="0"/>
        <w:keepLines w:val="0"/>
        <w:pageBreakBefore w:val="0"/>
        <w:widowControl w:val="0"/>
        <w:kinsoku/>
        <w:wordWrap/>
        <w:overflowPunct/>
        <w:topLinePunct w:val="0"/>
        <w:autoSpaceDE/>
        <w:autoSpaceDN/>
        <w:bidi w:val="0"/>
        <w:snapToGrid/>
        <w:spacing w:line="500" w:lineRule="exact"/>
        <w:ind w:firstLine="544" w:firstLineChars="227"/>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1、我方已经过详细市场调查，本次所投报产品货源充足，保证不会出现无货、断货现象；</w:t>
      </w:r>
    </w:p>
    <w:p w14:paraId="08A74300">
      <w:pPr>
        <w:keepNext w:val="0"/>
        <w:keepLines w:val="0"/>
        <w:pageBreakBefore w:val="0"/>
        <w:widowControl w:val="0"/>
        <w:kinsoku/>
        <w:wordWrap/>
        <w:overflowPunct/>
        <w:topLinePunct w:val="0"/>
        <w:autoSpaceDE/>
        <w:autoSpaceDN/>
        <w:bidi w:val="0"/>
        <w:snapToGrid/>
        <w:spacing w:line="500" w:lineRule="exact"/>
        <w:ind w:firstLine="544" w:firstLineChars="227"/>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我方将严格履行招标文件中规定的每一项要求，按所投产品的品牌、型号及约定的交货（完工）期保质、保量提交货物和相关服务，保证所提供的所有产品均符合国家相关标准规范或强制性规定，所供产品均为原厂生产的合格产品、符合招标文件各项技术参数要求的规定，绝不提供假冒伪劣产品，如需要我方可以提供相关出厂合格证明</w:t>
      </w:r>
      <w:r>
        <w:rPr>
          <w:rFonts w:hint="eastAsia" w:asciiTheme="minorEastAsia" w:hAnsiTheme="minorEastAsia" w:eastAsiaTheme="minorEastAsia" w:cstheme="minorEastAsia"/>
          <w:sz w:val="24"/>
          <w:szCs w:val="24"/>
        </w:rPr>
        <w:t>或测试报告</w:t>
      </w:r>
      <w:r>
        <w:rPr>
          <w:rFonts w:hint="eastAsia" w:asciiTheme="minorEastAsia" w:hAnsiTheme="minorEastAsia" w:eastAsiaTheme="minorEastAsia" w:cstheme="minorEastAsia"/>
          <w:bCs/>
          <w:sz w:val="24"/>
          <w:szCs w:val="24"/>
        </w:rPr>
        <w:t>；</w:t>
      </w:r>
    </w:p>
    <w:p w14:paraId="25BE5975">
      <w:pPr>
        <w:spacing w:line="500" w:lineRule="exact"/>
        <w:ind w:left="1"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3、如无法按我方承诺期限如期交货，我方愿按合同条款承担相应违约责任，对采购人造成损失的，我方愿承担相应赔偿责任；</w:t>
      </w:r>
    </w:p>
    <w:p w14:paraId="00438B89">
      <w:pPr>
        <w:spacing w:line="500" w:lineRule="exact"/>
        <w:ind w:left="1"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4、采购人验收时如发现我方所供产品与投标文件中所承诺的产品型号、规格、技术参数要求不符的，我方将立即无条件更换。如因此造成交货及安装周期超出我方承诺期限的，我方愿承担合同约定的违约责任；</w:t>
      </w:r>
    </w:p>
    <w:p w14:paraId="485FD4CE">
      <w:pPr>
        <w:spacing w:line="500" w:lineRule="exact"/>
        <w:ind w:left="1"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5、</w:t>
      </w:r>
      <w:r>
        <w:rPr>
          <w:rFonts w:hint="eastAsia" w:asciiTheme="minorEastAsia" w:hAnsiTheme="minorEastAsia" w:eastAsiaTheme="minorEastAsia" w:cstheme="minorEastAsia"/>
          <w:sz w:val="24"/>
          <w:szCs w:val="24"/>
        </w:rPr>
        <w:t>我方提供的产品如不能满足招标文件要求的，采购人有权拒绝接收；</w:t>
      </w:r>
    </w:p>
    <w:p w14:paraId="7B420FDC">
      <w:pPr>
        <w:spacing w:line="500" w:lineRule="exact"/>
        <w:ind w:left="1"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6、如我方中标，在公示期内或领取中标（成交）通知书后，我方无正当理由（如自身报价失误、无法组织及时交货、资金不到位、帐户无法正常使用等）放弃中标资格，我方愿接受财政部门做出的记入不良诚信记录、网上曝光、禁止参加政府采购活动等的处理；</w:t>
      </w:r>
    </w:p>
    <w:p w14:paraId="760D7BEA">
      <w:pPr>
        <w:spacing w:line="500" w:lineRule="exact"/>
        <w:ind w:left="1"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7、我方已详细阅读了本招标文件，保证可以完全响应招标文件所有要求，并理解你方或评标委员会对我方进行资格审查的权利，如在资格审查中发现我方存在有违规行为愿承担相应法律责任；</w:t>
      </w:r>
    </w:p>
    <w:p w14:paraId="3006314C">
      <w:pPr>
        <w:spacing w:line="500" w:lineRule="exact"/>
        <w:ind w:left="1"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8、保证不将我方的有关资格、资质证书转借他人投标，不与他人进行串标、围标，不将本项目进行转包或分包。</w:t>
      </w:r>
    </w:p>
    <w:p w14:paraId="6115A42B">
      <w:pPr>
        <w:spacing w:line="420" w:lineRule="exact"/>
        <w:ind w:firstLine="470" w:firstLineChars="196"/>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供应商（盖单位公章）：               </w:t>
      </w:r>
    </w:p>
    <w:p w14:paraId="215D1D7A">
      <w:pPr>
        <w:spacing w:line="420" w:lineRule="exact"/>
        <w:ind w:firstLine="470" w:firstLineChars="196"/>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负责人）</w:t>
      </w:r>
      <w:r>
        <w:rPr>
          <w:rFonts w:hint="eastAsia" w:asciiTheme="minorEastAsia" w:hAnsiTheme="minorEastAsia" w:eastAsiaTheme="minorEastAsia" w:cstheme="minorEastAsia"/>
          <w:sz w:val="24"/>
          <w:szCs w:val="24"/>
        </w:rPr>
        <w:t>或其委托代理人（签字或盖章）：</w:t>
      </w:r>
    </w:p>
    <w:p w14:paraId="0ADE9E32">
      <w:pPr>
        <w:spacing w:line="420" w:lineRule="exact"/>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日期：      年    月    日</w:t>
      </w:r>
    </w:p>
    <w:p w14:paraId="311960BD">
      <w:pPr>
        <w:spacing w:line="420" w:lineRule="exact"/>
        <w:ind w:firstLine="470" w:firstLineChars="19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特别提示：</w:t>
      </w:r>
      <w:r>
        <w:rPr>
          <w:rFonts w:hint="eastAsia" w:asciiTheme="minorEastAsia" w:hAnsiTheme="minorEastAsia" w:eastAsiaTheme="minorEastAsia" w:cstheme="minorEastAsia"/>
          <w:spacing w:val="20"/>
          <w:sz w:val="24"/>
          <w:szCs w:val="24"/>
        </w:rPr>
        <w:t>以上</w:t>
      </w:r>
      <w:r>
        <w:rPr>
          <w:rFonts w:hint="eastAsia" w:asciiTheme="minorEastAsia" w:hAnsiTheme="minorEastAsia" w:eastAsiaTheme="minorEastAsia" w:cstheme="minorEastAsia"/>
          <w:sz w:val="24"/>
          <w:szCs w:val="24"/>
        </w:rPr>
        <w:t>承诺书内容不得随意改动，本承诺书应由法定代表人</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负责人）</w:t>
      </w:r>
      <w:r>
        <w:rPr>
          <w:rFonts w:hint="eastAsia" w:asciiTheme="minorEastAsia" w:hAnsiTheme="minorEastAsia" w:eastAsiaTheme="minorEastAsia" w:cstheme="minorEastAsia"/>
          <w:sz w:val="24"/>
          <w:szCs w:val="24"/>
        </w:rPr>
        <w:t>或授权代理人签字并加盖公章，</w:t>
      </w:r>
      <w:r>
        <w:rPr>
          <w:rFonts w:hint="eastAsia" w:asciiTheme="minorEastAsia" w:hAnsiTheme="minorEastAsia" w:eastAsiaTheme="minorEastAsia" w:cstheme="minorEastAsia"/>
          <w:bCs/>
          <w:sz w:val="24"/>
          <w:szCs w:val="24"/>
        </w:rPr>
        <w:t>否则视为无效投标文件</w:t>
      </w:r>
      <w:r>
        <w:rPr>
          <w:rFonts w:hint="eastAsia" w:asciiTheme="minorEastAsia" w:hAnsiTheme="minorEastAsia" w:eastAsiaTheme="minorEastAsia" w:cstheme="minorEastAsia"/>
          <w:sz w:val="24"/>
          <w:szCs w:val="24"/>
        </w:rPr>
        <w:t>。</w:t>
      </w:r>
    </w:p>
    <w:p w14:paraId="3A712078">
      <w:pPr>
        <w:bidi w:val="0"/>
        <w:rPr>
          <w:rFonts w:ascii="宋体" w:hAnsi="宋体" w:cs="宋体"/>
        </w:rPr>
      </w:pPr>
    </w:p>
    <w:p w14:paraId="47DD863A">
      <w:pPr>
        <w:pStyle w:val="23"/>
        <w:rPr>
          <w:rFonts w:ascii="宋体" w:hAnsi="宋体" w:cs="宋体"/>
        </w:rPr>
      </w:pPr>
    </w:p>
    <w:p w14:paraId="5DC3CC9F">
      <w:pPr>
        <w:pStyle w:val="73"/>
        <w:rPr>
          <w:rFonts w:ascii="宋体" w:hAnsi="宋体" w:cs="宋体"/>
        </w:rPr>
      </w:pPr>
    </w:p>
    <w:p w14:paraId="53CED5A1">
      <w:pPr>
        <w:pStyle w:val="75"/>
        <w:rPr>
          <w:rFonts w:ascii="宋体" w:hAnsi="宋体" w:cs="宋体"/>
        </w:rPr>
      </w:pPr>
    </w:p>
    <w:p w14:paraId="6EB080B3">
      <w:pPr>
        <w:rPr>
          <w:rFonts w:ascii="宋体" w:hAnsi="宋体" w:cs="宋体"/>
        </w:rPr>
      </w:pPr>
    </w:p>
    <w:p w14:paraId="0D7661F6">
      <w:pPr>
        <w:pStyle w:val="23"/>
        <w:rPr>
          <w:rFonts w:ascii="宋体" w:hAnsi="宋体" w:cs="宋体"/>
        </w:rPr>
      </w:pPr>
    </w:p>
    <w:p w14:paraId="4A693D1C">
      <w:pPr>
        <w:pStyle w:val="73"/>
        <w:rPr>
          <w:rFonts w:ascii="宋体" w:hAnsi="宋体" w:cs="宋体"/>
        </w:rPr>
      </w:pPr>
    </w:p>
    <w:p w14:paraId="3FEB473C">
      <w:pPr>
        <w:pStyle w:val="75"/>
        <w:rPr>
          <w:rFonts w:ascii="宋体" w:hAnsi="宋体" w:cs="宋体"/>
        </w:rPr>
      </w:pPr>
    </w:p>
    <w:p w14:paraId="3EA32C90">
      <w:pPr>
        <w:rPr>
          <w:rFonts w:ascii="宋体" w:hAnsi="宋体" w:cs="宋体"/>
        </w:rPr>
      </w:pPr>
    </w:p>
    <w:p w14:paraId="7A0DAFF6">
      <w:pPr>
        <w:pStyle w:val="23"/>
      </w:pPr>
    </w:p>
    <w:p w14:paraId="14BB14AF">
      <w:pPr>
        <w:wordWrap w:val="0"/>
        <w:rPr>
          <w:rFonts w:ascii="宋体" w:hAnsi="宋体" w:cs="宋体"/>
        </w:rPr>
      </w:pPr>
    </w:p>
    <w:p w14:paraId="7185B431">
      <w:pP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br w:type="page"/>
      </w:r>
    </w:p>
    <w:p w14:paraId="14D4A73D">
      <w:pPr>
        <w:wordWrap w:val="0"/>
        <w:spacing w:line="420" w:lineRule="exact"/>
        <w:jc w:val="center"/>
        <w:outlineLvl w:val="1"/>
        <w:rPr>
          <w:rFonts w:hint="default" w:ascii="宋体" w:hAnsi="宋体" w:eastAsia="宋体" w:cs="宋体"/>
          <w:b/>
          <w:sz w:val="32"/>
          <w:szCs w:val="32"/>
          <w:lang w:val="en-US" w:eastAsia="zh-CN"/>
        </w:rPr>
      </w:pPr>
      <w:r>
        <w:rPr>
          <w:rFonts w:hint="eastAsia" w:ascii="宋体" w:hAnsi="宋体" w:eastAsia="宋体" w:cs="宋体"/>
          <w:b/>
          <w:sz w:val="32"/>
          <w:szCs w:val="32"/>
          <w:lang w:val="en-US" w:eastAsia="zh-CN"/>
        </w:rPr>
        <w:t>九、供应商认为应该提交的其他材料</w:t>
      </w:r>
    </w:p>
    <w:p w14:paraId="70BEA5F2">
      <w:pPr>
        <w:wordWrap w:val="0"/>
        <w:spacing w:line="420" w:lineRule="exact"/>
        <w:rPr>
          <w:rFonts w:ascii="宋体" w:hAnsi="宋体" w:cs="宋体"/>
          <w:b/>
          <w:bCs/>
          <w:szCs w:val="21"/>
        </w:rPr>
      </w:pPr>
    </w:p>
    <w:p w14:paraId="7E132C70">
      <w:pPr>
        <w:spacing w:line="420" w:lineRule="exact"/>
        <w:ind w:firstLine="551" w:firstLineChars="196"/>
        <w:rPr>
          <w:rFonts w:hint="eastAsia"/>
          <w:sz w:val="24"/>
          <w:szCs w:val="24"/>
        </w:rPr>
      </w:pPr>
      <w:bookmarkStart w:id="984" w:name="_Toc19333"/>
      <w:bookmarkStart w:id="985" w:name="_Toc19083"/>
      <w:r>
        <w:rPr>
          <w:rFonts w:hint="eastAsia" w:ascii="宋体" w:hAnsi="宋体" w:cs="宋体"/>
          <w:b/>
          <w:bCs/>
          <w:sz w:val="28"/>
          <w:szCs w:val="28"/>
        </w:rPr>
        <w:br w:type="page"/>
      </w:r>
      <w:bookmarkEnd w:id="984"/>
      <w:bookmarkEnd w:id="985"/>
    </w:p>
    <w:p w14:paraId="30A13BC4">
      <w:pPr>
        <w:wordWrap w:val="0"/>
        <w:spacing w:line="420" w:lineRule="exact"/>
        <w:jc w:val="center"/>
        <w:outlineLvl w:val="1"/>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十、关于政府采购政策（有则附，没有不附）</w:t>
      </w:r>
    </w:p>
    <w:p w14:paraId="1867ACAD">
      <w:pPr>
        <w:autoSpaceDE w:val="0"/>
        <w:autoSpaceDN w:val="0"/>
        <w:adjustRightInd w:val="0"/>
        <w:spacing w:line="595" w:lineRule="exact"/>
        <w:ind w:right="-20"/>
        <w:jc w:val="center"/>
        <w:rPr>
          <w:rFonts w:hint="eastAsia" w:asciiTheme="minorEastAsia" w:hAnsiTheme="minorEastAsia" w:eastAsiaTheme="minorEastAsia" w:cstheme="minorEastAsia"/>
          <w:spacing w:val="2"/>
          <w:kern w:val="0"/>
          <w:sz w:val="24"/>
          <w:szCs w:val="24"/>
        </w:rPr>
      </w:pPr>
      <w:r>
        <w:rPr>
          <w:rFonts w:hint="eastAsia" w:asciiTheme="minorEastAsia" w:hAnsiTheme="minorEastAsia" w:eastAsiaTheme="minorEastAsia" w:cstheme="minorEastAsia"/>
          <w:spacing w:val="2"/>
          <w:kern w:val="0"/>
          <w:sz w:val="24"/>
          <w:szCs w:val="24"/>
        </w:rPr>
        <w:t>政府采购政策、采购标的需满足的要求，以及投标人须提供的证明材料</w:t>
      </w:r>
    </w:p>
    <w:p w14:paraId="5080D8A0">
      <w:pPr>
        <w:pStyle w:val="50"/>
        <w:ind w:firstLine="240"/>
        <w:rPr>
          <w:rFonts w:hint="eastAsia" w:asciiTheme="minorEastAsia" w:hAnsiTheme="minorEastAsia" w:eastAsiaTheme="minorEastAsia" w:cstheme="minorEastAsia"/>
          <w:sz w:val="24"/>
          <w:szCs w:val="24"/>
        </w:rPr>
      </w:pPr>
    </w:p>
    <w:p w14:paraId="0A20E57A">
      <w:pPr>
        <w:wordWrap w:val="0"/>
        <w:jc w:val="center"/>
        <w:outlineLvl w:val="1"/>
        <w:rPr>
          <w:rFonts w:hint="eastAsia" w:asciiTheme="minorEastAsia" w:hAnsiTheme="minorEastAsia" w:eastAsiaTheme="minorEastAsia" w:cstheme="minorEastAsia"/>
          <w:b/>
          <w:bCs/>
          <w:sz w:val="24"/>
          <w:szCs w:val="24"/>
          <w:lang w:val="en-US" w:eastAsia="zh-CN"/>
        </w:rPr>
      </w:pPr>
      <w:bookmarkStart w:id="986" w:name="_Toc30711"/>
      <w:bookmarkStart w:id="987" w:name="_Toc3557455"/>
      <w:bookmarkStart w:id="988" w:name="_Toc23143"/>
      <w:bookmarkStart w:id="989" w:name="_Toc746"/>
      <w:bookmarkStart w:id="990" w:name="_Toc9246"/>
      <w:bookmarkStart w:id="991" w:name="_Toc22789"/>
      <w:bookmarkStart w:id="992" w:name="_Toc16158"/>
      <w:bookmarkStart w:id="993" w:name="_Toc5320"/>
      <w:bookmarkStart w:id="994" w:name="_Toc32628"/>
      <w:r>
        <w:rPr>
          <w:rFonts w:hint="eastAsia" w:asciiTheme="minorEastAsia" w:hAnsiTheme="minorEastAsia" w:eastAsiaTheme="minorEastAsia" w:cstheme="minorEastAsia"/>
          <w:b/>
          <w:bCs/>
          <w:sz w:val="24"/>
          <w:szCs w:val="24"/>
          <w:lang w:val="en-US" w:eastAsia="zh-CN"/>
        </w:rPr>
        <w:t>（一）关于中小企业及产品</w:t>
      </w:r>
      <w:bookmarkEnd w:id="986"/>
      <w:bookmarkEnd w:id="987"/>
      <w:bookmarkEnd w:id="988"/>
      <w:bookmarkEnd w:id="989"/>
      <w:bookmarkEnd w:id="990"/>
      <w:bookmarkEnd w:id="991"/>
      <w:bookmarkEnd w:id="992"/>
      <w:bookmarkEnd w:id="993"/>
      <w:bookmarkEnd w:id="994"/>
    </w:p>
    <w:p w14:paraId="5EE3E65B">
      <w:pPr>
        <w:pStyle w:val="50"/>
        <w:ind w:firstLine="240"/>
        <w:rPr>
          <w:rFonts w:hint="eastAsia" w:asciiTheme="minorEastAsia" w:hAnsiTheme="minorEastAsia" w:eastAsiaTheme="minorEastAsia" w:cstheme="minorEastAsia"/>
          <w:sz w:val="24"/>
          <w:szCs w:val="24"/>
        </w:rPr>
      </w:pPr>
    </w:p>
    <w:p w14:paraId="50D50FAC">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（属于中小企业的填写，不属于的无需填写此项内容，也无需放入投标文件格式中）</w:t>
      </w:r>
    </w:p>
    <w:p w14:paraId="5497D58A">
      <w:pPr>
        <w:rPr>
          <w:rFonts w:hint="eastAsia" w:asciiTheme="minorEastAsia" w:hAnsiTheme="minorEastAsia" w:eastAsiaTheme="minorEastAsia" w:cstheme="minorEastAsia"/>
          <w:sz w:val="24"/>
          <w:szCs w:val="24"/>
        </w:rPr>
      </w:pPr>
    </w:p>
    <w:p w14:paraId="19EFB2A7">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中小企业声明函（货物）</w:t>
      </w:r>
    </w:p>
    <w:p w14:paraId="7FF12286">
      <w:pPr>
        <w:rPr>
          <w:rFonts w:hint="eastAsia" w:asciiTheme="minorEastAsia" w:hAnsiTheme="minorEastAsia" w:eastAsiaTheme="minorEastAsia" w:cstheme="minorEastAsia"/>
          <w:sz w:val="24"/>
          <w:szCs w:val="24"/>
        </w:rPr>
      </w:pPr>
    </w:p>
    <w:p w14:paraId="3849CD08">
      <w:pPr>
        <w:rPr>
          <w:rFonts w:hint="eastAsia" w:asciiTheme="minorEastAsia" w:hAnsiTheme="minorEastAsia" w:eastAsiaTheme="minorEastAsia" w:cstheme="minorEastAsia"/>
          <w:sz w:val="24"/>
          <w:szCs w:val="24"/>
        </w:rPr>
      </w:pPr>
    </w:p>
    <w:p w14:paraId="79DD102B">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本公司（联合体）郑重声明，根据《政府采购促进中小企业发展管理办法》（财库﹝2020﹞46 号）的规定，本公司（联合体）参加</w:t>
      </w:r>
      <w:r>
        <w:rPr>
          <w:rFonts w:hint="eastAsia" w:asciiTheme="minorEastAsia" w:hAnsiTheme="minorEastAsia" w:eastAsiaTheme="minorEastAsia" w:cstheme="minorEastAsia"/>
          <w:b/>
          <w:bCs/>
          <w:sz w:val="24"/>
          <w:szCs w:val="24"/>
        </w:rPr>
        <w:t>（单位名称）</w:t>
      </w:r>
      <w:r>
        <w:rPr>
          <w:rFonts w:hint="eastAsia" w:asciiTheme="minorEastAsia" w:hAnsiTheme="minorEastAsia" w:eastAsiaTheme="minorEastAsia" w:cstheme="minorEastAsia"/>
          <w:b/>
          <w:bCs/>
          <w:sz w:val="24"/>
          <w:szCs w:val="24"/>
          <w:u w:val="single"/>
          <w:lang w:val="en-US" w:eastAsia="zh-CN"/>
        </w:rPr>
        <w:t xml:space="preserve">     </w:t>
      </w:r>
      <w:r>
        <w:rPr>
          <w:rFonts w:hint="eastAsia" w:asciiTheme="minorEastAsia" w:hAnsiTheme="minorEastAsia" w:eastAsiaTheme="minorEastAsia" w:cstheme="minorEastAsia"/>
          <w:b/>
          <w:bCs/>
          <w:sz w:val="24"/>
          <w:szCs w:val="24"/>
        </w:rPr>
        <w:t>的（项目名称）</w:t>
      </w:r>
      <w:r>
        <w:rPr>
          <w:rFonts w:hint="eastAsia" w:asciiTheme="minorEastAsia" w:hAnsiTheme="minorEastAsia" w:eastAsiaTheme="minorEastAsia" w:cstheme="minorEastAsia"/>
          <w:b/>
          <w:bCs/>
          <w:sz w:val="24"/>
          <w:szCs w:val="24"/>
          <w:u w:val="single"/>
          <w:lang w:val="en-US" w:eastAsia="zh-CN"/>
        </w:rPr>
        <w:t xml:space="preserve">      </w:t>
      </w:r>
      <w:r>
        <w:rPr>
          <w:rFonts w:hint="eastAsia" w:asciiTheme="minorEastAsia" w:hAnsiTheme="minorEastAsia" w:eastAsiaTheme="minorEastAsia" w:cstheme="minorEastAsia"/>
          <w:sz w:val="24"/>
          <w:szCs w:val="24"/>
        </w:rPr>
        <w:t>采购活动，提供的货物全部由符合政策要求的中小企业制造。相关企业（含联合体中的中小企业、签订分包意向协议的中小企业）的具体情况如下：</w:t>
      </w:r>
    </w:p>
    <w:p w14:paraId="5205FE81">
      <w:pPr>
        <w:numPr>
          <w:ilvl w:val="0"/>
          <w:numId w:val="4"/>
        </w:num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u w:val="single"/>
          <w:lang w:val="en-US" w:eastAsia="zh-CN"/>
        </w:rPr>
        <w:t xml:space="preserve"> </w:t>
      </w:r>
      <w:r>
        <w:rPr>
          <w:rFonts w:hint="eastAsia" w:ascii="宋体" w:hAnsi="宋体" w:cs="宋体"/>
          <w:sz w:val="24"/>
          <w:szCs w:val="24"/>
          <w:u w:val="single"/>
        </w:rPr>
        <w:t>（ 标 的 名 称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属 </w:t>
      </w:r>
      <w:r>
        <w:rPr>
          <w:rFonts w:hint="eastAsia" w:asciiTheme="minorEastAsia" w:hAnsiTheme="minorEastAsia" w:eastAsiaTheme="minorEastAsia" w:cstheme="minorEastAsia"/>
          <w:sz w:val="24"/>
          <w:szCs w:val="24"/>
          <w:highlight w:val="none"/>
        </w:rPr>
        <w:t>于</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行业；制造商为</w:t>
      </w:r>
      <w:r>
        <w:rPr>
          <w:rFonts w:hint="eastAsia" w:asciiTheme="minorEastAsia" w:hAnsiTheme="minorEastAsia" w:eastAsiaTheme="minorEastAsia" w:cstheme="minorEastAsia"/>
          <w:sz w:val="24"/>
          <w:szCs w:val="24"/>
          <w:highlight w:val="none"/>
          <w:u w:val="single"/>
        </w:rPr>
        <w:t>（企业名称）</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rPr>
        <w:t>，从业人员</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rPr>
        <w:tab/>
      </w:r>
      <w:r>
        <w:rPr>
          <w:rFonts w:hint="eastAsia" w:asciiTheme="minorEastAsia" w:hAnsiTheme="minorEastAsia" w:eastAsiaTheme="minorEastAsia" w:cstheme="minorEastAsia"/>
          <w:sz w:val="24"/>
          <w:szCs w:val="24"/>
          <w:highlight w:val="none"/>
        </w:rPr>
        <w:t>人，营业收入为</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rPr>
        <w:tab/>
      </w:r>
      <w:r>
        <w:rPr>
          <w:rFonts w:hint="eastAsia" w:asciiTheme="minorEastAsia" w:hAnsiTheme="minorEastAsia" w:eastAsiaTheme="minorEastAsia" w:cstheme="minorEastAsia"/>
          <w:sz w:val="24"/>
          <w:szCs w:val="24"/>
          <w:highlight w:val="none"/>
        </w:rPr>
        <w:t>万元，资产总额为</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万元</w:t>
      </w:r>
      <w:r>
        <w:rPr>
          <w:rFonts w:hint="eastAsia" w:asciiTheme="minorEastAsia" w:hAnsiTheme="minorEastAsia" w:eastAsiaTheme="minorEastAsia" w:cstheme="minorEastAsia"/>
          <w:sz w:val="24"/>
          <w:szCs w:val="24"/>
          <w:highlight w:val="none"/>
          <w:vertAlign w:val="superscript"/>
        </w:rPr>
        <w:t>1</w:t>
      </w:r>
      <w:r>
        <w:rPr>
          <w:rFonts w:hint="eastAsia" w:asciiTheme="minorEastAsia" w:hAnsiTheme="minorEastAsia" w:eastAsiaTheme="minorEastAsia" w:cstheme="minorEastAsia"/>
          <w:sz w:val="24"/>
          <w:szCs w:val="24"/>
          <w:highlight w:val="none"/>
        </w:rPr>
        <w:t>，属于</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（中型企业、小型企业、微型企业）</w:t>
      </w:r>
      <w:r>
        <w:rPr>
          <w:rFonts w:hint="eastAsia" w:asciiTheme="minorEastAsia" w:hAnsiTheme="minorEastAsia" w:eastAsiaTheme="minorEastAsia" w:cstheme="minorEastAsia"/>
          <w:sz w:val="24"/>
          <w:szCs w:val="24"/>
          <w:highlight w:val="none"/>
        </w:rPr>
        <w:t>；</w:t>
      </w:r>
    </w:p>
    <w:p w14:paraId="0022BAD7">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highlight w:val="none"/>
        </w:rPr>
        <w:t>2.</w:t>
      </w:r>
      <w:r>
        <w:rPr>
          <w:rFonts w:hint="eastAsia" w:ascii="宋体" w:hAnsi="宋体" w:cs="宋体"/>
          <w:sz w:val="24"/>
          <w:szCs w:val="24"/>
          <w:u w:val="single"/>
        </w:rPr>
        <w:t>（ 标 的 名 称 ）</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 属 于</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行业；</w:t>
      </w:r>
      <w:r>
        <w:rPr>
          <w:rFonts w:hint="eastAsia" w:asciiTheme="minorEastAsia" w:hAnsiTheme="minorEastAsia" w:eastAsiaTheme="minorEastAsia" w:cstheme="minorEastAsia"/>
          <w:sz w:val="24"/>
          <w:szCs w:val="24"/>
        </w:rPr>
        <w:t>制造商为</w:t>
      </w:r>
      <w:r>
        <w:rPr>
          <w:rFonts w:hint="eastAsia" w:asciiTheme="minorEastAsia" w:hAnsiTheme="minorEastAsia" w:eastAsiaTheme="minorEastAsia" w:cstheme="minorEastAsia"/>
          <w:sz w:val="24"/>
          <w:szCs w:val="24"/>
          <w:u w:val="single"/>
        </w:rPr>
        <w:t>（企业名称）</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，从业人员</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rPr>
        <w:t>人，营业收入为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rPr>
        <w:t>万元，资产总额为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万元，属于</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（中型企业、小型企业、微型企业）</w:t>
      </w:r>
      <w:r>
        <w:rPr>
          <w:rFonts w:hint="eastAsia" w:asciiTheme="minorEastAsia" w:hAnsiTheme="minorEastAsia" w:eastAsiaTheme="minorEastAsia" w:cstheme="minorEastAsia"/>
          <w:sz w:val="24"/>
          <w:szCs w:val="24"/>
        </w:rPr>
        <w:t>；</w:t>
      </w:r>
    </w:p>
    <w:p w14:paraId="34F1E7AA">
      <w:pPr>
        <w:spacing w:line="360" w:lineRule="auto"/>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w:t>
      </w:r>
    </w:p>
    <w:p w14:paraId="5CB60575">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以上企业，不属于大企业的分支机构，不存在控股股东为大企业的情形，也不存在与大企业的负责人为同一人的情形。</w:t>
      </w:r>
    </w:p>
    <w:p w14:paraId="0CB3BA49">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本企业对上述声明内容的真实性负责。如有虚假，将依法承担相应责任。</w:t>
      </w:r>
    </w:p>
    <w:p w14:paraId="2E90D06E">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企业名称（盖章）：</w:t>
      </w:r>
    </w:p>
    <w:p w14:paraId="39D62BC1">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日期：</w:t>
      </w:r>
    </w:p>
    <w:p w14:paraId="1F1CC793">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vertAlign w:val="superscript"/>
        </w:rPr>
        <w:t>1</w:t>
      </w:r>
      <w:r>
        <w:rPr>
          <w:rFonts w:hint="eastAsia" w:asciiTheme="minorEastAsia" w:hAnsiTheme="minorEastAsia" w:eastAsiaTheme="minorEastAsia" w:cstheme="minorEastAsia"/>
          <w:sz w:val="24"/>
          <w:szCs w:val="24"/>
        </w:rPr>
        <w:t>从业人员、营业收入、资产总额填报上一年度数据，无上一年度数据的新成立企业可不填报。</w:t>
      </w:r>
    </w:p>
    <w:p w14:paraId="02C9314A">
      <w:pPr>
        <w:rPr>
          <w:rFonts w:hint="eastAsia" w:ascii="宋体" w:hAnsi="宋体" w:cs="宋体"/>
          <w:sz w:val="24"/>
          <w:szCs w:val="24"/>
        </w:rPr>
      </w:pPr>
      <w:r>
        <w:rPr>
          <w:rFonts w:hint="eastAsia" w:ascii="宋体" w:hAnsi="宋体" w:cs="宋体"/>
          <w:sz w:val="24"/>
          <w:szCs w:val="24"/>
        </w:rPr>
        <w:br w:type="page"/>
      </w:r>
    </w:p>
    <w:p w14:paraId="6F0B6D64">
      <w:pPr>
        <w:adjustRightInd w:val="0"/>
        <w:snapToGrid w:val="0"/>
        <w:spacing w:line="360" w:lineRule="auto"/>
        <w:rPr>
          <w:rFonts w:ascii="宋体" w:hAnsi="宋体" w:cs="宋体"/>
          <w:sz w:val="24"/>
          <w:szCs w:val="24"/>
        </w:rPr>
      </w:pPr>
      <w:r>
        <w:rPr>
          <w:rFonts w:hint="eastAsia" w:ascii="宋体" w:hAnsi="宋体" w:cs="宋体"/>
          <w:sz w:val="24"/>
          <w:szCs w:val="24"/>
        </w:rPr>
        <w:t>附件</w:t>
      </w:r>
    </w:p>
    <w:p w14:paraId="100D3DBE">
      <w:pPr>
        <w:widowControl/>
        <w:spacing w:line="330" w:lineRule="atLeast"/>
        <w:jc w:val="center"/>
        <w:rPr>
          <w:rFonts w:ascii="方正小标宋_GBK" w:hAnsi="宋体" w:eastAsia="方正小标宋_GBK" w:cs="宋体"/>
          <w:color w:val="000000"/>
          <w:kern w:val="0"/>
          <w:sz w:val="22"/>
          <w:szCs w:val="22"/>
        </w:rPr>
      </w:pPr>
      <w:r>
        <w:rPr>
          <w:rFonts w:hint="eastAsia" w:ascii="宋体" w:hAnsi="宋体" w:cs="宋体"/>
          <w:color w:val="000000"/>
          <w:kern w:val="0"/>
          <w:sz w:val="22"/>
          <w:szCs w:val="22"/>
        </w:rPr>
        <w:t>国家统计局《统计上大中小微型企业划分标准》</w:t>
      </w:r>
    </w:p>
    <w:tbl>
      <w:tblPr>
        <w:tblStyle w:val="52"/>
        <w:tblW w:w="9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8"/>
        <w:gridCol w:w="1524"/>
        <w:gridCol w:w="709"/>
        <w:gridCol w:w="1125"/>
        <w:gridCol w:w="1862"/>
        <w:gridCol w:w="1752"/>
        <w:gridCol w:w="1008"/>
      </w:tblGrid>
      <w:tr w14:paraId="30A9E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1958" w:type="dxa"/>
            <w:noWrap w:val="0"/>
            <w:vAlign w:val="center"/>
          </w:tcPr>
          <w:p w14:paraId="20192A1F">
            <w:pPr>
              <w:keepNext w:val="0"/>
              <w:keepLines w:val="0"/>
              <w:widowControl/>
              <w:suppressLineNumbers w:val="0"/>
              <w:spacing w:before="0" w:beforeAutospacing="0" w:after="0" w:afterAutospacing="0" w:line="240" w:lineRule="exact"/>
              <w:ind w:left="0" w:right="0"/>
              <w:jc w:val="center"/>
              <w:rPr>
                <w:rFonts w:hint="default" w:ascii="宋体" w:cs="宋体"/>
                <w:b/>
                <w:bCs/>
                <w:color w:val="000000"/>
                <w:kern w:val="0"/>
                <w:sz w:val="22"/>
                <w:szCs w:val="22"/>
              </w:rPr>
            </w:pPr>
            <w:r>
              <w:rPr>
                <w:rFonts w:hint="eastAsia" w:ascii="宋体" w:hAnsi="宋体" w:cs="宋体"/>
                <w:b/>
                <w:bCs/>
                <w:color w:val="000000"/>
                <w:kern w:val="0"/>
                <w:sz w:val="22"/>
                <w:szCs w:val="22"/>
              </w:rPr>
              <w:t>行业名称</w:t>
            </w:r>
          </w:p>
        </w:tc>
        <w:tc>
          <w:tcPr>
            <w:tcW w:w="1524" w:type="dxa"/>
            <w:noWrap w:val="0"/>
            <w:vAlign w:val="center"/>
          </w:tcPr>
          <w:p w14:paraId="1A3460AD">
            <w:pPr>
              <w:keepNext w:val="0"/>
              <w:keepLines w:val="0"/>
              <w:widowControl/>
              <w:suppressLineNumbers w:val="0"/>
              <w:spacing w:before="0" w:beforeAutospacing="0" w:after="0" w:afterAutospacing="0"/>
              <w:ind w:left="0" w:right="0"/>
              <w:jc w:val="center"/>
              <w:rPr>
                <w:rFonts w:hint="default" w:ascii="宋体" w:cs="宋体"/>
                <w:b/>
                <w:bCs/>
                <w:color w:val="000000"/>
                <w:kern w:val="0"/>
                <w:sz w:val="22"/>
                <w:szCs w:val="22"/>
              </w:rPr>
            </w:pPr>
            <w:r>
              <w:rPr>
                <w:rFonts w:hint="eastAsia" w:ascii="宋体" w:hAnsi="宋体" w:cs="宋体"/>
                <w:b/>
                <w:bCs/>
                <w:color w:val="000000"/>
                <w:kern w:val="0"/>
                <w:sz w:val="22"/>
                <w:szCs w:val="22"/>
              </w:rPr>
              <w:t>指标名称</w:t>
            </w:r>
          </w:p>
        </w:tc>
        <w:tc>
          <w:tcPr>
            <w:tcW w:w="709" w:type="dxa"/>
            <w:noWrap w:val="0"/>
            <w:vAlign w:val="center"/>
          </w:tcPr>
          <w:p w14:paraId="2306E3DC">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 w:val="22"/>
                <w:szCs w:val="22"/>
                <w:lang w:eastAsia="zh-CN"/>
              </w:rPr>
            </w:pPr>
            <w:r>
              <w:rPr>
                <w:rFonts w:hint="eastAsia" w:ascii="宋体" w:hAnsi="宋体" w:cs="宋体"/>
                <w:b/>
                <w:bCs/>
                <w:color w:val="000000"/>
                <w:kern w:val="0"/>
                <w:sz w:val="22"/>
                <w:szCs w:val="22"/>
              </w:rPr>
              <w:t>计量</w:t>
            </w:r>
          </w:p>
          <w:p w14:paraId="529C63F5">
            <w:pPr>
              <w:keepNext w:val="0"/>
              <w:keepLines w:val="0"/>
              <w:widowControl/>
              <w:suppressLineNumbers w:val="0"/>
              <w:spacing w:before="0" w:beforeAutospacing="0" w:after="0" w:afterAutospacing="0"/>
              <w:ind w:left="0" w:right="0"/>
              <w:jc w:val="center"/>
              <w:rPr>
                <w:rFonts w:hint="default" w:ascii="宋体" w:cs="宋体"/>
                <w:b/>
                <w:bCs/>
                <w:color w:val="000000"/>
                <w:kern w:val="0"/>
                <w:sz w:val="22"/>
                <w:szCs w:val="22"/>
              </w:rPr>
            </w:pPr>
            <w:r>
              <w:rPr>
                <w:rFonts w:hint="eastAsia" w:ascii="宋体" w:hAnsi="宋体" w:cs="宋体"/>
                <w:b/>
                <w:bCs/>
                <w:color w:val="000000"/>
                <w:kern w:val="0"/>
                <w:sz w:val="22"/>
                <w:szCs w:val="22"/>
              </w:rPr>
              <w:t>单位</w:t>
            </w:r>
          </w:p>
        </w:tc>
        <w:tc>
          <w:tcPr>
            <w:tcW w:w="1125" w:type="dxa"/>
            <w:noWrap w:val="0"/>
            <w:vAlign w:val="center"/>
          </w:tcPr>
          <w:p w14:paraId="0EF05FEE">
            <w:pPr>
              <w:keepNext w:val="0"/>
              <w:keepLines w:val="0"/>
              <w:widowControl/>
              <w:suppressLineNumbers w:val="0"/>
              <w:spacing w:before="0" w:beforeAutospacing="0" w:after="0" w:afterAutospacing="0"/>
              <w:ind w:left="0" w:right="0"/>
              <w:jc w:val="center"/>
              <w:rPr>
                <w:rFonts w:hint="default" w:ascii="宋体" w:cs="宋体"/>
                <w:b/>
                <w:bCs/>
                <w:color w:val="000000"/>
                <w:kern w:val="0"/>
                <w:sz w:val="22"/>
                <w:szCs w:val="22"/>
              </w:rPr>
            </w:pPr>
            <w:r>
              <w:rPr>
                <w:rFonts w:hint="eastAsia" w:ascii="宋体" w:hAnsi="宋体" w:cs="宋体"/>
                <w:b/>
                <w:bCs/>
                <w:color w:val="000000"/>
                <w:kern w:val="0"/>
                <w:sz w:val="22"/>
                <w:szCs w:val="22"/>
              </w:rPr>
              <w:t>大型</w:t>
            </w:r>
          </w:p>
        </w:tc>
        <w:tc>
          <w:tcPr>
            <w:tcW w:w="1862" w:type="dxa"/>
            <w:noWrap w:val="0"/>
            <w:vAlign w:val="center"/>
          </w:tcPr>
          <w:p w14:paraId="44FEBC33">
            <w:pPr>
              <w:keepNext w:val="0"/>
              <w:keepLines w:val="0"/>
              <w:widowControl/>
              <w:suppressLineNumbers w:val="0"/>
              <w:spacing w:before="0" w:beforeAutospacing="0" w:after="0" w:afterAutospacing="0"/>
              <w:ind w:left="0" w:right="0"/>
              <w:jc w:val="center"/>
              <w:rPr>
                <w:rFonts w:hint="default" w:ascii="宋体" w:cs="宋体"/>
                <w:b/>
                <w:bCs/>
                <w:color w:val="000000"/>
                <w:kern w:val="0"/>
                <w:sz w:val="22"/>
                <w:szCs w:val="22"/>
              </w:rPr>
            </w:pPr>
            <w:r>
              <w:rPr>
                <w:rFonts w:hint="eastAsia" w:ascii="宋体" w:hAnsi="宋体" w:cs="宋体"/>
                <w:b/>
                <w:bCs/>
                <w:color w:val="000000"/>
                <w:kern w:val="0"/>
                <w:sz w:val="22"/>
                <w:szCs w:val="22"/>
              </w:rPr>
              <w:t>中型</w:t>
            </w:r>
          </w:p>
        </w:tc>
        <w:tc>
          <w:tcPr>
            <w:tcW w:w="1752" w:type="dxa"/>
            <w:noWrap w:val="0"/>
            <w:vAlign w:val="center"/>
          </w:tcPr>
          <w:p w14:paraId="70FF303E">
            <w:pPr>
              <w:keepNext w:val="0"/>
              <w:keepLines w:val="0"/>
              <w:widowControl/>
              <w:suppressLineNumbers w:val="0"/>
              <w:spacing w:before="0" w:beforeAutospacing="0" w:after="0" w:afterAutospacing="0"/>
              <w:ind w:left="0" w:right="0"/>
              <w:jc w:val="center"/>
              <w:rPr>
                <w:rFonts w:hint="default" w:ascii="宋体" w:cs="宋体"/>
                <w:b/>
                <w:bCs/>
                <w:color w:val="000000"/>
                <w:kern w:val="0"/>
                <w:sz w:val="22"/>
                <w:szCs w:val="22"/>
              </w:rPr>
            </w:pPr>
            <w:r>
              <w:rPr>
                <w:rFonts w:hint="eastAsia" w:ascii="宋体" w:hAnsi="宋体" w:cs="宋体"/>
                <w:b/>
                <w:bCs/>
                <w:color w:val="000000"/>
                <w:kern w:val="0"/>
                <w:sz w:val="22"/>
                <w:szCs w:val="22"/>
              </w:rPr>
              <w:t>小型</w:t>
            </w:r>
          </w:p>
        </w:tc>
        <w:tc>
          <w:tcPr>
            <w:tcW w:w="1008" w:type="dxa"/>
            <w:noWrap w:val="0"/>
            <w:vAlign w:val="center"/>
          </w:tcPr>
          <w:p w14:paraId="5B8F3DB5">
            <w:pPr>
              <w:keepNext w:val="0"/>
              <w:keepLines w:val="0"/>
              <w:widowControl/>
              <w:suppressLineNumbers w:val="0"/>
              <w:spacing w:before="0" w:beforeAutospacing="0" w:after="0" w:afterAutospacing="0"/>
              <w:ind w:left="0" w:right="0"/>
              <w:jc w:val="center"/>
              <w:rPr>
                <w:rFonts w:hint="default" w:ascii="宋体" w:cs="宋体"/>
                <w:b/>
                <w:bCs/>
                <w:color w:val="000000"/>
                <w:kern w:val="0"/>
                <w:sz w:val="22"/>
                <w:szCs w:val="22"/>
              </w:rPr>
            </w:pPr>
            <w:r>
              <w:rPr>
                <w:rFonts w:hint="eastAsia" w:ascii="宋体" w:hAnsi="宋体" w:cs="宋体"/>
                <w:b/>
                <w:bCs/>
                <w:color w:val="000000"/>
                <w:kern w:val="0"/>
                <w:sz w:val="22"/>
                <w:szCs w:val="22"/>
              </w:rPr>
              <w:t>微型</w:t>
            </w:r>
          </w:p>
        </w:tc>
      </w:tr>
      <w:tr w14:paraId="6738E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8" w:type="dxa"/>
            <w:noWrap w:val="0"/>
            <w:vAlign w:val="center"/>
          </w:tcPr>
          <w:p w14:paraId="550AA8B6">
            <w:pPr>
              <w:keepNext w:val="0"/>
              <w:keepLines w:val="0"/>
              <w:widowControl/>
              <w:suppressLineNumbers w:val="0"/>
              <w:spacing w:before="0" w:beforeAutospacing="0" w:after="0" w:afterAutospacing="0" w:line="240" w:lineRule="exact"/>
              <w:ind w:left="0" w:right="0"/>
              <w:jc w:val="left"/>
              <w:rPr>
                <w:rFonts w:hint="default" w:ascii="宋体" w:cs="宋体"/>
                <w:color w:val="000000"/>
                <w:kern w:val="0"/>
                <w:sz w:val="22"/>
                <w:szCs w:val="22"/>
                <w:highlight w:val="none"/>
              </w:rPr>
            </w:pPr>
            <w:r>
              <w:rPr>
                <w:rFonts w:hint="eastAsia" w:ascii="宋体" w:hAnsi="宋体" w:cs="宋体"/>
                <w:color w:val="000000"/>
                <w:kern w:val="0"/>
                <w:sz w:val="22"/>
                <w:szCs w:val="22"/>
                <w:highlight w:val="none"/>
              </w:rPr>
              <w:t>农、林、牧、渔业</w:t>
            </w:r>
          </w:p>
        </w:tc>
        <w:tc>
          <w:tcPr>
            <w:tcW w:w="1524" w:type="dxa"/>
            <w:noWrap w:val="0"/>
            <w:vAlign w:val="center"/>
          </w:tcPr>
          <w:p w14:paraId="2FD6510A">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highlight w:val="none"/>
              </w:rPr>
            </w:pPr>
            <w:r>
              <w:rPr>
                <w:rFonts w:hint="eastAsia" w:ascii="宋体" w:hAnsi="宋体" w:cs="宋体"/>
                <w:color w:val="000000"/>
                <w:kern w:val="0"/>
                <w:sz w:val="22"/>
                <w:szCs w:val="22"/>
                <w:highlight w:val="none"/>
              </w:rPr>
              <w:t>营业收入</w:t>
            </w:r>
            <w:r>
              <w:rPr>
                <w:rFonts w:hint="default" w:ascii="宋体" w:hAnsi="宋体" w:cs="宋体"/>
                <w:color w:val="000000"/>
                <w:kern w:val="0"/>
                <w:sz w:val="22"/>
                <w:szCs w:val="22"/>
                <w:highlight w:val="none"/>
              </w:rPr>
              <w:t>(Y)</w:t>
            </w:r>
          </w:p>
        </w:tc>
        <w:tc>
          <w:tcPr>
            <w:tcW w:w="709" w:type="dxa"/>
            <w:noWrap w:val="0"/>
            <w:vAlign w:val="center"/>
          </w:tcPr>
          <w:p w14:paraId="503E9EA0">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highlight w:val="none"/>
              </w:rPr>
            </w:pPr>
            <w:r>
              <w:rPr>
                <w:rFonts w:hint="eastAsia" w:ascii="宋体" w:hAnsi="宋体" w:cs="宋体"/>
                <w:color w:val="000000"/>
                <w:kern w:val="0"/>
                <w:sz w:val="22"/>
                <w:szCs w:val="22"/>
                <w:highlight w:val="none"/>
              </w:rPr>
              <w:t>万元</w:t>
            </w:r>
          </w:p>
        </w:tc>
        <w:tc>
          <w:tcPr>
            <w:tcW w:w="1125" w:type="dxa"/>
            <w:noWrap w:val="0"/>
            <w:vAlign w:val="center"/>
          </w:tcPr>
          <w:p w14:paraId="2E878329">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highlight w:val="none"/>
              </w:rPr>
            </w:pPr>
            <w:r>
              <w:rPr>
                <w:rFonts w:hint="default" w:ascii="宋体" w:hAnsi="宋体" w:cs="宋体"/>
                <w:color w:val="000000"/>
                <w:kern w:val="0"/>
                <w:sz w:val="22"/>
                <w:szCs w:val="22"/>
                <w:highlight w:val="none"/>
              </w:rPr>
              <w:t>Y</w:t>
            </w:r>
            <w:r>
              <w:rPr>
                <w:rFonts w:hint="eastAsia" w:ascii="宋体" w:hAnsi="宋体" w:cs="宋体"/>
                <w:color w:val="000000"/>
                <w:kern w:val="0"/>
                <w:sz w:val="22"/>
                <w:szCs w:val="22"/>
                <w:highlight w:val="none"/>
              </w:rPr>
              <w:t>≥</w:t>
            </w:r>
            <w:r>
              <w:rPr>
                <w:rFonts w:hint="default" w:ascii="宋体" w:hAnsi="宋体" w:cs="宋体"/>
                <w:color w:val="000000"/>
                <w:kern w:val="0"/>
                <w:sz w:val="22"/>
                <w:szCs w:val="22"/>
                <w:highlight w:val="none"/>
              </w:rPr>
              <w:t>20000</w:t>
            </w:r>
          </w:p>
        </w:tc>
        <w:tc>
          <w:tcPr>
            <w:tcW w:w="1862" w:type="dxa"/>
            <w:noWrap w:val="0"/>
            <w:vAlign w:val="center"/>
          </w:tcPr>
          <w:p w14:paraId="133EFAA8">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highlight w:val="none"/>
              </w:rPr>
            </w:pPr>
            <w:r>
              <w:rPr>
                <w:rFonts w:hint="default" w:ascii="宋体" w:hAnsi="宋体" w:cs="宋体"/>
                <w:color w:val="000000"/>
                <w:kern w:val="0"/>
                <w:sz w:val="22"/>
                <w:szCs w:val="22"/>
                <w:highlight w:val="none"/>
              </w:rPr>
              <w:t xml:space="preserve"> 500</w:t>
            </w:r>
            <w:r>
              <w:rPr>
                <w:rFonts w:hint="eastAsia" w:ascii="宋体" w:hAnsi="宋体" w:cs="宋体"/>
                <w:color w:val="000000"/>
                <w:kern w:val="0"/>
                <w:sz w:val="22"/>
                <w:szCs w:val="22"/>
                <w:highlight w:val="none"/>
              </w:rPr>
              <w:t>≤</w:t>
            </w:r>
            <w:r>
              <w:rPr>
                <w:rFonts w:hint="default" w:ascii="宋体" w:hAnsi="宋体" w:cs="宋体"/>
                <w:color w:val="000000"/>
                <w:kern w:val="0"/>
                <w:sz w:val="22"/>
                <w:szCs w:val="22"/>
                <w:highlight w:val="none"/>
              </w:rPr>
              <w:t>Y</w:t>
            </w:r>
            <w:r>
              <w:rPr>
                <w:rFonts w:hint="eastAsia" w:ascii="宋体" w:hAnsi="宋体" w:cs="宋体"/>
                <w:color w:val="000000"/>
                <w:kern w:val="0"/>
                <w:sz w:val="22"/>
                <w:szCs w:val="22"/>
                <w:highlight w:val="none"/>
              </w:rPr>
              <w:t>＜</w:t>
            </w:r>
            <w:r>
              <w:rPr>
                <w:rFonts w:hint="default" w:ascii="宋体" w:hAnsi="宋体" w:cs="宋体"/>
                <w:color w:val="000000"/>
                <w:kern w:val="0"/>
                <w:sz w:val="22"/>
                <w:szCs w:val="22"/>
                <w:highlight w:val="none"/>
              </w:rPr>
              <w:t>20000</w:t>
            </w:r>
          </w:p>
        </w:tc>
        <w:tc>
          <w:tcPr>
            <w:tcW w:w="1752" w:type="dxa"/>
            <w:noWrap w:val="0"/>
            <w:vAlign w:val="center"/>
          </w:tcPr>
          <w:p w14:paraId="281FD82F">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highlight w:val="none"/>
              </w:rPr>
            </w:pPr>
            <w:r>
              <w:rPr>
                <w:rFonts w:hint="default" w:ascii="宋体" w:hAnsi="宋体" w:cs="宋体"/>
                <w:color w:val="000000"/>
                <w:kern w:val="0"/>
                <w:sz w:val="22"/>
                <w:szCs w:val="22"/>
                <w:highlight w:val="none"/>
              </w:rPr>
              <w:t xml:space="preserve"> 50</w:t>
            </w:r>
            <w:r>
              <w:rPr>
                <w:rFonts w:hint="eastAsia" w:ascii="宋体" w:hAnsi="宋体" w:cs="宋体"/>
                <w:color w:val="000000"/>
                <w:kern w:val="0"/>
                <w:sz w:val="22"/>
                <w:szCs w:val="22"/>
                <w:highlight w:val="none"/>
              </w:rPr>
              <w:t>≤</w:t>
            </w:r>
            <w:r>
              <w:rPr>
                <w:rFonts w:hint="default" w:ascii="宋体" w:hAnsi="宋体" w:cs="宋体"/>
                <w:color w:val="000000"/>
                <w:kern w:val="0"/>
                <w:sz w:val="22"/>
                <w:szCs w:val="22"/>
                <w:highlight w:val="none"/>
              </w:rPr>
              <w:t>Y</w:t>
            </w:r>
            <w:r>
              <w:rPr>
                <w:rFonts w:hint="eastAsia" w:ascii="宋体" w:hAnsi="宋体" w:cs="宋体"/>
                <w:color w:val="000000"/>
                <w:kern w:val="0"/>
                <w:sz w:val="22"/>
                <w:szCs w:val="22"/>
                <w:highlight w:val="none"/>
              </w:rPr>
              <w:t>＜</w:t>
            </w:r>
            <w:r>
              <w:rPr>
                <w:rFonts w:hint="default" w:ascii="宋体" w:hAnsi="宋体" w:cs="宋体"/>
                <w:color w:val="000000"/>
                <w:kern w:val="0"/>
                <w:sz w:val="22"/>
                <w:szCs w:val="22"/>
                <w:highlight w:val="none"/>
              </w:rPr>
              <w:t>500</w:t>
            </w:r>
          </w:p>
        </w:tc>
        <w:tc>
          <w:tcPr>
            <w:tcW w:w="1008" w:type="dxa"/>
            <w:noWrap w:val="0"/>
            <w:vAlign w:val="center"/>
          </w:tcPr>
          <w:p w14:paraId="332C3667">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highlight w:val="none"/>
              </w:rPr>
            </w:pPr>
            <w:r>
              <w:rPr>
                <w:rFonts w:hint="default" w:ascii="宋体" w:hAnsi="宋体" w:cs="宋体"/>
                <w:color w:val="000000"/>
                <w:kern w:val="0"/>
                <w:sz w:val="22"/>
                <w:szCs w:val="22"/>
                <w:highlight w:val="none"/>
              </w:rPr>
              <w:t>Y</w:t>
            </w:r>
            <w:r>
              <w:rPr>
                <w:rFonts w:hint="eastAsia" w:ascii="宋体" w:hAnsi="宋体" w:cs="宋体"/>
                <w:color w:val="000000"/>
                <w:kern w:val="0"/>
                <w:sz w:val="22"/>
                <w:szCs w:val="22"/>
                <w:highlight w:val="none"/>
              </w:rPr>
              <w:t>＜</w:t>
            </w:r>
            <w:r>
              <w:rPr>
                <w:rFonts w:hint="default" w:ascii="宋体" w:hAnsi="宋体" w:cs="宋体"/>
                <w:color w:val="000000"/>
                <w:kern w:val="0"/>
                <w:sz w:val="22"/>
                <w:szCs w:val="22"/>
                <w:highlight w:val="none"/>
              </w:rPr>
              <w:t>50</w:t>
            </w:r>
          </w:p>
        </w:tc>
      </w:tr>
      <w:tr w14:paraId="479DD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8" w:type="dxa"/>
            <w:vMerge w:val="restart"/>
            <w:noWrap w:val="0"/>
            <w:vAlign w:val="center"/>
          </w:tcPr>
          <w:p w14:paraId="648362C0">
            <w:pPr>
              <w:keepNext w:val="0"/>
              <w:keepLines w:val="0"/>
              <w:widowControl/>
              <w:suppressLineNumbers w:val="0"/>
              <w:spacing w:before="0" w:beforeAutospacing="0" w:after="0" w:afterAutospacing="0" w:line="240" w:lineRule="exact"/>
              <w:ind w:left="0" w:right="0"/>
              <w:jc w:val="left"/>
              <w:rPr>
                <w:rFonts w:hint="default" w:ascii="宋体" w:cs="宋体"/>
                <w:color w:val="000000"/>
                <w:kern w:val="0"/>
                <w:sz w:val="22"/>
                <w:szCs w:val="22"/>
                <w:highlight w:val="yellow"/>
              </w:rPr>
            </w:pPr>
            <w:r>
              <w:rPr>
                <w:rFonts w:hint="eastAsia" w:ascii="宋体" w:hAnsi="宋体" w:cs="宋体"/>
                <w:color w:val="000000"/>
                <w:kern w:val="0"/>
                <w:sz w:val="22"/>
                <w:szCs w:val="22"/>
                <w:highlight w:val="yellow"/>
              </w:rPr>
              <w:t>工业</w:t>
            </w:r>
            <w:r>
              <w:rPr>
                <w:rFonts w:hint="default" w:ascii="宋体" w:hAnsi="宋体" w:cs="宋体"/>
                <w:color w:val="000000"/>
                <w:kern w:val="0"/>
                <w:sz w:val="22"/>
                <w:szCs w:val="22"/>
                <w:highlight w:val="yellow"/>
              </w:rPr>
              <w:t xml:space="preserve"> *</w:t>
            </w:r>
          </w:p>
        </w:tc>
        <w:tc>
          <w:tcPr>
            <w:tcW w:w="1524" w:type="dxa"/>
            <w:noWrap w:val="0"/>
            <w:vAlign w:val="center"/>
          </w:tcPr>
          <w:p w14:paraId="73ABB480">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highlight w:val="yellow"/>
              </w:rPr>
            </w:pPr>
            <w:r>
              <w:rPr>
                <w:rFonts w:hint="eastAsia" w:ascii="宋体" w:hAnsi="宋体" w:cs="宋体"/>
                <w:color w:val="000000"/>
                <w:kern w:val="0"/>
                <w:sz w:val="22"/>
                <w:szCs w:val="22"/>
                <w:highlight w:val="yellow"/>
              </w:rPr>
              <w:t>从业人员</w:t>
            </w:r>
            <w:r>
              <w:rPr>
                <w:rFonts w:hint="default" w:ascii="宋体" w:hAnsi="宋体" w:cs="宋体"/>
                <w:color w:val="000000"/>
                <w:kern w:val="0"/>
                <w:sz w:val="22"/>
                <w:szCs w:val="22"/>
                <w:highlight w:val="yellow"/>
              </w:rPr>
              <w:t>(X)</w:t>
            </w:r>
          </w:p>
        </w:tc>
        <w:tc>
          <w:tcPr>
            <w:tcW w:w="709" w:type="dxa"/>
            <w:noWrap w:val="0"/>
            <w:vAlign w:val="center"/>
          </w:tcPr>
          <w:p w14:paraId="6C80A0E1">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highlight w:val="yellow"/>
              </w:rPr>
            </w:pPr>
            <w:r>
              <w:rPr>
                <w:rFonts w:hint="eastAsia" w:ascii="宋体" w:hAnsi="宋体" w:cs="宋体"/>
                <w:color w:val="000000"/>
                <w:kern w:val="0"/>
                <w:sz w:val="22"/>
                <w:szCs w:val="22"/>
                <w:highlight w:val="yellow"/>
              </w:rPr>
              <w:t>人</w:t>
            </w:r>
          </w:p>
        </w:tc>
        <w:tc>
          <w:tcPr>
            <w:tcW w:w="1125" w:type="dxa"/>
            <w:noWrap w:val="0"/>
            <w:vAlign w:val="center"/>
          </w:tcPr>
          <w:p w14:paraId="34B8BBD8">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highlight w:val="yellow"/>
              </w:rPr>
            </w:pPr>
            <w:r>
              <w:rPr>
                <w:rFonts w:hint="default" w:ascii="宋体" w:hAnsi="宋体" w:cs="宋体"/>
                <w:color w:val="000000"/>
                <w:kern w:val="0"/>
                <w:sz w:val="22"/>
                <w:szCs w:val="22"/>
                <w:highlight w:val="yellow"/>
              </w:rPr>
              <w:t>X</w:t>
            </w:r>
            <w:r>
              <w:rPr>
                <w:rFonts w:hint="eastAsia" w:ascii="宋体" w:hAnsi="宋体" w:cs="宋体"/>
                <w:color w:val="000000"/>
                <w:kern w:val="0"/>
                <w:sz w:val="22"/>
                <w:szCs w:val="22"/>
                <w:highlight w:val="yellow"/>
              </w:rPr>
              <w:t>≥</w:t>
            </w:r>
            <w:r>
              <w:rPr>
                <w:rFonts w:hint="default" w:ascii="宋体" w:hAnsi="宋体" w:cs="宋体"/>
                <w:color w:val="000000"/>
                <w:kern w:val="0"/>
                <w:sz w:val="22"/>
                <w:szCs w:val="22"/>
                <w:highlight w:val="yellow"/>
              </w:rPr>
              <w:t>1000</w:t>
            </w:r>
          </w:p>
        </w:tc>
        <w:tc>
          <w:tcPr>
            <w:tcW w:w="1862" w:type="dxa"/>
            <w:noWrap w:val="0"/>
            <w:vAlign w:val="center"/>
          </w:tcPr>
          <w:p w14:paraId="5F3C5AF1">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highlight w:val="yellow"/>
              </w:rPr>
            </w:pPr>
            <w:r>
              <w:rPr>
                <w:rFonts w:hint="default" w:ascii="宋体" w:hAnsi="宋体" w:cs="宋体"/>
                <w:color w:val="000000"/>
                <w:kern w:val="0"/>
                <w:sz w:val="22"/>
                <w:szCs w:val="22"/>
                <w:highlight w:val="yellow"/>
              </w:rPr>
              <w:t>300</w:t>
            </w:r>
            <w:r>
              <w:rPr>
                <w:rFonts w:hint="eastAsia" w:ascii="宋体" w:hAnsi="宋体" w:cs="宋体"/>
                <w:color w:val="000000"/>
                <w:kern w:val="0"/>
                <w:sz w:val="22"/>
                <w:szCs w:val="22"/>
                <w:highlight w:val="yellow"/>
              </w:rPr>
              <w:t>≤</w:t>
            </w:r>
            <w:r>
              <w:rPr>
                <w:rFonts w:hint="default" w:ascii="宋体" w:hAnsi="宋体" w:cs="宋体"/>
                <w:color w:val="000000"/>
                <w:kern w:val="0"/>
                <w:sz w:val="22"/>
                <w:szCs w:val="22"/>
                <w:highlight w:val="yellow"/>
              </w:rPr>
              <w:t>X</w:t>
            </w:r>
            <w:r>
              <w:rPr>
                <w:rFonts w:hint="eastAsia" w:ascii="宋体" w:hAnsi="宋体" w:cs="宋体"/>
                <w:color w:val="000000"/>
                <w:kern w:val="0"/>
                <w:sz w:val="22"/>
                <w:szCs w:val="22"/>
                <w:highlight w:val="yellow"/>
              </w:rPr>
              <w:t>＜</w:t>
            </w:r>
            <w:r>
              <w:rPr>
                <w:rFonts w:hint="default" w:ascii="宋体" w:hAnsi="宋体" w:cs="宋体"/>
                <w:color w:val="000000"/>
                <w:kern w:val="0"/>
                <w:sz w:val="22"/>
                <w:szCs w:val="22"/>
                <w:highlight w:val="yellow"/>
              </w:rPr>
              <w:t>1000</w:t>
            </w:r>
          </w:p>
        </w:tc>
        <w:tc>
          <w:tcPr>
            <w:tcW w:w="1752" w:type="dxa"/>
            <w:noWrap w:val="0"/>
            <w:vAlign w:val="center"/>
          </w:tcPr>
          <w:p w14:paraId="5D8BCE3E">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highlight w:val="yellow"/>
              </w:rPr>
            </w:pPr>
            <w:r>
              <w:rPr>
                <w:rFonts w:hint="default" w:ascii="宋体" w:hAnsi="宋体" w:cs="宋体"/>
                <w:color w:val="000000"/>
                <w:kern w:val="0"/>
                <w:sz w:val="22"/>
                <w:szCs w:val="22"/>
                <w:highlight w:val="yellow"/>
              </w:rPr>
              <w:t xml:space="preserve"> 20</w:t>
            </w:r>
            <w:r>
              <w:rPr>
                <w:rFonts w:hint="eastAsia" w:ascii="宋体" w:hAnsi="宋体" w:cs="宋体"/>
                <w:color w:val="000000"/>
                <w:kern w:val="0"/>
                <w:sz w:val="22"/>
                <w:szCs w:val="22"/>
                <w:highlight w:val="yellow"/>
              </w:rPr>
              <w:t>≤</w:t>
            </w:r>
            <w:r>
              <w:rPr>
                <w:rFonts w:hint="default" w:ascii="宋体" w:hAnsi="宋体" w:cs="宋体"/>
                <w:color w:val="000000"/>
                <w:kern w:val="0"/>
                <w:sz w:val="22"/>
                <w:szCs w:val="22"/>
                <w:highlight w:val="yellow"/>
              </w:rPr>
              <w:t>X</w:t>
            </w:r>
            <w:r>
              <w:rPr>
                <w:rFonts w:hint="eastAsia" w:ascii="宋体" w:hAnsi="宋体" w:cs="宋体"/>
                <w:color w:val="000000"/>
                <w:kern w:val="0"/>
                <w:sz w:val="22"/>
                <w:szCs w:val="22"/>
                <w:highlight w:val="yellow"/>
              </w:rPr>
              <w:t>＜</w:t>
            </w:r>
            <w:r>
              <w:rPr>
                <w:rFonts w:hint="default" w:ascii="宋体" w:hAnsi="宋体" w:cs="宋体"/>
                <w:color w:val="000000"/>
                <w:kern w:val="0"/>
                <w:sz w:val="22"/>
                <w:szCs w:val="22"/>
                <w:highlight w:val="yellow"/>
              </w:rPr>
              <w:t>300</w:t>
            </w:r>
          </w:p>
        </w:tc>
        <w:tc>
          <w:tcPr>
            <w:tcW w:w="1008" w:type="dxa"/>
            <w:noWrap w:val="0"/>
            <w:vAlign w:val="center"/>
          </w:tcPr>
          <w:p w14:paraId="6892AD31">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highlight w:val="yellow"/>
              </w:rPr>
            </w:pPr>
            <w:r>
              <w:rPr>
                <w:rFonts w:hint="default" w:ascii="宋体" w:hAnsi="宋体" w:cs="宋体"/>
                <w:color w:val="000000"/>
                <w:kern w:val="0"/>
                <w:sz w:val="22"/>
                <w:szCs w:val="22"/>
                <w:highlight w:val="yellow"/>
              </w:rPr>
              <w:t>X</w:t>
            </w:r>
            <w:r>
              <w:rPr>
                <w:rFonts w:hint="eastAsia" w:ascii="宋体" w:hAnsi="宋体" w:cs="宋体"/>
                <w:color w:val="000000"/>
                <w:kern w:val="0"/>
                <w:sz w:val="22"/>
                <w:szCs w:val="22"/>
                <w:highlight w:val="yellow"/>
              </w:rPr>
              <w:t>＜</w:t>
            </w:r>
            <w:r>
              <w:rPr>
                <w:rFonts w:hint="default" w:ascii="宋体" w:hAnsi="宋体" w:cs="宋体"/>
                <w:color w:val="000000"/>
                <w:kern w:val="0"/>
                <w:sz w:val="22"/>
                <w:szCs w:val="22"/>
                <w:highlight w:val="yellow"/>
              </w:rPr>
              <w:t>20</w:t>
            </w:r>
          </w:p>
        </w:tc>
      </w:tr>
      <w:tr w14:paraId="5388E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8" w:type="dxa"/>
            <w:vMerge w:val="continue"/>
            <w:noWrap w:val="0"/>
            <w:vAlign w:val="center"/>
          </w:tcPr>
          <w:p w14:paraId="21C44355">
            <w:pPr>
              <w:keepNext w:val="0"/>
              <w:keepLines w:val="0"/>
              <w:widowControl/>
              <w:suppressLineNumbers w:val="0"/>
              <w:spacing w:before="0" w:beforeAutospacing="0" w:after="0" w:afterAutospacing="0"/>
              <w:ind w:left="0" w:right="0"/>
              <w:jc w:val="left"/>
              <w:rPr>
                <w:rFonts w:hint="default" w:ascii="宋体" w:cs="宋体"/>
                <w:color w:val="000000"/>
                <w:kern w:val="0"/>
                <w:sz w:val="22"/>
                <w:szCs w:val="22"/>
                <w:highlight w:val="yellow"/>
              </w:rPr>
            </w:pPr>
          </w:p>
        </w:tc>
        <w:tc>
          <w:tcPr>
            <w:tcW w:w="1524" w:type="dxa"/>
            <w:noWrap w:val="0"/>
            <w:vAlign w:val="center"/>
          </w:tcPr>
          <w:p w14:paraId="1B611149">
            <w:pPr>
              <w:keepNext w:val="0"/>
              <w:keepLines w:val="0"/>
              <w:widowControl/>
              <w:suppressLineNumbers w:val="0"/>
              <w:spacing w:before="0" w:beforeAutospacing="0" w:after="0" w:afterAutospacing="0" w:line="240" w:lineRule="exact"/>
              <w:ind w:left="0" w:right="0"/>
              <w:jc w:val="center"/>
              <w:rPr>
                <w:rFonts w:hint="default" w:ascii="宋体" w:cs="宋体"/>
                <w:color w:val="000000"/>
                <w:kern w:val="0"/>
                <w:sz w:val="22"/>
                <w:szCs w:val="22"/>
                <w:highlight w:val="yellow"/>
              </w:rPr>
            </w:pPr>
            <w:r>
              <w:rPr>
                <w:rFonts w:hint="eastAsia" w:ascii="宋体" w:hAnsi="宋体" w:cs="宋体"/>
                <w:color w:val="000000"/>
                <w:kern w:val="0"/>
                <w:sz w:val="22"/>
                <w:szCs w:val="22"/>
                <w:highlight w:val="yellow"/>
              </w:rPr>
              <w:t>营业收入</w:t>
            </w:r>
            <w:r>
              <w:rPr>
                <w:rFonts w:hint="default" w:ascii="宋体" w:hAnsi="宋体" w:cs="宋体"/>
                <w:color w:val="000000"/>
                <w:kern w:val="0"/>
                <w:sz w:val="22"/>
                <w:szCs w:val="22"/>
                <w:highlight w:val="yellow"/>
              </w:rPr>
              <w:t>(Y)</w:t>
            </w:r>
          </w:p>
        </w:tc>
        <w:tc>
          <w:tcPr>
            <w:tcW w:w="709" w:type="dxa"/>
            <w:noWrap w:val="0"/>
            <w:vAlign w:val="center"/>
          </w:tcPr>
          <w:p w14:paraId="57921D4D">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highlight w:val="yellow"/>
              </w:rPr>
            </w:pPr>
            <w:r>
              <w:rPr>
                <w:rFonts w:hint="eastAsia" w:ascii="宋体" w:hAnsi="宋体" w:cs="宋体"/>
                <w:color w:val="000000"/>
                <w:kern w:val="0"/>
                <w:sz w:val="22"/>
                <w:szCs w:val="22"/>
                <w:highlight w:val="yellow"/>
              </w:rPr>
              <w:t>万元</w:t>
            </w:r>
          </w:p>
        </w:tc>
        <w:tc>
          <w:tcPr>
            <w:tcW w:w="1125" w:type="dxa"/>
            <w:noWrap w:val="0"/>
            <w:vAlign w:val="center"/>
          </w:tcPr>
          <w:p w14:paraId="400AA3AB">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highlight w:val="yellow"/>
              </w:rPr>
            </w:pPr>
            <w:r>
              <w:rPr>
                <w:rFonts w:hint="default" w:ascii="宋体" w:hAnsi="宋体" w:cs="宋体"/>
                <w:color w:val="000000"/>
                <w:kern w:val="0"/>
                <w:sz w:val="22"/>
                <w:szCs w:val="22"/>
                <w:highlight w:val="yellow"/>
              </w:rPr>
              <w:t>Y</w:t>
            </w:r>
            <w:r>
              <w:rPr>
                <w:rFonts w:hint="eastAsia" w:ascii="宋体" w:hAnsi="宋体" w:cs="宋体"/>
                <w:color w:val="000000"/>
                <w:kern w:val="0"/>
                <w:sz w:val="22"/>
                <w:szCs w:val="22"/>
                <w:highlight w:val="yellow"/>
              </w:rPr>
              <w:t>≥</w:t>
            </w:r>
            <w:r>
              <w:rPr>
                <w:rFonts w:hint="default" w:ascii="宋体" w:hAnsi="宋体" w:cs="宋体"/>
                <w:color w:val="000000"/>
                <w:kern w:val="0"/>
                <w:sz w:val="22"/>
                <w:szCs w:val="22"/>
                <w:highlight w:val="yellow"/>
              </w:rPr>
              <w:t>40000</w:t>
            </w:r>
          </w:p>
        </w:tc>
        <w:tc>
          <w:tcPr>
            <w:tcW w:w="1862" w:type="dxa"/>
            <w:noWrap w:val="0"/>
            <w:vAlign w:val="center"/>
          </w:tcPr>
          <w:p w14:paraId="1E9C63AA">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highlight w:val="yellow"/>
              </w:rPr>
            </w:pPr>
            <w:r>
              <w:rPr>
                <w:rFonts w:hint="default" w:ascii="宋体" w:hAnsi="宋体" w:cs="宋体"/>
                <w:color w:val="000000"/>
                <w:kern w:val="0"/>
                <w:sz w:val="22"/>
                <w:szCs w:val="22"/>
                <w:highlight w:val="yellow"/>
              </w:rPr>
              <w:t>2000</w:t>
            </w:r>
            <w:r>
              <w:rPr>
                <w:rFonts w:hint="eastAsia" w:ascii="宋体" w:hAnsi="宋体" w:cs="宋体"/>
                <w:color w:val="000000"/>
                <w:kern w:val="0"/>
                <w:sz w:val="22"/>
                <w:szCs w:val="22"/>
                <w:highlight w:val="yellow"/>
              </w:rPr>
              <w:t>≤</w:t>
            </w:r>
            <w:r>
              <w:rPr>
                <w:rFonts w:hint="default" w:ascii="宋体" w:hAnsi="宋体" w:cs="宋体"/>
                <w:color w:val="000000"/>
                <w:kern w:val="0"/>
                <w:sz w:val="22"/>
                <w:szCs w:val="22"/>
                <w:highlight w:val="yellow"/>
              </w:rPr>
              <w:t>Y</w:t>
            </w:r>
            <w:r>
              <w:rPr>
                <w:rFonts w:hint="eastAsia" w:ascii="宋体" w:hAnsi="宋体" w:cs="宋体"/>
                <w:color w:val="000000"/>
                <w:kern w:val="0"/>
                <w:sz w:val="22"/>
                <w:szCs w:val="22"/>
                <w:highlight w:val="yellow"/>
              </w:rPr>
              <w:t>＜</w:t>
            </w:r>
            <w:r>
              <w:rPr>
                <w:rFonts w:hint="default" w:ascii="宋体" w:hAnsi="宋体" w:cs="宋体"/>
                <w:color w:val="000000"/>
                <w:kern w:val="0"/>
                <w:sz w:val="22"/>
                <w:szCs w:val="22"/>
                <w:highlight w:val="yellow"/>
              </w:rPr>
              <w:t>40000</w:t>
            </w:r>
          </w:p>
        </w:tc>
        <w:tc>
          <w:tcPr>
            <w:tcW w:w="1752" w:type="dxa"/>
            <w:noWrap w:val="0"/>
            <w:vAlign w:val="center"/>
          </w:tcPr>
          <w:p w14:paraId="1DBA36AC">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highlight w:val="yellow"/>
              </w:rPr>
            </w:pPr>
            <w:r>
              <w:rPr>
                <w:rFonts w:hint="default" w:ascii="宋体" w:hAnsi="宋体" w:cs="宋体"/>
                <w:color w:val="000000"/>
                <w:kern w:val="0"/>
                <w:sz w:val="22"/>
                <w:szCs w:val="22"/>
                <w:highlight w:val="yellow"/>
              </w:rPr>
              <w:t xml:space="preserve"> 300</w:t>
            </w:r>
            <w:r>
              <w:rPr>
                <w:rFonts w:hint="eastAsia" w:ascii="宋体" w:hAnsi="宋体" w:cs="宋体"/>
                <w:color w:val="000000"/>
                <w:kern w:val="0"/>
                <w:sz w:val="22"/>
                <w:szCs w:val="22"/>
                <w:highlight w:val="yellow"/>
              </w:rPr>
              <w:t>≤</w:t>
            </w:r>
            <w:r>
              <w:rPr>
                <w:rFonts w:hint="default" w:ascii="宋体" w:hAnsi="宋体" w:cs="宋体"/>
                <w:color w:val="000000"/>
                <w:kern w:val="0"/>
                <w:sz w:val="22"/>
                <w:szCs w:val="22"/>
                <w:highlight w:val="yellow"/>
              </w:rPr>
              <w:t>Y</w:t>
            </w:r>
            <w:r>
              <w:rPr>
                <w:rFonts w:hint="eastAsia" w:ascii="宋体" w:hAnsi="宋体" w:cs="宋体"/>
                <w:color w:val="000000"/>
                <w:kern w:val="0"/>
                <w:sz w:val="22"/>
                <w:szCs w:val="22"/>
                <w:highlight w:val="yellow"/>
              </w:rPr>
              <w:t>＜</w:t>
            </w:r>
            <w:r>
              <w:rPr>
                <w:rFonts w:hint="default" w:ascii="宋体" w:hAnsi="宋体" w:cs="宋体"/>
                <w:color w:val="000000"/>
                <w:kern w:val="0"/>
                <w:sz w:val="22"/>
                <w:szCs w:val="22"/>
                <w:highlight w:val="yellow"/>
              </w:rPr>
              <w:t>2000</w:t>
            </w:r>
          </w:p>
        </w:tc>
        <w:tc>
          <w:tcPr>
            <w:tcW w:w="1008" w:type="dxa"/>
            <w:noWrap w:val="0"/>
            <w:vAlign w:val="center"/>
          </w:tcPr>
          <w:p w14:paraId="6ABCF8C6">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highlight w:val="yellow"/>
              </w:rPr>
            </w:pPr>
            <w:r>
              <w:rPr>
                <w:rFonts w:hint="default" w:ascii="宋体" w:hAnsi="宋体" w:cs="宋体"/>
                <w:color w:val="000000"/>
                <w:kern w:val="0"/>
                <w:sz w:val="22"/>
                <w:szCs w:val="22"/>
                <w:highlight w:val="yellow"/>
              </w:rPr>
              <w:t>Y</w:t>
            </w:r>
            <w:r>
              <w:rPr>
                <w:rFonts w:hint="eastAsia" w:ascii="宋体" w:hAnsi="宋体" w:cs="宋体"/>
                <w:color w:val="000000"/>
                <w:kern w:val="0"/>
                <w:sz w:val="22"/>
                <w:szCs w:val="22"/>
                <w:highlight w:val="yellow"/>
              </w:rPr>
              <w:t>＜</w:t>
            </w:r>
            <w:r>
              <w:rPr>
                <w:rFonts w:hint="default" w:ascii="宋体" w:hAnsi="宋体" w:cs="宋体"/>
                <w:color w:val="000000"/>
                <w:kern w:val="0"/>
                <w:sz w:val="22"/>
                <w:szCs w:val="22"/>
                <w:highlight w:val="yellow"/>
              </w:rPr>
              <w:t>300</w:t>
            </w:r>
          </w:p>
        </w:tc>
      </w:tr>
      <w:tr w14:paraId="683CF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8" w:type="dxa"/>
            <w:vMerge w:val="restart"/>
            <w:noWrap w:val="0"/>
            <w:vAlign w:val="center"/>
          </w:tcPr>
          <w:p w14:paraId="6FD7D514">
            <w:pPr>
              <w:keepNext w:val="0"/>
              <w:keepLines w:val="0"/>
              <w:widowControl/>
              <w:suppressLineNumbers w:val="0"/>
              <w:spacing w:before="0" w:beforeAutospacing="0" w:after="0" w:afterAutospacing="0" w:line="240" w:lineRule="exact"/>
              <w:ind w:left="0" w:right="0"/>
              <w:jc w:val="left"/>
              <w:rPr>
                <w:rFonts w:hint="default" w:ascii="宋体" w:cs="宋体"/>
                <w:color w:val="000000"/>
                <w:kern w:val="0"/>
                <w:sz w:val="22"/>
                <w:szCs w:val="22"/>
              </w:rPr>
            </w:pPr>
            <w:r>
              <w:rPr>
                <w:rFonts w:hint="eastAsia" w:ascii="宋体" w:hAnsi="宋体" w:cs="宋体"/>
                <w:color w:val="000000"/>
                <w:kern w:val="0"/>
                <w:sz w:val="22"/>
                <w:szCs w:val="22"/>
              </w:rPr>
              <w:t>建筑业</w:t>
            </w:r>
          </w:p>
        </w:tc>
        <w:tc>
          <w:tcPr>
            <w:tcW w:w="1524" w:type="dxa"/>
            <w:noWrap w:val="0"/>
            <w:vAlign w:val="center"/>
          </w:tcPr>
          <w:p w14:paraId="2B7DBE76">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营业收入</w:t>
            </w:r>
            <w:r>
              <w:rPr>
                <w:rFonts w:hint="default" w:ascii="宋体" w:hAnsi="宋体" w:cs="宋体"/>
                <w:color w:val="000000"/>
                <w:kern w:val="0"/>
                <w:sz w:val="22"/>
                <w:szCs w:val="22"/>
              </w:rPr>
              <w:t>(Y)</w:t>
            </w:r>
          </w:p>
        </w:tc>
        <w:tc>
          <w:tcPr>
            <w:tcW w:w="709" w:type="dxa"/>
            <w:noWrap w:val="0"/>
            <w:vAlign w:val="center"/>
          </w:tcPr>
          <w:p w14:paraId="01A39CB6">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万元</w:t>
            </w:r>
          </w:p>
        </w:tc>
        <w:tc>
          <w:tcPr>
            <w:tcW w:w="1125" w:type="dxa"/>
            <w:noWrap w:val="0"/>
            <w:vAlign w:val="center"/>
          </w:tcPr>
          <w:p w14:paraId="35AF3C62">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80000</w:t>
            </w:r>
          </w:p>
        </w:tc>
        <w:tc>
          <w:tcPr>
            <w:tcW w:w="1862" w:type="dxa"/>
            <w:noWrap w:val="0"/>
            <w:vAlign w:val="center"/>
          </w:tcPr>
          <w:p w14:paraId="5A17A033">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6000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80000</w:t>
            </w:r>
          </w:p>
        </w:tc>
        <w:tc>
          <w:tcPr>
            <w:tcW w:w="1752" w:type="dxa"/>
            <w:noWrap w:val="0"/>
            <w:vAlign w:val="center"/>
          </w:tcPr>
          <w:p w14:paraId="48CC0DCA">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 xml:space="preserve"> 300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6000</w:t>
            </w:r>
          </w:p>
        </w:tc>
        <w:tc>
          <w:tcPr>
            <w:tcW w:w="1008" w:type="dxa"/>
            <w:noWrap w:val="0"/>
            <w:vAlign w:val="center"/>
          </w:tcPr>
          <w:p w14:paraId="36B49C86">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300</w:t>
            </w:r>
          </w:p>
        </w:tc>
      </w:tr>
      <w:tr w14:paraId="6BE85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8" w:type="dxa"/>
            <w:vMerge w:val="continue"/>
            <w:noWrap w:val="0"/>
            <w:vAlign w:val="center"/>
          </w:tcPr>
          <w:p w14:paraId="7A6FC93D">
            <w:pPr>
              <w:keepNext w:val="0"/>
              <w:keepLines w:val="0"/>
              <w:widowControl/>
              <w:suppressLineNumbers w:val="0"/>
              <w:spacing w:before="0" w:beforeAutospacing="0" w:after="0" w:afterAutospacing="0"/>
              <w:ind w:left="0" w:right="0"/>
              <w:jc w:val="left"/>
              <w:rPr>
                <w:rFonts w:hint="default" w:ascii="宋体" w:cs="宋体"/>
                <w:color w:val="000000"/>
                <w:kern w:val="0"/>
                <w:sz w:val="22"/>
                <w:szCs w:val="22"/>
              </w:rPr>
            </w:pPr>
          </w:p>
        </w:tc>
        <w:tc>
          <w:tcPr>
            <w:tcW w:w="1524" w:type="dxa"/>
            <w:noWrap w:val="0"/>
            <w:vAlign w:val="center"/>
          </w:tcPr>
          <w:p w14:paraId="7B709696">
            <w:pPr>
              <w:keepNext w:val="0"/>
              <w:keepLines w:val="0"/>
              <w:widowControl/>
              <w:suppressLineNumbers w:val="0"/>
              <w:spacing w:before="0" w:beforeAutospacing="0" w:after="0" w:afterAutospacing="0" w:line="240" w:lineRule="exact"/>
              <w:ind w:left="0" w:right="0"/>
              <w:jc w:val="center"/>
              <w:rPr>
                <w:rFonts w:hint="default" w:ascii="宋体" w:cs="宋体"/>
                <w:color w:val="000000"/>
                <w:kern w:val="0"/>
                <w:sz w:val="22"/>
                <w:szCs w:val="22"/>
              </w:rPr>
            </w:pPr>
            <w:r>
              <w:rPr>
                <w:rFonts w:hint="eastAsia" w:ascii="宋体" w:hAnsi="宋体" w:cs="宋体"/>
                <w:color w:val="000000"/>
                <w:kern w:val="0"/>
                <w:sz w:val="22"/>
                <w:szCs w:val="22"/>
              </w:rPr>
              <w:t>资产总额</w:t>
            </w:r>
            <w:r>
              <w:rPr>
                <w:rFonts w:hint="default" w:ascii="宋体" w:hAnsi="宋体" w:cs="宋体"/>
                <w:color w:val="000000"/>
                <w:kern w:val="0"/>
                <w:sz w:val="22"/>
                <w:szCs w:val="22"/>
              </w:rPr>
              <w:t>(Z)</w:t>
            </w:r>
          </w:p>
        </w:tc>
        <w:tc>
          <w:tcPr>
            <w:tcW w:w="709" w:type="dxa"/>
            <w:noWrap w:val="0"/>
            <w:vAlign w:val="center"/>
          </w:tcPr>
          <w:p w14:paraId="0AB01601">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万元</w:t>
            </w:r>
          </w:p>
        </w:tc>
        <w:tc>
          <w:tcPr>
            <w:tcW w:w="1125" w:type="dxa"/>
            <w:noWrap w:val="0"/>
            <w:vAlign w:val="center"/>
          </w:tcPr>
          <w:p w14:paraId="0618A234">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Z</w:t>
            </w:r>
            <w:r>
              <w:rPr>
                <w:rFonts w:hint="eastAsia" w:ascii="宋体" w:hAnsi="宋体" w:cs="宋体"/>
                <w:color w:val="000000"/>
                <w:kern w:val="0"/>
                <w:sz w:val="22"/>
                <w:szCs w:val="22"/>
              </w:rPr>
              <w:t>≥</w:t>
            </w:r>
            <w:r>
              <w:rPr>
                <w:rFonts w:hint="default" w:ascii="宋体" w:hAnsi="宋体" w:cs="宋体"/>
                <w:color w:val="000000"/>
                <w:kern w:val="0"/>
                <w:sz w:val="22"/>
                <w:szCs w:val="22"/>
              </w:rPr>
              <w:t>80000</w:t>
            </w:r>
          </w:p>
        </w:tc>
        <w:tc>
          <w:tcPr>
            <w:tcW w:w="1862" w:type="dxa"/>
            <w:noWrap w:val="0"/>
            <w:vAlign w:val="center"/>
          </w:tcPr>
          <w:p w14:paraId="0C66106A">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5000</w:t>
            </w:r>
            <w:r>
              <w:rPr>
                <w:rFonts w:hint="eastAsia" w:ascii="宋体" w:hAnsi="宋体" w:cs="宋体"/>
                <w:color w:val="000000"/>
                <w:kern w:val="0"/>
                <w:sz w:val="22"/>
                <w:szCs w:val="22"/>
              </w:rPr>
              <w:t>≤</w:t>
            </w:r>
            <w:r>
              <w:rPr>
                <w:rFonts w:hint="default" w:ascii="宋体" w:hAnsi="宋体" w:cs="宋体"/>
                <w:color w:val="000000"/>
                <w:kern w:val="0"/>
                <w:sz w:val="22"/>
                <w:szCs w:val="22"/>
              </w:rPr>
              <w:t>Z</w:t>
            </w:r>
            <w:r>
              <w:rPr>
                <w:rFonts w:hint="eastAsia" w:ascii="宋体" w:hAnsi="宋体" w:cs="宋体"/>
                <w:color w:val="000000"/>
                <w:kern w:val="0"/>
                <w:sz w:val="22"/>
                <w:szCs w:val="22"/>
              </w:rPr>
              <w:t>＜</w:t>
            </w:r>
            <w:r>
              <w:rPr>
                <w:rFonts w:hint="default" w:ascii="宋体" w:hAnsi="宋体" w:cs="宋体"/>
                <w:color w:val="000000"/>
                <w:kern w:val="0"/>
                <w:sz w:val="22"/>
                <w:szCs w:val="22"/>
              </w:rPr>
              <w:t>80000</w:t>
            </w:r>
          </w:p>
        </w:tc>
        <w:tc>
          <w:tcPr>
            <w:tcW w:w="1752" w:type="dxa"/>
            <w:noWrap w:val="0"/>
            <w:vAlign w:val="center"/>
          </w:tcPr>
          <w:p w14:paraId="4BCC7DC2">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 xml:space="preserve"> 300</w:t>
            </w:r>
            <w:r>
              <w:rPr>
                <w:rFonts w:hint="eastAsia" w:ascii="宋体" w:hAnsi="宋体" w:cs="宋体"/>
                <w:color w:val="000000"/>
                <w:kern w:val="0"/>
                <w:sz w:val="22"/>
                <w:szCs w:val="22"/>
              </w:rPr>
              <w:t>≤</w:t>
            </w:r>
            <w:r>
              <w:rPr>
                <w:rFonts w:hint="default" w:ascii="宋体" w:hAnsi="宋体" w:cs="宋体"/>
                <w:color w:val="000000"/>
                <w:kern w:val="0"/>
                <w:sz w:val="22"/>
                <w:szCs w:val="22"/>
              </w:rPr>
              <w:t>Z</w:t>
            </w:r>
            <w:r>
              <w:rPr>
                <w:rFonts w:hint="eastAsia" w:ascii="宋体" w:hAnsi="宋体" w:cs="宋体"/>
                <w:color w:val="000000"/>
                <w:kern w:val="0"/>
                <w:sz w:val="22"/>
                <w:szCs w:val="22"/>
              </w:rPr>
              <w:t>＜</w:t>
            </w:r>
            <w:r>
              <w:rPr>
                <w:rFonts w:hint="default" w:ascii="宋体" w:hAnsi="宋体" w:cs="宋体"/>
                <w:color w:val="000000"/>
                <w:kern w:val="0"/>
                <w:sz w:val="22"/>
                <w:szCs w:val="22"/>
              </w:rPr>
              <w:t>5000</w:t>
            </w:r>
          </w:p>
        </w:tc>
        <w:tc>
          <w:tcPr>
            <w:tcW w:w="1008" w:type="dxa"/>
            <w:noWrap w:val="0"/>
            <w:vAlign w:val="center"/>
          </w:tcPr>
          <w:p w14:paraId="5274BE07">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Z</w:t>
            </w:r>
            <w:r>
              <w:rPr>
                <w:rFonts w:hint="eastAsia" w:ascii="宋体" w:hAnsi="宋体" w:cs="宋体"/>
                <w:color w:val="000000"/>
                <w:kern w:val="0"/>
                <w:sz w:val="22"/>
                <w:szCs w:val="22"/>
              </w:rPr>
              <w:t>＜</w:t>
            </w:r>
            <w:r>
              <w:rPr>
                <w:rFonts w:hint="default" w:ascii="宋体" w:hAnsi="宋体" w:cs="宋体"/>
                <w:color w:val="000000"/>
                <w:kern w:val="0"/>
                <w:sz w:val="22"/>
                <w:szCs w:val="22"/>
              </w:rPr>
              <w:t>300</w:t>
            </w:r>
          </w:p>
        </w:tc>
      </w:tr>
      <w:tr w14:paraId="3FDE5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8" w:type="dxa"/>
            <w:vMerge w:val="restart"/>
            <w:noWrap w:val="0"/>
            <w:vAlign w:val="center"/>
          </w:tcPr>
          <w:p w14:paraId="7B67514E">
            <w:pPr>
              <w:keepNext w:val="0"/>
              <w:keepLines w:val="0"/>
              <w:widowControl/>
              <w:suppressLineNumbers w:val="0"/>
              <w:spacing w:before="0" w:beforeAutospacing="0" w:after="0" w:afterAutospacing="0" w:line="240" w:lineRule="exact"/>
              <w:ind w:left="0" w:right="0"/>
              <w:jc w:val="left"/>
              <w:rPr>
                <w:rFonts w:hint="default" w:ascii="宋体" w:cs="宋体"/>
                <w:color w:val="000000"/>
                <w:kern w:val="0"/>
                <w:sz w:val="22"/>
                <w:szCs w:val="22"/>
              </w:rPr>
            </w:pPr>
            <w:r>
              <w:rPr>
                <w:rFonts w:hint="eastAsia" w:ascii="宋体" w:hAnsi="宋体" w:cs="宋体"/>
                <w:color w:val="000000"/>
                <w:kern w:val="0"/>
                <w:sz w:val="22"/>
                <w:szCs w:val="22"/>
              </w:rPr>
              <w:t>批发业</w:t>
            </w:r>
          </w:p>
        </w:tc>
        <w:tc>
          <w:tcPr>
            <w:tcW w:w="1524" w:type="dxa"/>
            <w:noWrap w:val="0"/>
            <w:vAlign w:val="center"/>
          </w:tcPr>
          <w:p w14:paraId="67050BAD">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从业人员</w:t>
            </w:r>
            <w:r>
              <w:rPr>
                <w:rFonts w:hint="default" w:ascii="宋体" w:hAnsi="宋体" w:cs="宋体"/>
                <w:color w:val="000000"/>
                <w:kern w:val="0"/>
                <w:sz w:val="22"/>
                <w:szCs w:val="22"/>
              </w:rPr>
              <w:t>(X)</w:t>
            </w:r>
          </w:p>
        </w:tc>
        <w:tc>
          <w:tcPr>
            <w:tcW w:w="709" w:type="dxa"/>
            <w:noWrap w:val="0"/>
            <w:vAlign w:val="center"/>
          </w:tcPr>
          <w:p w14:paraId="1335F286">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人</w:t>
            </w:r>
          </w:p>
        </w:tc>
        <w:tc>
          <w:tcPr>
            <w:tcW w:w="1125" w:type="dxa"/>
            <w:noWrap w:val="0"/>
            <w:vAlign w:val="center"/>
          </w:tcPr>
          <w:p w14:paraId="3F317B13">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200</w:t>
            </w:r>
          </w:p>
        </w:tc>
        <w:tc>
          <w:tcPr>
            <w:tcW w:w="1862" w:type="dxa"/>
            <w:noWrap w:val="0"/>
            <w:vAlign w:val="center"/>
          </w:tcPr>
          <w:p w14:paraId="479F5F81">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20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200</w:t>
            </w:r>
          </w:p>
        </w:tc>
        <w:tc>
          <w:tcPr>
            <w:tcW w:w="1752" w:type="dxa"/>
            <w:noWrap w:val="0"/>
            <w:vAlign w:val="center"/>
          </w:tcPr>
          <w:p w14:paraId="4253B82B">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 xml:space="preserve"> 5</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20</w:t>
            </w:r>
          </w:p>
        </w:tc>
        <w:tc>
          <w:tcPr>
            <w:tcW w:w="1008" w:type="dxa"/>
            <w:noWrap w:val="0"/>
            <w:vAlign w:val="center"/>
          </w:tcPr>
          <w:p w14:paraId="532B70E4">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5</w:t>
            </w:r>
          </w:p>
        </w:tc>
      </w:tr>
      <w:tr w14:paraId="31200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8" w:type="dxa"/>
            <w:vMerge w:val="continue"/>
            <w:noWrap w:val="0"/>
            <w:vAlign w:val="center"/>
          </w:tcPr>
          <w:p w14:paraId="18533F22">
            <w:pPr>
              <w:keepNext w:val="0"/>
              <w:keepLines w:val="0"/>
              <w:widowControl/>
              <w:suppressLineNumbers w:val="0"/>
              <w:spacing w:before="0" w:beforeAutospacing="0" w:after="0" w:afterAutospacing="0"/>
              <w:ind w:left="0" w:right="0"/>
              <w:jc w:val="left"/>
              <w:rPr>
                <w:rFonts w:hint="default" w:ascii="宋体" w:cs="宋体"/>
                <w:color w:val="000000"/>
                <w:kern w:val="0"/>
                <w:sz w:val="22"/>
                <w:szCs w:val="22"/>
              </w:rPr>
            </w:pPr>
          </w:p>
        </w:tc>
        <w:tc>
          <w:tcPr>
            <w:tcW w:w="1524" w:type="dxa"/>
            <w:noWrap w:val="0"/>
            <w:vAlign w:val="center"/>
          </w:tcPr>
          <w:p w14:paraId="029B5B25">
            <w:pPr>
              <w:keepNext w:val="0"/>
              <w:keepLines w:val="0"/>
              <w:widowControl/>
              <w:suppressLineNumbers w:val="0"/>
              <w:spacing w:before="0" w:beforeAutospacing="0" w:after="0" w:afterAutospacing="0" w:line="240" w:lineRule="exact"/>
              <w:ind w:left="0" w:right="0"/>
              <w:jc w:val="center"/>
              <w:rPr>
                <w:rFonts w:hint="default" w:ascii="宋体" w:cs="宋体"/>
                <w:color w:val="000000"/>
                <w:kern w:val="0"/>
                <w:sz w:val="22"/>
                <w:szCs w:val="22"/>
              </w:rPr>
            </w:pPr>
            <w:r>
              <w:rPr>
                <w:rFonts w:hint="eastAsia" w:ascii="宋体" w:hAnsi="宋体" w:cs="宋体"/>
                <w:color w:val="000000"/>
                <w:kern w:val="0"/>
                <w:sz w:val="22"/>
                <w:szCs w:val="22"/>
              </w:rPr>
              <w:t>营业收入</w:t>
            </w:r>
            <w:r>
              <w:rPr>
                <w:rFonts w:hint="default" w:ascii="宋体" w:hAnsi="宋体" w:cs="宋体"/>
                <w:color w:val="000000"/>
                <w:kern w:val="0"/>
                <w:sz w:val="22"/>
                <w:szCs w:val="22"/>
              </w:rPr>
              <w:t>(Y)</w:t>
            </w:r>
          </w:p>
        </w:tc>
        <w:tc>
          <w:tcPr>
            <w:tcW w:w="709" w:type="dxa"/>
            <w:noWrap w:val="0"/>
            <w:vAlign w:val="center"/>
          </w:tcPr>
          <w:p w14:paraId="44F68023">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万元</w:t>
            </w:r>
          </w:p>
        </w:tc>
        <w:tc>
          <w:tcPr>
            <w:tcW w:w="1125" w:type="dxa"/>
            <w:noWrap w:val="0"/>
            <w:vAlign w:val="center"/>
          </w:tcPr>
          <w:p w14:paraId="30A44001">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40000</w:t>
            </w:r>
          </w:p>
        </w:tc>
        <w:tc>
          <w:tcPr>
            <w:tcW w:w="1862" w:type="dxa"/>
            <w:noWrap w:val="0"/>
            <w:vAlign w:val="center"/>
          </w:tcPr>
          <w:p w14:paraId="520FD23B">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5000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40000</w:t>
            </w:r>
          </w:p>
        </w:tc>
        <w:tc>
          <w:tcPr>
            <w:tcW w:w="1752" w:type="dxa"/>
            <w:noWrap w:val="0"/>
            <w:vAlign w:val="center"/>
          </w:tcPr>
          <w:p w14:paraId="1352B857">
            <w:pPr>
              <w:keepNext w:val="0"/>
              <w:keepLines w:val="0"/>
              <w:widowControl/>
              <w:suppressLineNumbers w:val="0"/>
              <w:spacing w:before="0" w:beforeAutospacing="0" w:after="0" w:afterAutospacing="0"/>
              <w:ind w:left="-1" w:leftChars="-1" w:right="0" w:hanging="1"/>
              <w:jc w:val="center"/>
              <w:rPr>
                <w:rFonts w:hint="default" w:ascii="宋体" w:cs="宋体"/>
                <w:color w:val="000000"/>
                <w:kern w:val="0"/>
                <w:sz w:val="22"/>
                <w:szCs w:val="22"/>
              </w:rPr>
            </w:pPr>
            <w:r>
              <w:rPr>
                <w:rFonts w:hint="default" w:ascii="宋体" w:hAnsi="宋体" w:cs="宋体"/>
                <w:color w:val="000000"/>
                <w:kern w:val="0"/>
                <w:sz w:val="22"/>
                <w:szCs w:val="22"/>
              </w:rPr>
              <w:t>1000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5000</w:t>
            </w:r>
          </w:p>
        </w:tc>
        <w:tc>
          <w:tcPr>
            <w:tcW w:w="1008" w:type="dxa"/>
            <w:noWrap w:val="0"/>
            <w:vAlign w:val="center"/>
          </w:tcPr>
          <w:p w14:paraId="5D150DAB">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1000</w:t>
            </w:r>
          </w:p>
        </w:tc>
      </w:tr>
      <w:tr w14:paraId="6A5E1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8" w:type="dxa"/>
            <w:vMerge w:val="restart"/>
            <w:noWrap w:val="0"/>
            <w:vAlign w:val="center"/>
          </w:tcPr>
          <w:p w14:paraId="1A565C66">
            <w:pPr>
              <w:keepNext w:val="0"/>
              <w:keepLines w:val="0"/>
              <w:widowControl/>
              <w:suppressLineNumbers w:val="0"/>
              <w:spacing w:before="0" w:beforeAutospacing="0" w:after="0" w:afterAutospacing="0" w:line="240" w:lineRule="exact"/>
              <w:ind w:left="0" w:right="0"/>
              <w:jc w:val="left"/>
              <w:rPr>
                <w:rFonts w:hint="default" w:ascii="宋体" w:cs="宋体"/>
                <w:color w:val="000000"/>
                <w:kern w:val="0"/>
                <w:sz w:val="22"/>
                <w:szCs w:val="22"/>
              </w:rPr>
            </w:pPr>
            <w:r>
              <w:rPr>
                <w:rFonts w:hint="eastAsia" w:ascii="宋体" w:hAnsi="宋体" w:cs="宋体"/>
                <w:color w:val="000000"/>
                <w:kern w:val="0"/>
                <w:sz w:val="22"/>
                <w:szCs w:val="22"/>
              </w:rPr>
              <w:t>零售业</w:t>
            </w:r>
          </w:p>
        </w:tc>
        <w:tc>
          <w:tcPr>
            <w:tcW w:w="1524" w:type="dxa"/>
            <w:noWrap w:val="0"/>
            <w:vAlign w:val="center"/>
          </w:tcPr>
          <w:p w14:paraId="778C1A8B">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从业人员</w:t>
            </w:r>
            <w:r>
              <w:rPr>
                <w:rFonts w:hint="default" w:ascii="宋体" w:hAnsi="宋体" w:cs="宋体"/>
                <w:color w:val="000000"/>
                <w:kern w:val="0"/>
                <w:sz w:val="22"/>
                <w:szCs w:val="22"/>
              </w:rPr>
              <w:t>(X)</w:t>
            </w:r>
          </w:p>
        </w:tc>
        <w:tc>
          <w:tcPr>
            <w:tcW w:w="709" w:type="dxa"/>
            <w:noWrap w:val="0"/>
            <w:vAlign w:val="center"/>
          </w:tcPr>
          <w:p w14:paraId="1DD85D60">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人</w:t>
            </w:r>
          </w:p>
        </w:tc>
        <w:tc>
          <w:tcPr>
            <w:tcW w:w="1125" w:type="dxa"/>
            <w:noWrap w:val="0"/>
            <w:vAlign w:val="center"/>
          </w:tcPr>
          <w:p w14:paraId="05FBAF8C">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300</w:t>
            </w:r>
          </w:p>
        </w:tc>
        <w:tc>
          <w:tcPr>
            <w:tcW w:w="1862" w:type="dxa"/>
            <w:noWrap w:val="0"/>
            <w:vAlign w:val="center"/>
          </w:tcPr>
          <w:p w14:paraId="455050F2">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50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300</w:t>
            </w:r>
          </w:p>
        </w:tc>
        <w:tc>
          <w:tcPr>
            <w:tcW w:w="1752" w:type="dxa"/>
            <w:noWrap w:val="0"/>
            <w:vAlign w:val="center"/>
          </w:tcPr>
          <w:p w14:paraId="1859AB4A">
            <w:pPr>
              <w:keepNext w:val="0"/>
              <w:keepLines w:val="0"/>
              <w:widowControl/>
              <w:suppressLineNumbers w:val="0"/>
              <w:spacing w:before="0" w:beforeAutospacing="0" w:after="0" w:afterAutospacing="0"/>
              <w:ind w:left="-1" w:leftChars="-1" w:right="0" w:hanging="1"/>
              <w:jc w:val="center"/>
              <w:rPr>
                <w:rFonts w:hint="default" w:ascii="宋体" w:cs="宋体"/>
                <w:color w:val="000000"/>
                <w:kern w:val="0"/>
                <w:sz w:val="22"/>
                <w:szCs w:val="22"/>
              </w:rPr>
            </w:pPr>
            <w:r>
              <w:rPr>
                <w:rFonts w:hint="default" w:ascii="宋体" w:hAnsi="宋体" w:cs="宋体"/>
                <w:color w:val="000000"/>
                <w:kern w:val="0"/>
                <w:sz w:val="22"/>
                <w:szCs w:val="22"/>
              </w:rPr>
              <w:t>10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 xml:space="preserve">50 </w:t>
            </w:r>
          </w:p>
        </w:tc>
        <w:tc>
          <w:tcPr>
            <w:tcW w:w="1008" w:type="dxa"/>
            <w:noWrap w:val="0"/>
            <w:vAlign w:val="center"/>
          </w:tcPr>
          <w:p w14:paraId="132B09D8">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w:t>
            </w:r>
          </w:p>
        </w:tc>
      </w:tr>
      <w:tr w14:paraId="68F12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8" w:type="dxa"/>
            <w:vMerge w:val="continue"/>
            <w:noWrap w:val="0"/>
            <w:vAlign w:val="center"/>
          </w:tcPr>
          <w:p w14:paraId="2EE1434C">
            <w:pPr>
              <w:keepNext w:val="0"/>
              <w:keepLines w:val="0"/>
              <w:widowControl/>
              <w:suppressLineNumbers w:val="0"/>
              <w:spacing w:before="0" w:beforeAutospacing="0" w:after="0" w:afterAutospacing="0"/>
              <w:ind w:left="0" w:right="0"/>
              <w:jc w:val="left"/>
              <w:rPr>
                <w:rFonts w:hint="default" w:ascii="宋体" w:cs="宋体"/>
                <w:color w:val="000000"/>
                <w:kern w:val="0"/>
                <w:sz w:val="22"/>
                <w:szCs w:val="22"/>
              </w:rPr>
            </w:pPr>
          </w:p>
        </w:tc>
        <w:tc>
          <w:tcPr>
            <w:tcW w:w="1524" w:type="dxa"/>
            <w:noWrap w:val="0"/>
            <w:vAlign w:val="center"/>
          </w:tcPr>
          <w:p w14:paraId="3F9EAB66">
            <w:pPr>
              <w:keepNext w:val="0"/>
              <w:keepLines w:val="0"/>
              <w:widowControl/>
              <w:suppressLineNumbers w:val="0"/>
              <w:spacing w:before="0" w:beforeAutospacing="0" w:after="0" w:afterAutospacing="0" w:line="240" w:lineRule="exact"/>
              <w:ind w:left="0" w:right="0"/>
              <w:jc w:val="center"/>
              <w:rPr>
                <w:rFonts w:hint="default" w:ascii="宋体" w:cs="宋体"/>
                <w:color w:val="000000"/>
                <w:kern w:val="0"/>
                <w:sz w:val="22"/>
                <w:szCs w:val="22"/>
              </w:rPr>
            </w:pPr>
            <w:r>
              <w:rPr>
                <w:rFonts w:hint="eastAsia" w:ascii="宋体" w:hAnsi="宋体" w:cs="宋体"/>
                <w:color w:val="000000"/>
                <w:kern w:val="0"/>
                <w:sz w:val="22"/>
                <w:szCs w:val="22"/>
              </w:rPr>
              <w:t>营业收入</w:t>
            </w:r>
            <w:r>
              <w:rPr>
                <w:rFonts w:hint="default" w:ascii="宋体" w:hAnsi="宋体" w:cs="宋体"/>
                <w:color w:val="000000"/>
                <w:kern w:val="0"/>
                <w:sz w:val="22"/>
                <w:szCs w:val="22"/>
              </w:rPr>
              <w:t>(Y)</w:t>
            </w:r>
          </w:p>
        </w:tc>
        <w:tc>
          <w:tcPr>
            <w:tcW w:w="709" w:type="dxa"/>
            <w:noWrap w:val="0"/>
            <w:vAlign w:val="center"/>
          </w:tcPr>
          <w:p w14:paraId="7F31719F">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万元</w:t>
            </w:r>
          </w:p>
        </w:tc>
        <w:tc>
          <w:tcPr>
            <w:tcW w:w="1125" w:type="dxa"/>
            <w:noWrap w:val="0"/>
            <w:vAlign w:val="center"/>
          </w:tcPr>
          <w:p w14:paraId="4428BD11">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20000</w:t>
            </w:r>
          </w:p>
        </w:tc>
        <w:tc>
          <w:tcPr>
            <w:tcW w:w="1862" w:type="dxa"/>
            <w:noWrap w:val="0"/>
            <w:vAlign w:val="center"/>
          </w:tcPr>
          <w:p w14:paraId="316BB607">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 xml:space="preserve"> 500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20000</w:t>
            </w:r>
          </w:p>
        </w:tc>
        <w:tc>
          <w:tcPr>
            <w:tcW w:w="1752" w:type="dxa"/>
            <w:noWrap w:val="0"/>
            <w:vAlign w:val="center"/>
          </w:tcPr>
          <w:p w14:paraId="23461068">
            <w:pPr>
              <w:keepNext w:val="0"/>
              <w:keepLines w:val="0"/>
              <w:widowControl/>
              <w:suppressLineNumbers w:val="0"/>
              <w:spacing w:before="0" w:beforeAutospacing="0" w:after="0" w:afterAutospacing="0"/>
              <w:ind w:left="-1" w:leftChars="-1" w:right="0" w:hanging="1"/>
              <w:jc w:val="center"/>
              <w:rPr>
                <w:rFonts w:hint="default" w:ascii="宋体" w:cs="宋体"/>
                <w:color w:val="000000"/>
                <w:kern w:val="0"/>
                <w:sz w:val="22"/>
                <w:szCs w:val="22"/>
              </w:rPr>
            </w:pPr>
            <w:r>
              <w:rPr>
                <w:rFonts w:hint="default" w:ascii="宋体" w:hAnsi="宋体" w:cs="宋体"/>
                <w:color w:val="000000"/>
                <w:kern w:val="0"/>
                <w:sz w:val="22"/>
                <w:szCs w:val="22"/>
              </w:rPr>
              <w:t>100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 xml:space="preserve">500 </w:t>
            </w:r>
          </w:p>
        </w:tc>
        <w:tc>
          <w:tcPr>
            <w:tcW w:w="1008" w:type="dxa"/>
            <w:noWrap w:val="0"/>
            <w:vAlign w:val="center"/>
          </w:tcPr>
          <w:p w14:paraId="5713C028">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w:t>
            </w:r>
          </w:p>
        </w:tc>
      </w:tr>
      <w:tr w14:paraId="35270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8" w:type="dxa"/>
            <w:vMerge w:val="restart"/>
            <w:noWrap w:val="0"/>
            <w:vAlign w:val="center"/>
          </w:tcPr>
          <w:p w14:paraId="3C7217AE">
            <w:pPr>
              <w:keepNext w:val="0"/>
              <w:keepLines w:val="0"/>
              <w:widowControl/>
              <w:suppressLineNumbers w:val="0"/>
              <w:spacing w:before="0" w:beforeAutospacing="0" w:after="0" w:afterAutospacing="0" w:line="240" w:lineRule="exact"/>
              <w:ind w:left="0" w:right="0"/>
              <w:jc w:val="left"/>
              <w:rPr>
                <w:rFonts w:hint="default" w:ascii="宋体" w:cs="宋体"/>
                <w:color w:val="000000"/>
                <w:kern w:val="0"/>
                <w:sz w:val="22"/>
                <w:szCs w:val="22"/>
              </w:rPr>
            </w:pPr>
            <w:r>
              <w:rPr>
                <w:rFonts w:hint="eastAsia" w:ascii="宋体" w:hAnsi="宋体" w:cs="宋体"/>
                <w:color w:val="000000"/>
                <w:kern w:val="0"/>
                <w:sz w:val="22"/>
                <w:szCs w:val="22"/>
              </w:rPr>
              <w:t>交通运输业</w:t>
            </w:r>
            <w:r>
              <w:rPr>
                <w:rFonts w:hint="default" w:ascii="宋体" w:hAnsi="宋体" w:cs="宋体"/>
                <w:color w:val="000000"/>
                <w:kern w:val="0"/>
                <w:sz w:val="22"/>
                <w:szCs w:val="22"/>
              </w:rPr>
              <w:t xml:space="preserve"> *</w:t>
            </w:r>
          </w:p>
        </w:tc>
        <w:tc>
          <w:tcPr>
            <w:tcW w:w="1524" w:type="dxa"/>
            <w:noWrap w:val="0"/>
            <w:vAlign w:val="center"/>
          </w:tcPr>
          <w:p w14:paraId="65C83CB5">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从业人员</w:t>
            </w:r>
            <w:r>
              <w:rPr>
                <w:rFonts w:hint="default" w:ascii="宋体" w:hAnsi="宋体" w:cs="宋体"/>
                <w:color w:val="000000"/>
                <w:kern w:val="0"/>
                <w:sz w:val="22"/>
                <w:szCs w:val="22"/>
              </w:rPr>
              <w:t>(X)</w:t>
            </w:r>
          </w:p>
        </w:tc>
        <w:tc>
          <w:tcPr>
            <w:tcW w:w="709" w:type="dxa"/>
            <w:noWrap w:val="0"/>
            <w:vAlign w:val="center"/>
          </w:tcPr>
          <w:p w14:paraId="20F77D8E">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人</w:t>
            </w:r>
          </w:p>
        </w:tc>
        <w:tc>
          <w:tcPr>
            <w:tcW w:w="1125" w:type="dxa"/>
            <w:noWrap w:val="0"/>
            <w:vAlign w:val="center"/>
          </w:tcPr>
          <w:p w14:paraId="4096A987">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1000</w:t>
            </w:r>
          </w:p>
        </w:tc>
        <w:tc>
          <w:tcPr>
            <w:tcW w:w="1862" w:type="dxa"/>
            <w:noWrap w:val="0"/>
            <w:vAlign w:val="center"/>
          </w:tcPr>
          <w:p w14:paraId="0ED80A26">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300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1000</w:t>
            </w:r>
          </w:p>
        </w:tc>
        <w:tc>
          <w:tcPr>
            <w:tcW w:w="1752" w:type="dxa"/>
            <w:noWrap w:val="0"/>
            <w:vAlign w:val="center"/>
          </w:tcPr>
          <w:p w14:paraId="164D38BC">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 xml:space="preserve"> 20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300</w:t>
            </w:r>
          </w:p>
        </w:tc>
        <w:tc>
          <w:tcPr>
            <w:tcW w:w="1008" w:type="dxa"/>
            <w:noWrap w:val="0"/>
            <w:vAlign w:val="center"/>
          </w:tcPr>
          <w:p w14:paraId="4B10ED9D">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20</w:t>
            </w:r>
          </w:p>
        </w:tc>
      </w:tr>
      <w:tr w14:paraId="265EC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8" w:type="dxa"/>
            <w:vMerge w:val="continue"/>
            <w:noWrap w:val="0"/>
            <w:vAlign w:val="center"/>
          </w:tcPr>
          <w:p w14:paraId="313CAC53">
            <w:pPr>
              <w:keepNext w:val="0"/>
              <w:keepLines w:val="0"/>
              <w:widowControl/>
              <w:suppressLineNumbers w:val="0"/>
              <w:spacing w:before="0" w:beforeAutospacing="0" w:after="0" w:afterAutospacing="0"/>
              <w:ind w:left="0" w:right="0"/>
              <w:jc w:val="left"/>
              <w:rPr>
                <w:rFonts w:hint="default" w:ascii="宋体" w:cs="宋体"/>
                <w:color w:val="000000"/>
                <w:kern w:val="0"/>
                <w:sz w:val="22"/>
                <w:szCs w:val="22"/>
              </w:rPr>
            </w:pPr>
          </w:p>
        </w:tc>
        <w:tc>
          <w:tcPr>
            <w:tcW w:w="1524" w:type="dxa"/>
            <w:noWrap w:val="0"/>
            <w:vAlign w:val="center"/>
          </w:tcPr>
          <w:p w14:paraId="7D46EB69">
            <w:pPr>
              <w:keepNext w:val="0"/>
              <w:keepLines w:val="0"/>
              <w:widowControl/>
              <w:suppressLineNumbers w:val="0"/>
              <w:spacing w:before="0" w:beforeAutospacing="0" w:after="0" w:afterAutospacing="0" w:line="240" w:lineRule="exact"/>
              <w:ind w:left="0" w:right="0"/>
              <w:jc w:val="center"/>
              <w:rPr>
                <w:rFonts w:hint="default" w:ascii="宋体" w:cs="宋体"/>
                <w:color w:val="000000"/>
                <w:kern w:val="0"/>
                <w:sz w:val="22"/>
                <w:szCs w:val="22"/>
              </w:rPr>
            </w:pPr>
            <w:r>
              <w:rPr>
                <w:rFonts w:hint="eastAsia" w:ascii="宋体" w:hAnsi="宋体" w:cs="宋体"/>
                <w:color w:val="000000"/>
                <w:kern w:val="0"/>
                <w:sz w:val="22"/>
                <w:szCs w:val="22"/>
              </w:rPr>
              <w:t>营业收入</w:t>
            </w:r>
            <w:r>
              <w:rPr>
                <w:rFonts w:hint="default" w:ascii="宋体" w:hAnsi="宋体" w:cs="宋体"/>
                <w:color w:val="000000"/>
                <w:kern w:val="0"/>
                <w:sz w:val="22"/>
                <w:szCs w:val="22"/>
              </w:rPr>
              <w:t>(Y)</w:t>
            </w:r>
          </w:p>
        </w:tc>
        <w:tc>
          <w:tcPr>
            <w:tcW w:w="709" w:type="dxa"/>
            <w:noWrap w:val="0"/>
            <w:vAlign w:val="center"/>
          </w:tcPr>
          <w:p w14:paraId="0FE7C051">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万元</w:t>
            </w:r>
          </w:p>
        </w:tc>
        <w:tc>
          <w:tcPr>
            <w:tcW w:w="1125" w:type="dxa"/>
            <w:noWrap w:val="0"/>
            <w:vAlign w:val="center"/>
          </w:tcPr>
          <w:p w14:paraId="7DDFF98B">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30000</w:t>
            </w:r>
          </w:p>
        </w:tc>
        <w:tc>
          <w:tcPr>
            <w:tcW w:w="1862" w:type="dxa"/>
            <w:noWrap w:val="0"/>
            <w:vAlign w:val="center"/>
          </w:tcPr>
          <w:p w14:paraId="674B82B1">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3000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30000</w:t>
            </w:r>
          </w:p>
        </w:tc>
        <w:tc>
          <w:tcPr>
            <w:tcW w:w="1752" w:type="dxa"/>
            <w:noWrap w:val="0"/>
            <w:vAlign w:val="center"/>
          </w:tcPr>
          <w:p w14:paraId="235A145F">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 xml:space="preserve"> 200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3000</w:t>
            </w:r>
          </w:p>
        </w:tc>
        <w:tc>
          <w:tcPr>
            <w:tcW w:w="1008" w:type="dxa"/>
            <w:noWrap w:val="0"/>
            <w:vAlign w:val="center"/>
          </w:tcPr>
          <w:p w14:paraId="7E31DF6D">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200</w:t>
            </w:r>
          </w:p>
        </w:tc>
      </w:tr>
      <w:tr w14:paraId="4C8A0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8" w:type="dxa"/>
            <w:vMerge w:val="restart"/>
            <w:noWrap w:val="0"/>
            <w:vAlign w:val="center"/>
          </w:tcPr>
          <w:p w14:paraId="27960FB0">
            <w:pPr>
              <w:keepNext w:val="0"/>
              <w:keepLines w:val="0"/>
              <w:widowControl/>
              <w:suppressLineNumbers w:val="0"/>
              <w:spacing w:before="0" w:beforeAutospacing="0" w:after="0" w:afterAutospacing="0" w:line="240" w:lineRule="exact"/>
              <w:ind w:left="0" w:right="0"/>
              <w:jc w:val="left"/>
              <w:rPr>
                <w:rFonts w:hint="default" w:ascii="宋体" w:cs="宋体"/>
                <w:color w:val="000000"/>
                <w:kern w:val="0"/>
                <w:sz w:val="22"/>
                <w:szCs w:val="22"/>
              </w:rPr>
            </w:pPr>
            <w:r>
              <w:rPr>
                <w:rFonts w:hint="eastAsia" w:ascii="宋体" w:hAnsi="宋体" w:cs="宋体"/>
                <w:color w:val="000000"/>
                <w:kern w:val="0"/>
                <w:sz w:val="22"/>
                <w:szCs w:val="22"/>
              </w:rPr>
              <w:t>仓储业</w:t>
            </w:r>
            <w:r>
              <w:rPr>
                <w:rFonts w:hint="default" w:ascii="宋体" w:hAnsi="宋体" w:cs="宋体"/>
                <w:color w:val="000000"/>
                <w:kern w:val="0"/>
                <w:sz w:val="22"/>
                <w:szCs w:val="22"/>
              </w:rPr>
              <w:t>*</w:t>
            </w:r>
          </w:p>
        </w:tc>
        <w:tc>
          <w:tcPr>
            <w:tcW w:w="1524" w:type="dxa"/>
            <w:noWrap w:val="0"/>
            <w:vAlign w:val="center"/>
          </w:tcPr>
          <w:p w14:paraId="2D6BB59E">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从业人员</w:t>
            </w:r>
            <w:r>
              <w:rPr>
                <w:rFonts w:hint="default" w:ascii="宋体" w:hAnsi="宋体" w:cs="宋体"/>
                <w:color w:val="000000"/>
                <w:kern w:val="0"/>
                <w:sz w:val="22"/>
                <w:szCs w:val="22"/>
              </w:rPr>
              <w:t>(X)</w:t>
            </w:r>
          </w:p>
        </w:tc>
        <w:tc>
          <w:tcPr>
            <w:tcW w:w="709" w:type="dxa"/>
            <w:noWrap w:val="0"/>
            <w:vAlign w:val="center"/>
          </w:tcPr>
          <w:p w14:paraId="08CDD9CD">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人</w:t>
            </w:r>
          </w:p>
        </w:tc>
        <w:tc>
          <w:tcPr>
            <w:tcW w:w="1125" w:type="dxa"/>
            <w:noWrap w:val="0"/>
            <w:vAlign w:val="center"/>
          </w:tcPr>
          <w:p w14:paraId="3E60CF48">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200</w:t>
            </w:r>
          </w:p>
        </w:tc>
        <w:tc>
          <w:tcPr>
            <w:tcW w:w="1862" w:type="dxa"/>
            <w:noWrap w:val="0"/>
            <w:vAlign w:val="center"/>
          </w:tcPr>
          <w:p w14:paraId="12913AD0">
            <w:pPr>
              <w:keepNext w:val="0"/>
              <w:keepLines w:val="0"/>
              <w:widowControl/>
              <w:suppressLineNumbers w:val="0"/>
              <w:spacing w:before="0" w:beforeAutospacing="0" w:after="0" w:afterAutospacing="0"/>
              <w:ind w:left="25" w:leftChars="-51" w:right="0" w:hanging="132" w:hangingChars="60"/>
              <w:jc w:val="center"/>
              <w:rPr>
                <w:rFonts w:hint="default" w:ascii="宋体" w:cs="宋体"/>
                <w:color w:val="000000"/>
                <w:kern w:val="0"/>
                <w:sz w:val="22"/>
                <w:szCs w:val="22"/>
              </w:rPr>
            </w:pPr>
            <w:r>
              <w:rPr>
                <w:rFonts w:hint="default" w:ascii="宋体" w:hAnsi="宋体" w:cs="宋体"/>
                <w:color w:val="000000"/>
                <w:kern w:val="0"/>
                <w:sz w:val="22"/>
                <w:szCs w:val="22"/>
              </w:rPr>
              <w:t>100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200</w:t>
            </w:r>
          </w:p>
        </w:tc>
        <w:tc>
          <w:tcPr>
            <w:tcW w:w="1752" w:type="dxa"/>
            <w:noWrap w:val="0"/>
            <w:vAlign w:val="center"/>
          </w:tcPr>
          <w:p w14:paraId="58070AF2">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 xml:space="preserve"> 20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100</w:t>
            </w:r>
          </w:p>
        </w:tc>
        <w:tc>
          <w:tcPr>
            <w:tcW w:w="1008" w:type="dxa"/>
            <w:noWrap w:val="0"/>
            <w:vAlign w:val="center"/>
          </w:tcPr>
          <w:p w14:paraId="58F7ADAC">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20</w:t>
            </w:r>
          </w:p>
        </w:tc>
      </w:tr>
      <w:tr w14:paraId="48A3D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8" w:type="dxa"/>
            <w:vMerge w:val="continue"/>
            <w:noWrap w:val="0"/>
            <w:vAlign w:val="center"/>
          </w:tcPr>
          <w:p w14:paraId="6AD9AAA5">
            <w:pPr>
              <w:keepNext w:val="0"/>
              <w:keepLines w:val="0"/>
              <w:widowControl/>
              <w:suppressLineNumbers w:val="0"/>
              <w:spacing w:before="0" w:beforeAutospacing="0" w:after="0" w:afterAutospacing="0"/>
              <w:ind w:left="0" w:right="0"/>
              <w:jc w:val="left"/>
              <w:rPr>
                <w:rFonts w:hint="default" w:ascii="宋体" w:cs="宋体"/>
                <w:color w:val="000000"/>
                <w:kern w:val="0"/>
                <w:sz w:val="22"/>
                <w:szCs w:val="22"/>
              </w:rPr>
            </w:pPr>
          </w:p>
        </w:tc>
        <w:tc>
          <w:tcPr>
            <w:tcW w:w="1524" w:type="dxa"/>
            <w:noWrap w:val="0"/>
            <w:vAlign w:val="center"/>
          </w:tcPr>
          <w:p w14:paraId="080BA4C9">
            <w:pPr>
              <w:keepNext w:val="0"/>
              <w:keepLines w:val="0"/>
              <w:widowControl/>
              <w:suppressLineNumbers w:val="0"/>
              <w:spacing w:before="0" w:beforeAutospacing="0" w:after="0" w:afterAutospacing="0" w:line="240" w:lineRule="exact"/>
              <w:ind w:left="0" w:right="0"/>
              <w:jc w:val="center"/>
              <w:rPr>
                <w:rFonts w:hint="default" w:ascii="宋体" w:cs="宋体"/>
                <w:color w:val="000000"/>
                <w:kern w:val="0"/>
                <w:sz w:val="22"/>
                <w:szCs w:val="22"/>
              </w:rPr>
            </w:pPr>
            <w:r>
              <w:rPr>
                <w:rFonts w:hint="eastAsia" w:ascii="宋体" w:hAnsi="宋体" w:cs="宋体"/>
                <w:color w:val="000000"/>
                <w:kern w:val="0"/>
                <w:sz w:val="22"/>
                <w:szCs w:val="22"/>
              </w:rPr>
              <w:t>营业收入</w:t>
            </w:r>
            <w:r>
              <w:rPr>
                <w:rFonts w:hint="default" w:ascii="宋体" w:hAnsi="宋体" w:cs="宋体"/>
                <w:color w:val="000000"/>
                <w:kern w:val="0"/>
                <w:sz w:val="22"/>
                <w:szCs w:val="22"/>
              </w:rPr>
              <w:t>(Y)</w:t>
            </w:r>
          </w:p>
        </w:tc>
        <w:tc>
          <w:tcPr>
            <w:tcW w:w="709" w:type="dxa"/>
            <w:noWrap w:val="0"/>
            <w:vAlign w:val="center"/>
          </w:tcPr>
          <w:p w14:paraId="68D5BED5">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万元</w:t>
            </w:r>
          </w:p>
        </w:tc>
        <w:tc>
          <w:tcPr>
            <w:tcW w:w="1125" w:type="dxa"/>
            <w:noWrap w:val="0"/>
            <w:vAlign w:val="center"/>
          </w:tcPr>
          <w:p w14:paraId="0075442E">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30000</w:t>
            </w:r>
          </w:p>
        </w:tc>
        <w:tc>
          <w:tcPr>
            <w:tcW w:w="1862" w:type="dxa"/>
            <w:noWrap w:val="0"/>
            <w:vAlign w:val="center"/>
          </w:tcPr>
          <w:p w14:paraId="5701A7E8">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1000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30000</w:t>
            </w:r>
          </w:p>
        </w:tc>
        <w:tc>
          <w:tcPr>
            <w:tcW w:w="1752" w:type="dxa"/>
            <w:noWrap w:val="0"/>
            <w:vAlign w:val="center"/>
          </w:tcPr>
          <w:p w14:paraId="481EC585">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 xml:space="preserve"> 100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1000</w:t>
            </w:r>
          </w:p>
        </w:tc>
        <w:tc>
          <w:tcPr>
            <w:tcW w:w="1008" w:type="dxa"/>
            <w:noWrap w:val="0"/>
            <w:vAlign w:val="center"/>
          </w:tcPr>
          <w:p w14:paraId="573FF9E9">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w:t>
            </w:r>
          </w:p>
        </w:tc>
      </w:tr>
      <w:tr w14:paraId="69A16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exact"/>
          <w:jc w:val="center"/>
        </w:trPr>
        <w:tc>
          <w:tcPr>
            <w:tcW w:w="1958" w:type="dxa"/>
            <w:vMerge w:val="restart"/>
            <w:noWrap w:val="0"/>
            <w:vAlign w:val="center"/>
          </w:tcPr>
          <w:p w14:paraId="406F3EF8">
            <w:pPr>
              <w:keepNext w:val="0"/>
              <w:keepLines w:val="0"/>
              <w:widowControl/>
              <w:suppressLineNumbers w:val="0"/>
              <w:spacing w:before="0" w:beforeAutospacing="0" w:after="0" w:afterAutospacing="0" w:line="240" w:lineRule="exact"/>
              <w:ind w:left="0" w:right="0"/>
              <w:jc w:val="left"/>
              <w:rPr>
                <w:rFonts w:hint="default" w:ascii="宋体" w:cs="宋体"/>
                <w:color w:val="000000"/>
                <w:kern w:val="0"/>
                <w:sz w:val="22"/>
                <w:szCs w:val="22"/>
              </w:rPr>
            </w:pPr>
            <w:r>
              <w:rPr>
                <w:rFonts w:hint="eastAsia" w:ascii="宋体" w:hAnsi="宋体" w:cs="宋体"/>
                <w:color w:val="000000"/>
                <w:kern w:val="0"/>
                <w:sz w:val="22"/>
                <w:szCs w:val="22"/>
              </w:rPr>
              <w:t>邮政业</w:t>
            </w:r>
          </w:p>
        </w:tc>
        <w:tc>
          <w:tcPr>
            <w:tcW w:w="1524" w:type="dxa"/>
            <w:noWrap w:val="0"/>
            <w:vAlign w:val="center"/>
          </w:tcPr>
          <w:p w14:paraId="2959AB17">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从业人员</w:t>
            </w:r>
            <w:r>
              <w:rPr>
                <w:rFonts w:hint="default" w:ascii="宋体" w:hAnsi="宋体" w:cs="宋体"/>
                <w:color w:val="000000"/>
                <w:kern w:val="0"/>
                <w:sz w:val="22"/>
                <w:szCs w:val="22"/>
              </w:rPr>
              <w:t>(X)</w:t>
            </w:r>
          </w:p>
        </w:tc>
        <w:tc>
          <w:tcPr>
            <w:tcW w:w="709" w:type="dxa"/>
            <w:noWrap w:val="0"/>
            <w:vAlign w:val="center"/>
          </w:tcPr>
          <w:p w14:paraId="29C38F6B">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人</w:t>
            </w:r>
          </w:p>
        </w:tc>
        <w:tc>
          <w:tcPr>
            <w:tcW w:w="1125" w:type="dxa"/>
            <w:noWrap w:val="0"/>
            <w:vAlign w:val="center"/>
          </w:tcPr>
          <w:p w14:paraId="5C6CC2F9">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1000</w:t>
            </w:r>
          </w:p>
        </w:tc>
        <w:tc>
          <w:tcPr>
            <w:tcW w:w="1862" w:type="dxa"/>
            <w:noWrap w:val="0"/>
            <w:vAlign w:val="center"/>
          </w:tcPr>
          <w:p w14:paraId="63D25DE9">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300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1000</w:t>
            </w:r>
          </w:p>
        </w:tc>
        <w:tc>
          <w:tcPr>
            <w:tcW w:w="1752" w:type="dxa"/>
            <w:noWrap w:val="0"/>
            <w:vAlign w:val="center"/>
          </w:tcPr>
          <w:p w14:paraId="64C7F808">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 xml:space="preserve"> 20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300</w:t>
            </w:r>
          </w:p>
        </w:tc>
        <w:tc>
          <w:tcPr>
            <w:tcW w:w="1008" w:type="dxa"/>
            <w:noWrap w:val="0"/>
            <w:vAlign w:val="center"/>
          </w:tcPr>
          <w:p w14:paraId="23F4B243">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20</w:t>
            </w:r>
          </w:p>
        </w:tc>
      </w:tr>
      <w:tr w14:paraId="6B9FB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exact"/>
          <w:jc w:val="center"/>
        </w:trPr>
        <w:tc>
          <w:tcPr>
            <w:tcW w:w="1958" w:type="dxa"/>
            <w:vMerge w:val="continue"/>
            <w:noWrap w:val="0"/>
            <w:vAlign w:val="center"/>
          </w:tcPr>
          <w:p w14:paraId="2D0ED763">
            <w:pPr>
              <w:keepNext w:val="0"/>
              <w:keepLines w:val="0"/>
              <w:widowControl/>
              <w:suppressLineNumbers w:val="0"/>
              <w:spacing w:before="0" w:beforeAutospacing="0" w:after="0" w:afterAutospacing="0"/>
              <w:ind w:left="0" w:right="0"/>
              <w:jc w:val="left"/>
              <w:rPr>
                <w:rFonts w:hint="default" w:ascii="宋体" w:cs="宋体"/>
                <w:color w:val="000000"/>
                <w:kern w:val="0"/>
                <w:sz w:val="22"/>
                <w:szCs w:val="22"/>
              </w:rPr>
            </w:pPr>
          </w:p>
        </w:tc>
        <w:tc>
          <w:tcPr>
            <w:tcW w:w="1524" w:type="dxa"/>
            <w:noWrap w:val="0"/>
            <w:vAlign w:val="center"/>
          </w:tcPr>
          <w:p w14:paraId="24E23E6C">
            <w:pPr>
              <w:keepNext w:val="0"/>
              <w:keepLines w:val="0"/>
              <w:widowControl/>
              <w:suppressLineNumbers w:val="0"/>
              <w:spacing w:before="0" w:beforeAutospacing="0" w:after="0" w:afterAutospacing="0" w:line="240" w:lineRule="exact"/>
              <w:ind w:left="0" w:right="0"/>
              <w:jc w:val="center"/>
              <w:rPr>
                <w:rFonts w:hint="default" w:ascii="宋体" w:cs="宋体"/>
                <w:color w:val="000000"/>
                <w:kern w:val="0"/>
                <w:sz w:val="22"/>
                <w:szCs w:val="22"/>
              </w:rPr>
            </w:pPr>
            <w:r>
              <w:rPr>
                <w:rFonts w:hint="eastAsia" w:ascii="宋体" w:hAnsi="宋体" w:cs="宋体"/>
                <w:color w:val="000000"/>
                <w:kern w:val="0"/>
                <w:sz w:val="22"/>
                <w:szCs w:val="22"/>
              </w:rPr>
              <w:t>营业收入</w:t>
            </w:r>
            <w:r>
              <w:rPr>
                <w:rFonts w:hint="default" w:ascii="宋体" w:hAnsi="宋体" w:cs="宋体"/>
                <w:color w:val="000000"/>
                <w:kern w:val="0"/>
                <w:sz w:val="22"/>
                <w:szCs w:val="22"/>
              </w:rPr>
              <w:t>(Y)</w:t>
            </w:r>
          </w:p>
        </w:tc>
        <w:tc>
          <w:tcPr>
            <w:tcW w:w="709" w:type="dxa"/>
            <w:noWrap w:val="0"/>
            <w:vAlign w:val="center"/>
          </w:tcPr>
          <w:p w14:paraId="24951AD0">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万元</w:t>
            </w:r>
          </w:p>
        </w:tc>
        <w:tc>
          <w:tcPr>
            <w:tcW w:w="1125" w:type="dxa"/>
            <w:noWrap w:val="0"/>
            <w:vAlign w:val="center"/>
          </w:tcPr>
          <w:p w14:paraId="2899DA3E">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30000</w:t>
            </w:r>
          </w:p>
        </w:tc>
        <w:tc>
          <w:tcPr>
            <w:tcW w:w="1862" w:type="dxa"/>
            <w:noWrap w:val="0"/>
            <w:vAlign w:val="center"/>
          </w:tcPr>
          <w:p w14:paraId="092074F6">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2000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30000</w:t>
            </w:r>
          </w:p>
        </w:tc>
        <w:tc>
          <w:tcPr>
            <w:tcW w:w="1752" w:type="dxa"/>
            <w:noWrap w:val="0"/>
            <w:vAlign w:val="center"/>
          </w:tcPr>
          <w:p w14:paraId="4E77A6D9">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 xml:space="preserve"> 100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2000</w:t>
            </w:r>
          </w:p>
        </w:tc>
        <w:tc>
          <w:tcPr>
            <w:tcW w:w="1008" w:type="dxa"/>
            <w:noWrap w:val="0"/>
            <w:vAlign w:val="center"/>
          </w:tcPr>
          <w:p w14:paraId="37CB3304">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w:t>
            </w:r>
          </w:p>
        </w:tc>
      </w:tr>
      <w:tr w14:paraId="3EE8C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exact"/>
          <w:jc w:val="center"/>
        </w:trPr>
        <w:tc>
          <w:tcPr>
            <w:tcW w:w="1958" w:type="dxa"/>
            <w:vMerge w:val="restart"/>
            <w:noWrap w:val="0"/>
            <w:vAlign w:val="center"/>
          </w:tcPr>
          <w:p w14:paraId="4992EC7A">
            <w:pPr>
              <w:keepNext w:val="0"/>
              <w:keepLines w:val="0"/>
              <w:widowControl/>
              <w:suppressLineNumbers w:val="0"/>
              <w:spacing w:before="0" w:beforeAutospacing="0" w:after="0" w:afterAutospacing="0" w:line="240" w:lineRule="exact"/>
              <w:ind w:left="0" w:right="0"/>
              <w:jc w:val="left"/>
              <w:rPr>
                <w:rFonts w:hint="default" w:ascii="宋体" w:cs="宋体"/>
                <w:color w:val="000000"/>
                <w:kern w:val="0"/>
                <w:sz w:val="22"/>
                <w:szCs w:val="22"/>
              </w:rPr>
            </w:pPr>
            <w:r>
              <w:rPr>
                <w:rFonts w:hint="eastAsia" w:ascii="宋体" w:hAnsi="宋体" w:cs="宋体"/>
                <w:color w:val="000000"/>
                <w:kern w:val="0"/>
                <w:sz w:val="22"/>
                <w:szCs w:val="22"/>
              </w:rPr>
              <w:t>住宿业</w:t>
            </w:r>
          </w:p>
        </w:tc>
        <w:tc>
          <w:tcPr>
            <w:tcW w:w="1524" w:type="dxa"/>
            <w:noWrap w:val="0"/>
            <w:vAlign w:val="center"/>
          </w:tcPr>
          <w:p w14:paraId="48CD3191">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从业人员</w:t>
            </w:r>
            <w:r>
              <w:rPr>
                <w:rFonts w:hint="default" w:ascii="宋体" w:hAnsi="宋体" w:cs="宋体"/>
                <w:color w:val="000000"/>
                <w:kern w:val="0"/>
                <w:sz w:val="22"/>
                <w:szCs w:val="22"/>
              </w:rPr>
              <w:t>(X)</w:t>
            </w:r>
          </w:p>
        </w:tc>
        <w:tc>
          <w:tcPr>
            <w:tcW w:w="709" w:type="dxa"/>
            <w:noWrap w:val="0"/>
            <w:vAlign w:val="center"/>
          </w:tcPr>
          <w:p w14:paraId="1B6A1F5B">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人</w:t>
            </w:r>
          </w:p>
        </w:tc>
        <w:tc>
          <w:tcPr>
            <w:tcW w:w="1125" w:type="dxa"/>
            <w:noWrap w:val="0"/>
            <w:vAlign w:val="center"/>
          </w:tcPr>
          <w:p w14:paraId="4096288E">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300</w:t>
            </w:r>
          </w:p>
        </w:tc>
        <w:tc>
          <w:tcPr>
            <w:tcW w:w="1862" w:type="dxa"/>
            <w:noWrap w:val="0"/>
            <w:vAlign w:val="center"/>
          </w:tcPr>
          <w:p w14:paraId="4A571D7E">
            <w:pPr>
              <w:keepNext w:val="0"/>
              <w:keepLines w:val="0"/>
              <w:widowControl/>
              <w:suppressLineNumbers w:val="0"/>
              <w:spacing w:before="0" w:beforeAutospacing="0" w:after="0" w:afterAutospacing="0"/>
              <w:ind w:left="25" w:leftChars="-51" w:right="0" w:hanging="132" w:hangingChars="60"/>
              <w:jc w:val="center"/>
              <w:rPr>
                <w:rFonts w:hint="default" w:ascii="宋体" w:cs="宋体"/>
                <w:color w:val="000000"/>
                <w:kern w:val="0"/>
                <w:sz w:val="22"/>
                <w:szCs w:val="22"/>
              </w:rPr>
            </w:pPr>
            <w:r>
              <w:rPr>
                <w:rFonts w:hint="default" w:ascii="宋体" w:hAnsi="宋体" w:cs="宋体"/>
                <w:color w:val="000000"/>
                <w:kern w:val="0"/>
                <w:sz w:val="22"/>
                <w:szCs w:val="22"/>
              </w:rPr>
              <w:t>100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 xml:space="preserve">300 </w:t>
            </w:r>
          </w:p>
        </w:tc>
        <w:tc>
          <w:tcPr>
            <w:tcW w:w="1752" w:type="dxa"/>
            <w:noWrap w:val="0"/>
            <w:vAlign w:val="center"/>
          </w:tcPr>
          <w:p w14:paraId="51DAAF99">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 xml:space="preserve"> 10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100</w:t>
            </w:r>
          </w:p>
        </w:tc>
        <w:tc>
          <w:tcPr>
            <w:tcW w:w="1008" w:type="dxa"/>
            <w:noWrap w:val="0"/>
            <w:vAlign w:val="center"/>
          </w:tcPr>
          <w:p w14:paraId="0E626D24">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w:t>
            </w:r>
          </w:p>
        </w:tc>
      </w:tr>
      <w:tr w14:paraId="730A0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exact"/>
          <w:jc w:val="center"/>
        </w:trPr>
        <w:tc>
          <w:tcPr>
            <w:tcW w:w="1958" w:type="dxa"/>
            <w:vMerge w:val="continue"/>
            <w:noWrap w:val="0"/>
            <w:vAlign w:val="center"/>
          </w:tcPr>
          <w:p w14:paraId="7AD25FDC">
            <w:pPr>
              <w:keepNext w:val="0"/>
              <w:keepLines w:val="0"/>
              <w:widowControl/>
              <w:suppressLineNumbers w:val="0"/>
              <w:spacing w:before="0" w:beforeAutospacing="0" w:after="0" w:afterAutospacing="0"/>
              <w:ind w:left="0" w:right="0"/>
              <w:jc w:val="left"/>
              <w:rPr>
                <w:rFonts w:hint="default" w:ascii="宋体" w:cs="宋体"/>
                <w:color w:val="000000"/>
                <w:kern w:val="0"/>
                <w:sz w:val="22"/>
                <w:szCs w:val="22"/>
              </w:rPr>
            </w:pPr>
          </w:p>
        </w:tc>
        <w:tc>
          <w:tcPr>
            <w:tcW w:w="1524" w:type="dxa"/>
            <w:noWrap w:val="0"/>
            <w:vAlign w:val="center"/>
          </w:tcPr>
          <w:p w14:paraId="493D5517">
            <w:pPr>
              <w:keepNext w:val="0"/>
              <w:keepLines w:val="0"/>
              <w:widowControl/>
              <w:suppressLineNumbers w:val="0"/>
              <w:spacing w:before="0" w:beforeAutospacing="0" w:after="0" w:afterAutospacing="0" w:line="240" w:lineRule="exact"/>
              <w:ind w:left="0" w:right="0"/>
              <w:jc w:val="center"/>
              <w:rPr>
                <w:rFonts w:hint="default" w:ascii="宋体" w:cs="宋体"/>
                <w:color w:val="000000"/>
                <w:kern w:val="0"/>
                <w:sz w:val="22"/>
                <w:szCs w:val="22"/>
              </w:rPr>
            </w:pPr>
            <w:r>
              <w:rPr>
                <w:rFonts w:hint="eastAsia" w:ascii="宋体" w:hAnsi="宋体" w:cs="宋体"/>
                <w:color w:val="000000"/>
                <w:kern w:val="0"/>
                <w:sz w:val="22"/>
                <w:szCs w:val="22"/>
              </w:rPr>
              <w:t>营业收入</w:t>
            </w:r>
            <w:r>
              <w:rPr>
                <w:rFonts w:hint="default" w:ascii="宋体" w:hAnsi="宋体" w:cs="宋体"/>
                <w:color w:val="000000"/>
                <w:kern w:val="0"/>
                <w:sz w:val="22"/>
                <w:szCs w:val="22"/>
              </w:rPr>
              <w:t>(Y)</w:t>
            </w:r>
          </w:p>
        </w:tc>
        <w:tc>
          <w:tcPr>
            <w:tcW w:w="709" w:type="dxa"/>
            <w:noWrap w:val="0"/>
            <w:vAlign w:val="center"/>
          </w:tcPr>
          <w:p w14:paraId="63859C09">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万元</w:t>
            </w:r>
          </w:p>
        </w:tc>
        <w:tc>
          <w:tcPr>
            <w:tcW w:w="1125" w:type="dxa"/>
            <w:noWrap w:val="0"/>
            <w:vAlign w:val="center"/>
          </w:tcPr>
          <w:p w14:paraId="64DC5280">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10000</w:t>
            </w:r>
          </w:p>
        </w:tc>
        <w:tc>
          <w:tcPr>
            <w:tcW w:w="1862" w:type="dxa"/>
            <w:noWrap w:val="0"/>
            <w:vAlign w:val="center"/>
          </w:tcPr>
          <w:p w14:paraId="0CCFC0CD">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2000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10000</w:t>
            </w:r>
          </w:p>
        </w:tc>
        <w:tc>
          <w:tcPr>
            <w:tcW w:w="1752" w:type="dxa"/>
            <w:noWrap w:val="0"/>
            <w:vAlign w:val="center"/>
          </w:tcPr>
          <w:p w14:paraId="561EA573">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 xml:space="preserve"> 100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2000</w:t>
            </w:r>
          </w:p>
        </w:tc>
        <w:tc>
          <w:tcPr>
            <w:tcW w:w="1008" w:type="dxa"/>
            <w:noWrap w:val="0"/>
            <w:vAlign w:val="center"/>
          </w:tcPr>
          <w:p w14:paraId="7178F18C">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w:t>
            </w:r>
          </w:p>
        </w:tc>
      </w:tr>
      <w:tr w14:paraId="3793F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8" w:type="dxa"/>
            <w:vMerge w:val="restart"/>
            <w:noWrap w:val="0"/>
            <w:vAlign w:val="center"/>
          </w:tcPr>
          <w:p w14:paraId="1BB92218">
            <w:pPr>
              <w:keepNext w:val="0"/>
              <w:keepLines w:val="0"/>
              <w:widowControl/>
              <w:suppressLineNumbers w:val="0"/>
              <w:spacing w:before="0" w:beforeAutospacing="0" w:after="0" w:afterAutospacing="0" w:line="240" w:lineRule="exact"/>
              <w:ind w:left="0" w:right="0"/>
              <w:jc w:val="left"/>
              <w:rPr>
                <w:rFonts w:hint="default" w:ascii="宋体" w:cs="宋体"/>
                <w:color w:val="000000"/>
                <w:kern w:val="0"/>
                <w:sz w:val="22"/>
                <w:szCs w:val="22"/>
              </w:rPr>
            </w:pPr>
            <w:r>
              <w:rPr>
                <w:rFonts w:hint="eastAsia" w:ascii="宋体" w:hAnsi="宋体" w:cs="宋体"/>
                <w:color w:val="000000"/>
                <w:kern w:val="0"/>
                <w:sz w:val="22"/>
                <w:szCs w:val="22"/>
              </w:rPr>
              <w:t>餐饮业</w:t>
            </w:r>
          </w:p>
        </w:tc>
        <w:tc>
          <w:tcPr>
            <w:tcW w:w="1524" w:type="dxa"/>
            <w:noWrap w:val="0"/>
            <w:vAlign w:val="center"/>
          </w:tcPr>
          <w:p w14:paraId="2FA61C74">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从业人员</w:t>
            </w:r>
            <w:r>
              <w:rPr>
                <w:rFonts w:hint="default" w:ascii="宋体" w:hAnsi="宋体" w:cs="宋体"/>
                <w:color w:val="000000"/>
                <w:kern w:val="0"/>
                <w:sz w:val="22"/>
                <w:szCs w:val="22"/>
              </w:rPr>
              <w:t>(X)</w:t>
            </w:r>
          </w:p>
        </w:tc>
        <w:tc>
          <w:tcPr>
            <w:tcW w:w="709" w:type="dxa"/>
            <w:noWrap w:val="0"/>
            <w:vAlign w:val="center"/>
          </w:tcPr>
          <w:p w14:paraId="68EE6B74">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人</w:t>
            </w:r>
          </w:p>
        </w:tc>
        <w:tc>
          <w:tcPr>
            <w:tcW w:w="1125" w:type="dxa"/>
            <w:noWrap w:val="0"/>
            <w:vAlign w:val="center"/>
          </w:tcPr>
          <w:p w14:paraId="02EE2D9D">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300</w:t>
            </w:r>
          </w:p>
        </w:tc>
        <w:tc>
          <w:tcPr>
            <w:tcW w:w="1862" w:type="dxa"/>
            <w:noWrap w:val="0"/>
            <w:vAlign w:val="center"/>
          </w:tcPr>
          <w:p w14:paraId="4A84D386">
            <w:pPr>
              <w:keepNext w:val="0"/>
              <w:keepLines w:val="0"/>
              <w:widowControl/>
              <w:suppressLineNumbers w:val="0"/>
              <w:spacing w:before="0" w:beforeAutospacing="0" w:after="0" w:afterAutospacing="0"/>
              <w:ind w:left="25" w:leftChars="-51" w:right="0" w:hanging="132" w:hangingChars="60"/>
              <w:jc w:val="center"/>
              <w:rPr>
                <w:rFonts w:hint="default" w:ascii="宋体" w:cs="宋体"/>
                <w:color w:val="000000"/>
                <w:kern w:val="0"/>
                <w:sz w:val="22"/>
                <w:szCs w:val="22"/>
              </w:rPr>
            </w:pPr>
            <w:r>
              <w:rPr>
                <w:rFonts w:hint="default" w:ascii="宋体" w:hAnsi="宋体" w:cs="宋体"/>
                <w:color w:val="000000"/>
                <w:kern w:val="0"/>
                <w:sz w:val="22"/>
                <w:szCs w:val="22"/>
              </w:rPr>
              <w:t>100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 xml:space="preserve">300 </w:t>
            </w:r>
          </w:p>
        </w:tc>
        <w:tc>
          <w:tcPr>
            <w:tcW w:w="1752" w:type="dxa"/>
            <w:noWrap w:val="0"/>
            <w:vAlign w:val="center"/>
          </w:tcPr>
          <w:p w14:paraId="40CE91D7">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 xml:space="preserve"> 10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100</w:t>
            </w:r>
          </w:p>
        </w:tc>
        <w:tc>
          <w:tcPr>
            <w:tcW w:w="1008" w:type="dxa"/>
            <w:noWrap w:val="0"/>
            <w:vAlign w:val="center"/>
          </w:tcPr>
          <w:p w14:paraId="62DA86AE">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w:t>
            </w:r>
          </w:p>
        </w:tc>
      </w:tr>
      <w:tr w14:paraId="4304A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8" w:type="dxa"/>
            <w:vMerge w:val="continue"/>
            <w:noWrap w:val="0"/>
            <w:vAlign w:val="center"/>
          </w:tcPr>
          <w:p w14:paraId="4FB5BDD3">
            <w:pPr>
              <w:keepNext w:val="0"/>
              <w:keepLines w:val="0"/>
              <w:widowControl/>
              <w:suppressLineNumbers w:val="0"/>
              <w:spacing w:before="0" w:beforeAutospacing="0" w:after="0" w:afterAutospacing="0"/>
              <w:ind w:left="0" w:right="0"/>
              <w:jc w:val="left"/>
              <w:rPr>
                <w:rFonts w:hint="default" w:ascii="宋体" w:cs="宋体"/>
                <w:color w:val="000000"/>
                <w:kern w:val="0"/>
                <w:sz w:val="22"/>
                <w:szCs w:val="22"/>
              </w:rPr>
            </w:pPr>
          </w:p>
        </w:tc>
        <w:tc>
          <w:tcPr>
            <w:tcW w:w="1524" w:type="dxa"/>
            <w:noWrap w:val="0"/>
            <w:vAlign w:val="center"/>
          </w:tcPr>
          <w:p w14:paraId="15168DD7">
            <w:pPr>
              <w:keepNext w:val="0"/>
              <w:keepLines w:val="0"/>
              <w:widowControl/>
              <w:suppressLineNumbers w:val="0"/>
              <w:spacing w:before="0" w:beforeAutospacing="0" w:after="0" w:afterAutospacing="0" w:line="240" w:lineRule="exact"/>
              <w:ind w:left="0" w:right="0"/>
              <w:jc w:val="center"/>
              <w:rPr>
                <w:rFonts w:hint="default" w:ascii="宋体" w:cs="宋体"/>
                <w:color w:val="000000"/>
                <w:kern w:val="0"/>
                <w:sz w:val="22"/>
                <w:szCs w:val="22"/>
              </w:rPr>
            </w:pPr>
            <w:r>
              <w:rPr>
                <w:rFonts w:hint="eastAsia" w:ascii="宋体" w:hAnsi="宋体" w:cs="宋体"/>
                <w:color w:val="000000"/>
                <w:kern w:val="0"/>
                <w:sz w:val="22"/>
                <w:szCs w:val="22"/>
              </w:rPr>
              <w:t>营业收入</w:t>
            </w:r>
            <w:r>
              <w:rPr>
                <w:rFonts w:hint="default" w:ascii="宋体" w:hAnsi="宋体" w:cs="宋体"/>
                <w:color w:val="000000"/>
                <w:kern w:val="0"/>
                <w:sz w:val="22"/>
                <w:szCs w:val="22"/>
              </w:rPr>
              <w:t>(Y)</w:t>
            </w:r>
          </w:p>
        </w:tc>
        <w:tc>
          <w:tcPr>
            <w:tcW w:w="709" w:type="dxa"/>
            <w:noWrap w:val="0"/>
            <w:vAlign w:val="center"/>
          </w:tcPr>
          <w:p w14:paraId="37BE7F8A">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万元</w:t>
            </w:r>
          </w:p>
        </w:tc>
        <w:tc>
          <w:tcPr>
            <w:tcW w:w="1125" w:type="dxa"/>
            <w:noWrap w:val="0"/>
            <w:vAlign w:val="center"/>
          </w:tcPr>
          <w:p w14:paraId="6464FDC2">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10000</w:t>
            </w:r>
          </w:p>
        </w:tc>
        <w:tc>
          <w:tcPr>
            <w:tcW w:w="1862" w:type="dxa"/>
            <w:noWrap w:val="0"/>
            <w:vAlign w:val="center"/>
          </w:tcPr>
          <w:p w14:paraId="749BB096">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2000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10000</w:t>
            </w:r>
          </w:p>
        </w:tc>
        <w:tc>
          <w:tcPr>
            <w:tcW w:w="1752" w:type="dxa"/>
            <w:noWrap w:val="0"/>
            <w:vAlign w:val="center"/>
          </w:tcPr>
          <w:p w14:paraId="008CA0EE">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 xml:space="preserve"> 100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2000</w:t>
            </w:r>
          </w:p>
        </w:tc>
        <w:tc>
          <w:tcPr>
            <w:tcW w:w="1008" w:type="dxa"/>
            <w:noWrap w:val="0"/>
            <w:vAlign w:val="center"/>
          </w:tcPr>
          <w:p w14:paraId="4AAA1B8D">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w:t>
            </w:r>
          </w:p>
        </w:tc>
      </w:tr>
      <w:tr w14:paraId="241D9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8" w:type="dxa"/>
            <w:vMerge w:val="restart"/>
            <w:noWrap w:val="0"/>
            <w:vAlign w:val="center"/>
          </w:tcPr>
          <w:p w14:paraId="0FAA50AF">
            <w:pPr>
              <w:keepNext w:val="0"/>
              <w:keepLines w:val="0"/>
              <w:widowControl/>
              <w:suppressLineNumbers w:val="0"/>
              <w:spacing w:before="0" w:beforeAutospacing="0" w:after="0" w:afterAutospacing="0" w:line="240" w:lineRule="exact"/>
              <w:ind w:left="0" w:right="0"/>
              <w:jc w:val="left"/>
              <w:rPr>
                <w:rFonts w:hint="default" w:ascii="宋体" w:cs="宋体"/>
                <w:color w:val="000000"/>
                <w:kern w:val="0"/>
                <w:sz w:val="22"/>
                <w:szCs w:val="22"/>
              </w:rPr>
            </w:pPr>
            <w:r>
              <w:rPr>
                <w:rFonts w:hint="eastAsia" w:ascii="宋体" w:hAnsi="宋体" w:cs="宋体"/>
                <w:color w:val="000000"/>
                <w:kern w:val="0"/>
                <w:sz w:val="22"/>
                <w:szCs w:val="22"/>
              </w:rPr>
              <w:t>信息传输业</w:t>
            </w:r>
            <w:r>
              <w:rPr>
                <w:rFonts w:hint="default" w:ascii="宋体" w:hAnsi="宋体" w:cs="宋体"/>
                <w:color w:val="000000"/>
                <w:kern w:val="0"/>
                <w:sz w:val="22"/>
                <w:szCs w:val="22"/>
              </w:rPr>
              <w:t xml:space="preserve"> *</w:t>
            </w:r>
          </w:p>
        </w:tc>
        <w:tc>
          <w:tcPr>
            <w:tcW w:w="1524" w:type="dxa"/>
            <w:noWrap w:val="0"/>
            <w:vAlign w:val="center"/>
          </w:tcPr>
          <w:p w14:paraId="159EC850">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从业人员</w:t>
            </w:r>
            <w:r>
              <w:rPr>
                <w:rFonts w:hint="default" w:ascii="宋体" w:hAnsi="宋体" w:cs="宋体"/>
                <w:color w:val="000000"/>
                <w:kern w:val="0"/>
                <w:sz w:val="22"/>
                <w:szCs w:val="22"/>
              </w:rPr>
              <w:t>(X)</w:t>
            </w:r>
          </w:p>
        </w:tc>
        <w:tc>
          <w:tcPr>
            <w:tcW w:w="709" w:type="dxa"/>
            <w:noWrap w:val="0"/>
            <w:vAlign w:val="center"/>
          </w:tcPr>
          <w:p w14:paraId="73B81228">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人</w:t>
            </w:r>
          </w:p>
        </w:tc>
        <w:tc>
          <w:tcPr>
            <w:tcW w:w="1125" w:type="dxa"/>
            <w:noWrap w:val="0"/>
            <w:vAlign w:val="center"/>
          </w:tcPr>
          <w:p w14:paraId="2AC22503">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2000</w:t>
            </w:r>
          </w:p>
        </w:tc>
        <w:tc>
          <w:tcPr>
            <w:tcW w:w="1862" w:type="dxa"/>
            <w:noWrap w:val="0"/>
            <w:vAlign w:val="center"/>
          </w:tcPr>
          <w:p w14:paraId="0DEF32C2">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100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2000</w:t>
            </w:r>
          </w:p>
        </w:tc>
        <w:tc>
          <w:tcPr>
            <w:tcW w:w="1752" w:type="dxa"/>
            <w:noWrap w:val="0"/>
            <w:vAlign w:val="center"/>
          </w:tcPr>
          <w:p w14:paraId="710267A6">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 xml:space="preserve"> 10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100</w:t>
            </w:r>
          </w:p>
        </w:tc>
        <w:tc>
          <w:tcPr>
            <w:tcW w:w="1008" w:type="dxa"/>
            <w:noWrap w:val="0"/>
            <w:vAlign w:val="center"/>
          </w:tcPr>
          <w:p w14:paraId="24B4C78D">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w:t>
            </w:r>
          </w:p>
        </w:tc>
      </w:tr>
      <w:tr w14:paraId="21FD8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8" w:type="dxa"/>
            <w:vMerge w:val="continue"/>
            <w:noWrap w:val="0"/>
            <w:vAlign w:val="center"/>
          </w:tcPr>
          <w:p w14:paraId="5AC1B867">
            <w:pPr>
              <w:keepNext w:val="0"/>
              <w:keepLines w:val="0"/>
              <w:widowControl/>
              <w:suppressLineNumbers w:val="0"/>
              <w:spacing w:before="0" w:beforeAutospacing="0" w:after="0" w:afterAutospacing="0"/>
              <w:ind w:left="0" w:right="0"/>
              <w:jc w:val="left"/>
              <w:rPr>
                <w:rFonts w:hint="default" w:ascii="宋体" w:cs="宋体"/>
                <w:color w:val="000000"/>
                <w:kern w:val="0"/>
                <w:sz w:val="22"/>
                <w:szCs w:val="22"/>
              </w:rPr>
            </w:pPr>
          </w:p>
        </w:tc>
        <w:tc>
          <w:tcPr>
            <w:tcW w:w="1524" w:type="dxa"/>
            <w:noWrap w:val="0"/>
            <w:vAlign w:val="center"/>
          </w:tcPr>
          <w:p w14:paraId="2FD8BB1F">
            <w:pPr>
              <w:keepNext w:val="0"/>
              <w:keepLines w:val="0"/>
              <w:widowControl/>
              <w:suppressLineNumbers w:val="0"/>
              <w:spacing w:before="0" w:beforeAutospacing="0" w:after="0" w:afterAutospacing="0" w:line="240" w:lineRule="exact"/>
              <w:ind w:left="0" w:right="0"/>
              <w:jc w:val="center"/>
              <w:rPr>
                <w:rFonts w:hint="default" w:ascii="宋体" w:cs="宋体"/>
                <w:color w:val="000000"/>
                <w:kern w:val="0"/>
                <w:sz w:val="22"/>
                <w:szCs w:val="22"/>
              </w:rPr>
            </w:pPr>
            <w:r>
              <w:rPr>
                <w:rFonts w:hint="eastAsia" w:ascii="宋体" w:hAnsi="宋体" w:cs="宋体"/>
                <w:color w:val="000000"/>
                <w:kern w:val="0"/>
                <w:sz w:val="22"/>
                <w:szCs w:val="22"/>
              </w:rPr>
              <w:t>营业收入</w:t>
            </w:r>
            <w:r>
              <w:rPr>
                <w:rFonts w:hint="default" w:ascii="宋体" w:hAnsi="宋体" w:cs="宋体"/>
                <w:color w:val="000000"/>
                <w:kern w:val="0"/>
                <w:sz w:val="22"/>
                <w:szCs w:val="22"/>
              </w:rPr>
              <w:t>(Y)</w:t>
            </w:r>
          </w:p>
        </w:tc>
        <w:tc>
          <w:tcPr>
            <w:tcW w:w="709" w:type="dxa"/>
            <w:noWrap w:val="0"/>
            <w:vAlign w:val="center"/>
          </w:tcPr>
          <w:p w14:paraId="3D58E4F0">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万元</w:t>
            </w:r>
          </w:p>
        </w:tc>
        <w:tc>
          <w:tcPr>
            <w:tcW w:w="1125" w:type="dxa"/>
            <w:noWrap w:val="0"/>
            <w:vAlign w:val="center"/>
          </w:tcPr>
          <w:p w14:paraId="1C49E3EB">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100000</w:t>
            </w:r>
          </w:p>
        </w:tc>
        <w:tc>
          <w:tcPr>
            <w:tcW w:w="1862" w:type="dxa"/>
            <w:noWrap w:val="0"/>
            <w:vAlign w:val="center"/>
          </w:tcPr>
          <w:p w14:paraId="360C09BE">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 xml:space="preserve"> 1000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100000</w:t>
            </w:r>
          </w:p>
        </w:tc>
        <w:tc>
          <w:tcPr>
            <w:tcW w:w="1752" w:type="dxa"/>
            <w:noWrap w:val="0"/>
            <w:vAlign w:val="center"/>
          </w:tcPr>
          <w:p w14:paraId="44F02108">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 xml:space="preserve"> 100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1000</w:t>
            </w:r>
          </w:p>
        </w:tc>
        <w:tc>
          <w:tcPr>
            <w:tcW w:w="1008" w:type="dxa"/>
            <w:noWrap w:val="0"/>
            <w:vAlign w:val="center"/>
          </w:tcPr>
          <w:p w14:paraId="1FE356F0">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w:t>
            </w:r>
          </w:p>
        </w:tc>
      </w:tr>
      <w:tr w14:paraId="483AB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58" w:type="dxa"/>
            <w:vMerge w:val="restart"/>
            <w:noWrap w:val="0"/>
            <w:vAlign w:val="center"/>
          </w:tcPr>
          <w:p w14:paraId="073233B9">
            <w:pPr>
              <w:keepNext w:val="0"/>
              <w:keepLines w:val="0"/>
              <w:widowControl/>
              <w:suppressLineNumbers w:val="0"/>
              <w:spacing w:before="0" w:beforeAutospacing="0" w:after="0" w:afterAutospacing="0" w:line="240" w:lineRule="exact"/>
              <w:ind w:left="0" w:right="0"/>
              <w:jc w:val="left"/>
              <w:rPr>
                <w:rFonts w:hint="default" w:ascii="宋体" w:cs="宋体"/>
                <w:color w:val="000000"/>
                <w:spacing w:val="-12"/>
                <w:kern w:val="0"/>
                <w:sz w:val="22"/>
                <w:szCs w:val="22"/>
              </w:rPr>
            </w:pPr>
            <w:r>
              <w:rPr>
                <w:rFonts w:hint="eastAsia" w:ascii="宋体" w:hAnsi="宋体" w:cs="宋体"/>
                <w:color w:val="000000"/>
                <w:spacing w:val="-12"/>
                <w:kern w:val="0"/>
                <w:sz w:val="22"/>
                <w:szCs w:val="22"/>
              </w:rPr>
              <w:t>软件和信息技术服</w:t>
            </w:r>
            <w:r>
              <w:rPr>
                <w:rFonts w:hint="eastAsia" w:ascii="宋体" w:hAnsi="宋体" w:cs="宋体"/>
                <w:color w:val="000000"/>
                <w:kern w:val="0"/>
                <w:sz w:val="22"/>
                <w:szCs w:val="22"/>
              </w:rPr>
              <w:t>务业</w:t>
            </w:r>
          </w:p>
        </w:tc>
        <w:tc>
          <w:tcPr>
            <w:tcW w:w="1524" w:type="dxa"/>
            <w:noWrap w:val="0"/>
            <w:vAlign w:val="center"/>
          </w:tcPr>
          <w:p w14:paraId="37BEF604">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从业人员</w:t>
            </w:r>
            <w:r>
              <w:rPr>
                <w:rFonts w:hint="default" w:ascii="宋体" w:hAnsi="宋体" w:cs="宋体"/>
                <w:color w:val="000000"/>
                <w:kern w:val="0"/>
                <w:sz w:val="22"/>
                <w:szCs w:val="22"/>
              </w:rPr>
              <w:t>(X)</w:t>
            </w:r>
          </w:p>
        </w:tc>
        <w:tc>
          <w:tcPr>
            <w:tcW w:w="709" w:type="dxa"/>
            <w:noWrap w:val="0"/>
            <w:vAlign w:val="center"/>
          </w:tcPr>
          <w:p w14:paraId="31B8571C">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人</w:t>
            </w:r>
          </w:p>
        </w:tc>
        <w:tc>
          <w:tcPr>
            <w:tcW w:w="1125" w:type="dxa"/>
            <w:noWrap w:val="0"/>
            <w:vAlign w:val="center"/>
          </w:tcPr>
          <w:p w14:paraId="7DE5F726">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300</w:t>
            </w:r>
          </w:p>
        </w:tc>
        <w:tc>
          <w:tcPr>
            <w:tcW w:w="1862" w:type="dxa"/>
            <w:noWrap w:val="0"/>
            <w:vAlign w:val="center"/>
          </w:tcPr>
          <w:p w14:paraId="191D6F9E">
            <w:pPr>
              <w:keepNext w:val="0"/>
              <w:keepLines w:val="0"/>
              <w:widowControl/>
              <w:suppressLineNumbers w:val="0"/>
              <w:spacing w:before="0" w:beforeAutospacing="0" w:after="0" w:afterAutospacing="0"/>
              <w:ind w:left="25" w:leftChars="-51" w:right="0" w:hanging="132" w:hangingChars="60"/>
              <w:jc w:val="center"/>
              <w:rPr>
                <w:rFonts w:hint="default" w:ascii="宋体" w:cs="宋体"/>
                <w:color w:val="000000"/>
                <w:kern w:val="0"/>
                <w:sz w:val="22"/>
                <w:szCs w:val="22"/>
              </w:rPr>
            </w:pPr>
            <w:r>
              <w:rPr>
                <w:rFonts w:hint="default" w:ascii="宋体" w:hAnsi="宋体" w:cs="宋体"/>
                <w:color w:val="000000"/>
                <w:kern w:val="0"/>
                <w:sz w:val="22"/>
                <w:szCs w:val="22"/>
              </w:rPr>
              <w:t>100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 xml:space="preserve">300 </w:t>
            </w:r>
          </w:p>
        </w:tc>
        <w:tc>
          <w:tcPr>
            <w:tcW w:w="1752" w:type="dxa"/>
            <w:noWrap w:val="0"/>
            <w:vAlign w:val="center"/>
          </w:tcPr>
          <w:p w14:paraId="47969390">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 xml:space="preserve"> 10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100</w:t>
            </w:r>
          </w:p>
        </w:tc>
        <w:tc>
          <w:tcPr>
            <w:tcW w:w="1008" w:type="dxa"/>
            <w:noWrap w:val="0"/>
            <w:vAlign w:val="center"/>
          </w:tcPr>
          <w:p w14:paraId="3D2797C2">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w:t>
            </w:r>
          </w:p>
        </w:tc>
      </w:tr>
      <w:tr w14:paraId="6647C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58" w:type="dxa"/>
            <w:vMerge w:val="continue"/>
            <w:noWrap w:val="0"/>
            <w:vAlign w:val="center"/>
          </w:tcPr>
          <w:p w14:paraId="1636FFAC">
            <w:pPr>
              <w:keepNext w:val="0"/>
              <w:keepLines w:val="0"/>
              <w:widowControl/>
              <w:suppressLineNumbers w:val="0"/>
              <w:spacing w:before="0" w:beforeAutospacing="0" w:after="0" w:afterAutospacing="0"/>
              <w:ind w:left="0" w:right="0"/>
              <w:jc w:val="left"/>
              <w:rPr>
                <w:rFonts w:hint="default" w:ascii="宋体" w:cs="宋体"/>
                <w:color w:val="000000"/>
                <w:spacing w:val="-12"/>
                <w:kern w:val="0"/>
                <w:sz w:val="22"/>
                <w:szCs w:val="22"/>
              </w:rPr>
            </w:pPr>
          </w:p>
        </w:tc>
        <w:tc>
          <w:tcPr>
            <w:tcW w:w="1524" w:type="dxa"/>
            <w:noWrap w:val="0"/>
            <w:vAlign w:val="center"/>
          </w:tcPr>
          <w:p w14:paraId="25E7CDD2">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营业收入</w:t>
            </w:r>
            <w:r>
              <w:rPr>
                <w:rFonts w:hint="default" w:ascii="宋体" w:hAnsi="宋体" w:cs="宋体"/>
                <w:color w:val="000000"/>
                <w:kern w:val="0"/>
                <w:sz w:val="22"/>
                <w:szCs w:val="22"/>
              </w:rPr>
              <w:t>(Y)</w:t>
            </w:r>
          </w:p>
        </w:tc>
        <w:tc>
          <w:tcPr>
            <w:tcW w:w="709" w:type="dxa"/>
            <w:noWrap w:val="0"/>
            <w:vAlign w:val="center"/>
          </w:tcPr>
          <w:p w14:paraId="6161AFAD">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万元</w:t>
            </w:r>
          </w:p>
        </w:tc>
        <w:tc>
          <w:tcPr>
            <w:tcW w:w="1125" w:type="dxa"/>
            <w:noWrap w:val="0"/>
            <w:vAlign w:val="center"/>
          </w:tcPr>
          <w:p w14:paraId="34924F76">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10000</w:t>
            </w:r>
          </w:p>
        </w:tc>
        <w:tc>
          <w:tcPr>
            <w:tcW w:w="1862" w:type="dxa"/>
            <w:noWrap w:val="0"/>
            <w:vAlign w:val="center"/>
          </w:tcPr>
          <w:p w14:paraId="4953F961">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1000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10000</w:t>
            </w:r>
          </w:p>
        </w:tc>
        <w:tc>
          <w:tcPr>
            <w:tcW w:w="1752" w:type="dxa"/>
            <w:noWrap w:val="0"/>
            <w:vAlign w:val="center"/>
          </w:tcPr>
          <w:p w14:paraId="36B872F8">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 xml:space="preserve">  50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1000</w:t>
            </w:r>
          </w:p>
        </w:tc>
        <w:tc>
          <w:tcPr>
            <w:tcW w:w="1008" w:type="dxa"/>
            <w:noWrap w:val="0"/>
            <w:vAlign w:val="center"/>
          </w:tcPr>
          <w:p w14:paraId="221A60F3">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50</w:t>
            </w:r>
          </w:p>
        </w:tc>
      </w:tr>
      <w:tr w14:paraId="49C89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58" w:type="dxa"/>
            <w:vMerge w:val="restart"/>
            <w:noWrap w:val="0"/>
            <w:vAlign w:val="center"/>
          </w:tcPr>
          <w:p w14:paraId="715DD449">
            <w:pPr>
              <w:keepNext w:val="0"/>
              <w:keepLines w:val="0"/>
              <w:widowControl/>
              <w:suppressLineNumbers w:val="0"/>
              <w:spacing w:before="0" w:beforeAutospacing="0" w:after="0" w:afterAutospacing="0" w:line="240" w:lineRule="exact"/>
              <w:ind w:left="0" w:right="0"/>
              <w:jc w:val="left"/>
              <w:rPr>
                <w:rFonts w:hint="default" w:ascii="宋体" w:cs="宋体"/>
                <w:color w:val="000000"/>
                <w:kern w:val="0"/>
                <w:sz w:val="22"/>
                <w:szCs w:val="22"/>
              </w:rPr>
            </w:pPr>
            <w:r>
              <w:rPr>
                <w:rFonts w:hint="eastAsia" w:ascii="宋体" w:hAnsi="宋体" w:cs="宋体"/>
                <w:color w:val="000000"/>
                <w:kern w:val="0"/>
                <w:sz w:val="22"/>
                <w:szCs w:val="22"/>
              </w:rPr>
              <w:t>房地产开发经营</w:t>
            </w:r>
          </w:p>
        </w:tc>
        <w:tc>
          <w:tcPr>
            <w:tcW w:w="1524" w:type="dxa"/>
            <w:noWrap w:val="0"/>
            <w:vAlign w:val="center"/>
          </w:tcPr>
          <w:p w14:paraId="07116C98">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营业收入</w:t>
            </w:r>
            <w:r>
              <w:rPr>
                <w:rFonts w:hint="default" w:ascii="宋体" w:hAnsi="宋体" w:cs="宋体"/>
                <w:color w:val="000000"/>
                <w:kern w:val="0"/>
                <w:sz w:val="22"/>
                <w:szCs w:val="22"/>
              </w:rPr>
              <w:t>(Y)</w:t>
            </w:r>
          </w:p>
        </w:tc>
        <w:tc>
          <w:tcPr>
            <w:tcW w:w="709" w:type="dxa"/>
            <w:noWrap w:val="0"/>
            <w:vAlign w:val="center"/>
          </w:tcPr>
          <w:p w14:paraId="311B2D3B">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万元</w:t>
            </w:r>
          </w:p>
        </w:tc>
        <w:tc>
          <w:tcPr>
            <w:tcW w:w="1125" w:type="dxa"/>
            <w:noWrap w:val="0"/>
            <w:vAlign w:val="center"/>
          </w:tcPr>
          <w:p w14:paraId="78368895">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200000</w:t>
            </w:r>
          </w:p>
        </w:tc>
        <w:tc>
          <w:tcPr>
            <w:tcW w:w="1862" w:type="dxa"/>
            <w:noWrap w:val="0"/>
            <w:vAlign w:val="center"/>
          </w:tcPr>
          <w:p w14:paraId="3CB3C908">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 xml:space="preserve"> 1000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200000</w:t>
            </w:r>
          </w:p>
        </w:tc>
        <w:tc>
          <w:tcPr>
            <w:tcW w:w="1752" w:type="dxa"/>
            <w:noWrap w:val="0"/>
            <w:vAlign w:val="center"/>
          </w:tcPr>
          <w:p w14:paraId="1E46E278">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 xml:space="preserve"> 100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1000</w:t>
            </w:r>
          </w:p>
        </w:tc>
        <w:tc>
          <w:tcPr>
            <w:tcW w:w="1008" w:type="dxa"/>
            <w:noWrap w:val="0"/>
            <w:vAlign w:val="center"/>
          </w:tcPr>
          <w:p w14:paraId="112BF0BC">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w:t>
            </w:r>
          </w:p>
        </w:tc>
      </w:tr>
      <w:tr w14:paraId="517D5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exact"/>
          <w:jc w:val="center"/>
        </w:trPr>
        <w:tc>
          <w:tcPr>
            <w:tcW w:w="1958" w:type="dxa"/>
            <w:vMerge w:val="continue"/>
            <w:noWrap w:val="0"/>
            <w:vAlign w:val="center"/>
          </w:tcPr>
          <w:p w14:paraId="14F9667E">
            <w:pPr>
              <w:keepNext w:val="0"/>
              <w:keepLines w:val="0"/>
              <w:widowControl/>
              <w:suppressLineNumbers w:val="0"/>
              <w:spacing w:before="0" w:beforeAutospacing="0" w:after="0" w:afterAutospacing="0"/>
              <w:ind w:left="0" w:right="0"/>
              <w:jc w:val="left"/>
              <w:rPr>
                <w:rFonts w:hint="default" w:ascii="宋体" w:cs="宋体"/>
                <w:color w:val="000000"/>
                <w:kern w:val="0"/>
                <w:sz w:val="22"/>
                <w:szCs w:val="22"/>
              </w:rPr>
            </w:pPr>
          </w:p>
        </w:tc>
        <w:tc>
          <w:tcPr>
            <w:tcW w:w="1524" w:type="dxa"/>
            <w:noWrap w:val="0"/>
            <w:vAlign w:val="center"/>
          </w:tcPr>
          <w:p w14:paraId="0D02C54B">
            <w:pPr>
              <w:keepNext w:val="0"/>
              <w:keepLines w:val="0"/>
              <w:widowControl/>
              <w:suppressLineNumbers w:val="0"/>
              <w:spacing w:before="0" w:beforeAutospacing="0" w:after="0" w:afterAutospacing="0" w:line="240" w:lineRule="exact"/>
              <w:ind w:left="0" w:right="0"/>
              <w:jc w:val="center"/>
              <w:rPr>
                <w:rFonts w:hint="default" w:ascii="宋体" w:cs="宋体"/>
                <w:color w:val="000000"/>
                <w:kern w:val="0"/>
                <w:sz w:val="22"/>
                <w:szCs w:val="22"/>
              </w:rPr>
            </w:pPr>
            <w:r>
              <w:rPr>
                <w:rFonts w:hint="eastAsia" w:ascii="宋体" w:hAnsi="宋体" w:cs="宋体"/>
                <w:color w:val="000000"/>
                <w:kern w:val="0"/>
                <w:sz w:val="22"/>
                <w:szCs w:val="22"/>
              </w:rPr>
              <w:t>资产总额</w:t>
            </w:r>
            <w:r>
              <w:rPr>
                <w:rFonts w:hint="default" w:ascii="宋体" w:hAnsi="宋体" w:cs="宋体"/>
                <w:color w:val="000000"/>
                <w:kern w:val="0"/>
                <w:sz w:val="22"/>
                <w:szCs w:val="22"/>
              </w:rPr>
              <w:t>(Z)</w:t>
            </w:r>
          </w:p>
        </w:tc>
        <w:tc>
          <w:tcPr>
            <w:tcW w:w="709" w:type="dxa"/>
            <w:noWrap w:val="0"/>
            <w:vAlign w:val="center"/>
          </w:tcPr>
          <w:p w14:paraId="6063546B">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万元</w:t>
            </w:r>
          </w:p>
        </w:tc>
        <w:tc>
          <w:tcPr>
            <w:tcW w:w="1125" w:type="dxa"/>
            <w:noWrap w:val="0"/>
            <w:vAlign w:val="center"/>
          </w:tcPr>
          <w:p w14:paraId="1C566665">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Z</w:t>
            </w:r>
            <w:r>
              <w:rPr>
                <w:rFonts w:hint="eastAsia" w:ascii="宋体" w:hAnsi="宋体" w:cs="宋体"/>
                <w:color w:val="000000"/>
                <w:kern w:val="0"/>
                <w:sz w:val="22"/>
                <w:szCs w:val="22"/>
              </w:rPr>
              <w:t>≥</w:t>
            </w:r>
            <w:r>
              <w:rPr>
                <w:rFonts w:hint="default" w:ascii="宋体" w:hAnsi="宋体" w:cs="宋体"/>
                <w:color w:val="000000"/>
                <w:kern w:val="0"/>
                <w:sz w:val="22"/>
                <w:szCs w:val="22"/>
              </w:rPr>
              <w:t>10000</w:t>
            </w:r>
          </w:p>
        </w:tc>
        <w:tc>
          <w:tcPr>
            <w:tcW w:w="1862" w:type="dxa"/>
            <w:noWrap w:val="0"/>
            <w:vAlign w:val="center"/>
          </w:tcPr>
          <w:p w14:paraId="1F693438">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5000</w:t>
            </w:r>
            <w:r>
              <w:rPr>
                <w:rFonts w:hint="eastAsia" w:ascii="宋体" w:hAnsi="宋体" w:cs="宋体"/>
                <w:color w:val="000000"/>
                <w:kern w:val="0"/>
                <w:sz w:val="22"/>
                <w:szCs w:val="22"/>
              </w:rPr>
              <w:t>≤</w:t>
            </w:r>
            <w:r>
              <w:rPr>
                <w:rFonts w:hint="default" w:ascii="宋体" w:hAnsi="宋体" w:cs="宋体"/>
                <w:color w:val="000000"/>
                <w:kern w:val="0"/>
                <w:sz w:val="22"/>
                <w:szCs w:val="22"/>
              </w:rPr>
              <w:t>Z</w:t>
            </w:r>
            <w:r>
              <w:rPr>
                <w:rFonts w:hint="eastAsia" w:ascii="宋体" w:hAnsi="宋体" w:cs="宋体"/>
                <w:color w:val="000000"/>
                <w:kern w:val="0"/>
                <w:sz w:val="22"/>
                <w:szCs w:val="22"/>
              </w:rPr>
              <w:t>＜</w:t>
            </w:r>
            <w:r>
              <w:rPr>
                <w:rFonts w:hint="default" w:ascii="宋体" w:hAnsi="宋体" w:cs="宋体"/>
                <w:color w:val="000000"/>
                <w:kern w:val="0"/>
                <w:sz w:val="22"/>
                <w:szCs w:val="22"/>
              </w:rPr>
              <w:t>10000</w:t>
            </w:r>
          </w:p>
        </w:tc>
        <w:tc>
          <w:tcPr>
            <w:tcW w:w="1752" w:type="dxa"/>
            <w:noWrap w:val="0"/>
            <w:vAlign w:val="center"/>
          </w:tcPr>
          <w:p w14:paraId="2893C1F8">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2000</w:t>
            </w:r>
            <w:r>
              <w:rPr>
                <w:rFonts w:hint="eastAsia" w:ascii="宋体" w:hAnsi="宋体" w:cs="宋体"/>
                <w:color w:val="000000"/>
                <w:kern w:val="0"/>
                <w:sz w:val="22"/>
                <w:szCs w:val="22"/>
              </w:rPr>
              <w:t>≤</w:t>
            </w:r>
            <w:r>
              <w:rPr>
                <w:rFonts w:hint="default" w:ascii="宋体" w:hAnsi="宋体" w:cs="宋体"/>
                <w:color w:val="000000"/>
                <w:kern w:val="0"/>
                <w:sz w:val="22"/>
                <w:szCs w:val="22"/>
              </w:rPr>
              <w:t>Z</w:t>
            </w:r>
            <w:r>
              <w:rPr>
                <w:rFonts w:hint="eastAsia" w:ascii="宋体" w:hAnsi="宋体" w:cs="宋体"/>
                <w:color w:val="000000"/>
                <w:kern w:val="0"/>
                <w:sz w:val="22"/>
                <w:szCs w:val="22"/>
              </w:rPr>
              <w:t>＜</w:t>
            </w:r>
            <w:r>
              <w:rPr>
                <w:rFonts w:hint="default" w:ascii="宋体" w:hAnsi="宋体" w:cs="宋体"/>
                <w:color w:val="000000"/>
                <w:kern w:val="0"/>
                <w:sz w:val="22"/>
                <w:szCs w:val="22"/>
              </w:rPr>
              <w:t xml:space="preserve">5000   </w:t>
            </w:r>
          </w:p>
        </w:tc>
        <w:tc>
          <w:tcPr>
            <w:tcW w:w="1008" w:type="dxa"/>
            <w:noWrap w:val="0"/>
            <w:vAlign w:val="center"/>
          </w:tcPr>
          <w:p w14:paraId="4B440127">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Z</w:t>
            </w:r>
            <w:r>
              <w:rPr>
                <w:rFonts w:hint="eastAsia" w:ascii="宋体" w:hAnsi="宋体" w:cs="宋体"/>
                <w:color w:val="000000"/>
                <w:kern w:val="0"/>
                <w:sz w:val="22"/>
                <w:szCs w:val="22"/>
              </w:rPr>
              <w:t>＜</w:t>
            </w:r>
            <w:r>
              <w:rPr>
                <w:rFonts w:hint="default" w:ascii="宋体" w:hAnsi="宋体" w:cs="宋体"/>
                <w:color w:val="000000"/>
                <w:kern w:val="0"/>
                <w:sz w:val="22"/>
                <w:szCs w:val="22"/>
              </w:rPr>
              <w:t>2000</w:t>
            </w:r>
          </w:p>
        </w:tc>
      </w:tr>
      <w:tr w14:paraId="12CB3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58" w:type="dxa"/>
            <w:vMerge w:val="restart"/>
            <w:noWrap w:val="0"/>
            <w:vAlign w:val="center"/>
          </w:tcPr>
          <w:p w14:paraId="7D698D6F">
            <w:pPr>
              <w:keepNext w:val="0"/>
              <w:keepLines w:val="0"/>
              <w:widowControl/>
              <w:suppressLineNumbers w:val="0"/>
              <w:spacing w:before="0" w:beforeAutospacing="0" w:after="0" w:afterAutospacing="0" w:line="240" w:lineRule="exact"/>
              <w:ind w:left="0" w:right="0"/>
              <w:jc w:val="left"/>
              <w:rPr>
                <w:rFonts w:hint="default" w:ascii="宋体" w:cs="宋体"/>
                <w:color w:val="000000"/>
                <w:kern w:val="0"/>
                <w:sz w:val="22"/>
                <w:szCs w:val="22"/>
              </w:rPr>
            </w:pPr>
            <w:r>
              <w:rPr>
                <w:rFonts w:hint="eastAsia" w:ascii="宋体" w:hAnsi="宋体" w:cs="宋体"/>
                <w:color w:val="000000"/>
                <w:kern w:val="0"/>
                <w:sz w:val="22"/>
                <w:szCs w:val="22"/>
              </w:rPr>
              <w:t>物业管理</w:t>
            </w:r>
          </w:p>
        </w:tc>
        <w:tc>
          <w:tcPr>
            <w:tcW w:w="1524" w:type="dxa"/>
            <w:noWrap w:val="0"/>
            <w:vAlign w:val="center"/>
          </w:tcPr>
          <w:p w14:paraId="267E3CE9">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从业人员</w:t>
            </w:r>
            <w:r>
              <w:rPr>
                <w:rFonts w:hint="default" w:ascii="宋体" w:hAnsi="宋体" w:cs="宋体"/>
                <w:color w:val="000000"/>
                <w:kern w:val="0"/>
                <w:sz w:val="22"/>
                <w:szCs w:val="22"/>
              </w:rPr>
              <w:t>(X)</w:t>
            </w:r>
          </w:p>
        </w:tc>
        <w:tc>
          <w:tcPr>
            <w:tcW w:w="709" w:type="dxa"/>
            <w:noWrap w:val="0"/>
            <w:vAlign w:val="center"/>
          </w:tcPr>
          <w:p w14:paraId="60A28DA6">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人</w:t>
            </w:r>
          </w:p>
        </w:tc>
        <w:tc>
          <w:tcPr>
            <w:tcW w:w="1125" w:type="dxa"/>
            <w:noWrap w:val="0"/>
            <w:vAlign w:val="center"/>
          </w:tcPr>
          <w:p w14:paraId="5D454DBE">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1000</w:t>
            </w:r>
          </w:p>
        </w:tc>
        <w:tc>
          <w:tcPr>
            <w:tcW w:w="1862" w:type="dxa"/>
            <w:noWrap w:val="0"/>
            <w:vAlign w:val="center"/>
          </w:tcPr>
          <w:p w14:paraId="25554629">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300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1000</w:t>
            </w:r>
          </w:p>
        </w:tc>
        <w:tc>
          <w:tcPr>
            <w:tcW w:w="1752" w:type="dxa"/>
            <w:noWrap w:val="0"/>
            <w:vAlign w:val="center"/>
          </w:tcPr>
          <w:p w14:paraId="08F043CC">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100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 xml:space="preserve">300 </w:t>
            </w:r>
          </w:p>
        </w:tc>
        <w:tc>
          <w:tcPr>
            <w:tcW w:w="1008" w:type="dxa"/>
            <w:noWrap w:val="0"/>
            <w:vAlign w:val="center"/>
          </w:tcPr>
          <w:p w14:paraId="49B19191">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100</w:t>
            </w:r>
          </w:p>
        </w:tc>
      </w:tr>
      <w:tr w14:paraId="4C664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58" w:type="dxa"/>
            <w:vMerge w:val="continue"/>
            <w:noWrap w:val="0"/>
            <w:vAlign w:val="center"/>
          </w:tcPr>
          <w:p w14:paraId="454D6EBD">
            <w:pPr>
              <w:keepNext w:val="0"/>
              <w:keepLines w:val="0"/>
              <w:widowControl/>
              <w:suppressLineNumbers w:val="0"/>
              <w:spacing w:before="0" w:beforeAutospacing="0" w:after="0" w:afterAutospacing="0"/>
              <w:ind w:left="0" w:right="0"/>
              <w:jc w:val="left"/>
              <w:rPr>
                <w:rFonts w:hint="default" w:ascii="宋体" w:cs="宋体"/>
                <w:color w:val="000000"/>
                <w:kern w:val="0"/>
                <w:sz w:val="22"/>
                <w:szCs w:val="22"/>
              </w:rPr>
            </w:pPr>
          </w:p>
        </w:tc>
        <w:tc>
          <w:tcPr>
            <w:tcW w:w="1524" w:type="dxa"/>
            <w:noWrap w:val="0"/>
            <w:vAlign w:val="center"/>
          </w:tcPr>
          <w:p w14:paraId="63063DCD">
            <w:pPr>
              <w:keepNext w:val="0"/>
              <w:keepLines w:val="0"/>
              <w:widowControl/>
              <w:suppressLineNumbers w:val="0"/>
              <w:spacing w:before="0" w:beforeAutospacing="0" w:after="0" w:afterAutospacing="0" w:line="240" w:lineRule="exact"/>
              <w:ind w:left="0" w:right="0"/>
              <w:jc w:val="center"/>
              <w:rPr>
                <w:rFonts w:hint="default" w:ascii="宋体" w:cs="宋体"/>
                <w:color w:val="000000"/>
                <w:kern w:val="0"/>
                <w:sz w:val="22"/>
                <w:szCs w:val="22"/>
              </w:rPr>
            </w:pPr>
            <w:r>
              <w:rPr>
                <w:rFonts w:hint="eastAsia" w:ascii="宋体" w:hAnsi="宋体" w:cs="宋体"/>
                <w:color w:val="000000"/>
                <w:kern w:val="0"/>
                <w:sz w:val="22"/>
                <w:szCs w:val="22"/>
              </w:rPr>
              <w:t>营业收入</w:t>
            </w:r>
            <w:r>
              <w:rPr>
                <w:rFonts w:hint="default" w:ascii="宋体" w:hAnsi="宋体" w:cs="宋体"/>
                <w:color w:val="000000"/>
                <w:kern w:val="0"/>
                <w:sz w:val="22"/>
                <w:szCs w:val="22"/>
              </w:rPr>
              <w:t>(Y)</w:t>
            </w:r>
          </w:p>
        </w:tc>
        <w:tc>
          <w:tcPr>
            <w:tcW w:w="709" w:type="dxa"/>
            <w:noWrap w:val="0"/>
            <w:vAlign w:val="center"/>
          </w:tcPr>
          <w:p w14:paraId="5A175F95">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万元</w:t>
            </w:r>
          </w:p>
        </w:tc>
        <w:tc>
          <w:tcPr>
            <w:tcW w:w="1125" w:type="dxa"/>
            <w:noWrap w:val="0"/>
            <w:vAlign w:val="center"/>
          </w:tcPr>
          <w:p w14:paraId="573FA77E">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5000</w:t>
            </w:r>
          </w:p>
        </w:tc>
        <w:tc>
          <w:tcPr>
            <w:tcW w:w="1862" w:type="dxa"/>
            <w:noWrap w:val="0"/>
            <w:vAlign w:val="center"/>
          </w:tcPr>
          <w:p w14:paraId="057FB4B9">
            <w:pPr>
              <w:keepNext w:val="0"/>
              <w:keepLines w:val="0"/>
              <w:widowControl/>
              <w:suppressLineNumbers w:val="0"/>
              <w:spacing w:before="0" w:beforeAutospacing="0" w:after="0" w:afterAutospacing="0"/>
              <w:ind w:left="25" w:leftChars="-51" w:right="0" w:hanging="132" w:hangingChars="60"/>
              <w:jc w:val="center"/>
              <w:rPr>
                <w:rFonts w:hint="default" w:ascii="宋体" w:cs="宋体"/>
                <w:color w:val="000000"/>
                <w:kern w:val="0"/>
                <w:sz w:val="22"/>
                <w:szCs w:val="22"/>
              </w:rPr>
            </w:pPr>
            <w:r>
              <w:rPr>
                <w:rFonts w:hint="default" w:ascii="宋体" w:hAnsi="宋体" w:cs="宋体"/>
                <w:color w:val="000000"/>
                <w:kern w:val="0"/>
                <w:sz w:val="22"/>
                <w:szCs w:val="22"/>
              </w:rPr>
              <w:t>1000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 xml:space="preserve">5000 </w:t>
            </w:r>
          </w:p>
        </w:tc>
        <w:tc>
          <w:tcPr>
            <w:tcW w:w="1752" w:type="dxa"/>
            <w:noWrap w:val="0"/>
            <w:vAlign w:val="center"/>
          </w:tcPr>
          <w:p w14:paraId="769A1567">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 xml:space="preserve"> 500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1000</w:t>
            </w:r>
          </w:p>
        </w:tc>
        <w:tc>
          <w:tcPr>
            <w:tcW w:w="1008" w:type="dxa"/>
            <w:noWrap w:val="0"/>
            <w:vAlign w:val="center"/>
          </w:tcPr>
          <w:p w14:paraId="6AD852D0">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500</w:t>
            </w:r>
          </w:p>
        </w:tc>
      </w:tr>
      <w:tr w14:paraId="18F29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58" w:type="dxa"/>
            <w:vMerge w:val="restart"/>
            <w:noWrap w:val="0"/>
            <w:vAlign w:val="center"/>
          </w:tcPr>
          <w:p w14:paraId="7E3FF562">
            <w:pPr>
              <w:keepNext w:val="0"/>
              <w:keepLines w:val="0"/>
              <w:widowControl/>
              <w:suppressLineNumbers w:val="0"/>
              <w:spacing w:before="0" w:beforeAutospacing="0" w:after="0" w:afterAutospacing="0" w:line="240" w:lineRule="exact"/>
              <w:ind w:left="0" w:right="0"/>
              <w:jc w:val="left"/>
              <w:rPr>
                <w:rFonts w:hint="default" w:ascii="宋体" w:cs="宋体"/>
                <w:color w:val="000000"/>
                <w:kern w:val="0"/>
                <w:sz w:val="22"/>
                <w:szCs w:val="22"/>
              </w:rPr>
            </w:pPr>
            <w:r>
              <w:rPr>
                <w:rFonts w:hint="eastAsia" w:ascii="宋体" w:hAnsi="宋体" w:cs="宋体"/>
                <w:color w:val="000000"/>
                <w:kern w:val="0"/>
                <w:sz w:val="22"/>
                <w:szCs w:val="22"/>
              </w:rPr>
              <w:t>租赁和商务服务业</w:t>
            </w:r>
          </w:p>
        </w:tc>
        <w:tc>
          <w:tcPr>
            <w:tcW w:w="1524" w:type="dxa"/>
            <w:noWrap w:val="0"/>
            <w:vAlign w:val="center"/>
          </w:tcPr>
          <w:p w14:paraId="299F8105">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从业人员</w:t>
            </w:r>
            <w:r>
              <w:rPr>
                <w:rFonts w:hint="default" w:ascii="宋体" w:hAnsi="宋体" w:cs="宋体"/>
                <w:color w:val="000000"/>
                <w:kern w:val="0"/>
                <w:sz w:val="22"/>
                <w:szCs w:val="22"/>
              </w:rPr>
              <w:t>(X)</w:t>
            </w:r>
          </w:p>
        </w:tc>
        <w:tc>
          <w:tcPr>
            <w:tcW w:w="709" w:type="dxa"/>
            <w:noWrap w:val="0"/>
            <w:vAlign w:val="center"/>
          </w:tcPr>
          <w:p w14:paraId="564C0DF7">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人</w:t>
            </w:r>
          </w:p>
        </w:tc>
        <w:tc>
          <w:tcPr>
            <w:tcW w:w="1125" w:type="dxa"/>
            <w:noWrap w:val="0"/>
            <w:vAlign w:val="center"/>
          </w:tcPr>
          <w:p w14:paraId="692EB82C">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300</w:t>
            </w:r>
          </w:p>
        </w:tc>
        <w:tc>
          <w:tcPr>
            <w:tcW w:w="1862" w:type="dxa"/>
            <w:noWrap w:val="0"/>
            <w:vAlign w:val="center"/>
          </w:tcPr>
          <w:p w14:paraId="129EE414">
            <w:pPr>
              <w:keepNext w:val="0"/>
              <w:keepLines w:val="0"/>
              <w:widowControl/>
              <w:suppressLineNumbers w:val="0"/>
              <w:spacing w:before="0" w:beforeAutospacing="0" w:after="0" w:afterAutospacing="0"/>
              <w:ind w:left="25" w:leftChars="-51" w:right="0" w:hanging="132" w:hangingChars="60"/>
              <w:jc w:val="center"/>
              <w:rPr>
                <w:rFonts w:hint="default" w:ascii="宋体" w:cs="宋体"/>
                <w:color w:val="000000"/>
                <w:kern w:val="0"/>
                <w:sz w:val="22"/>
                <w:szCs w:val="22"/>
              </w:rPr>
            </w:pPr>
            <w:r>
              <w:rPr>
                <w:rFonts w:hint="default" w:ascii="宋体" w:hAnsi="宋体" w:cs="宋体"/>
                <w:color w:val="000000"/>
                <w:kern w:val="0"/>
                <w:sz w:val="22"/>
                <w:szCs w:val="22"/>
              </w:rPr>
              <w:t>100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 xml:space="preserve">300 </w:t>
            </w:r>
          </w:p>
        </w:tc>
        <w:tc>
          <w:tcPr>
            <w:tcW w:w="1752" w:type="dxa"/>
            <w:noWrap w:val="0"/>
            <w:vAlign w:val="center"/>
          </w:tcPr>
          <w:p w14:paraId="68723A7B">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 xml:space="preserve"> 10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100</w:t>
            </w:r>
          </w:p>
        </w:tc>
        <w:tc>
          <w:tcPr>
            <w:tcW w:w="1008" w:type="dxa"/>
            <w:noWrap w:val="0"/>
            <w:vAlign w:val="center"/>
          </w:tcPr>
          <w:p w14:paraId="43BF4BB2">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w:t>
            </w:r>
          </w:p>
        </w:tc>
      </w:tr>
      <w:tr w14:paraId="2BB4E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1958" w:type="dxa"/>
            <w:vMerge w:val="continue"/>
            <w:noWrap w:val="0"/>
            <w:vAlign w:val="center"/>
          </w:tcPr>
          <w:p w14:paraId="3FB82D00">
            <w:pPr>
              <w:keepNext w:val="0"/>
              <w:keepLines w:val="0"/>
              <w:widowControl/>
              <w:suppressLineNumbers w:val="0"/>
              <w:spacing w:before="0" w:beforeAutospacing="0" w:after="0" w:afterAutospacing="0"/>
              <w:ind w:left="0" w:right="0"/>
              <w:jc w:val="left"/>
              <w:rPr>
                <w:rFonts w:hint="default" w:ascii="宋体" w:cs="宋体"/>
                <w:color w:val="000000"/>
                <w:kern w:val="0"/>
                <w:sz w:val="22"/>
                <w:szCs w:val="22"/>
              </w:rPr>
            </w:pPr>
          </w:p>
        </w:tc>
        <w:tc>
          <w:tcPr>
            <w:tcW w:w="1524" w:type="dxa"/>
            <w:noWrap w:val="0"/>
            <w:vAlign w:val="center"/>
          </w:tcPr>
          <w:p w14:paraId="573167BF">
            <w:pPr>
              <w:keepNext w:val="0"/>
              <w:keepLines w:val="0"/>
              <w:widowControl/>
              <w:suppressLineNumbers w:val="0"/>
              <w:spacing w:before="0" w:beforeAutospacing="0" w:after="0" w:afterAutospacing="0" w:line="240" w:lineRule="exact"/>
              <w:ind w:left="0" w:right="0"/>
              <w:jc w:val="center"/>
              <w:rPr>
                <w:rFonts w:hint="default" w:ascii="宋体" w:cs="宋体"/>
                <w:color w:val="000000"/>
                <w:kern w:val="0"/>
                <w:sz w:val="22"/>
                <w:szCs w:val="22"/>
              </w:rPr>
            </w:pPr>
            <w:r>
              <w:rPr>
                <w:rFonts w:hint="eastAsia" w:ascii="宋体" w:hAnsi="宋体" w:cs="宋体"/>
                <w:color w:val="000000"/>
                <w:kern w:val="0"/>
                <w:sz w:val="22"/>
                <w:szCs w:val="22"/>
              </w:rPr>
              <w:t>资产总额</w:t>
            </w:r>
            <w:r>
              <w:rPr>
                <w:rFonts w:hint="default" w:ascii="宋体" w:hAnsi="宋体" w:cs="宋体"/>
                <w:color w:val="000000"/>
                <w:kern w:val="0"/>
                <w:sz w:val="22"/>
                <w:szCs w:val="22"/>
              </w:rPr>
              <w:t>(Z)</w:t>
            </w:r>
          </w:p>
        </w:tc>
        <w:tc>
          <w:tcPr>
            <w:tcW w:w="709" w:type="dxa"/>
            <w:noWrap w:val="0"/>
            <w:vAlign w:val="center"/>
          </w:tcPr>
          <w:p w14:paraId="050FB0D4">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万元</w:t>
            </w:r>
          </w:p>
        </w:tc>
        <w:tc>
          <w:tcPr>
            <w:tcW w:w="1125" w:type="dxa"/>
            <w:noWrap w:val="0"/>
            <w:vAlign w:val="center"/>
          </w:tcPr>
          <w:p w14:paraId="520076A0">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Z</w:t>
            </w:r>
            <w:r>
              <w:rPr>
                <w:rFonts w:hint="eastAsia" w:ascii="宋体" w:hAnsi="宋体" w:cs="宋体"/>
                <w:color w:val="000000"/>
                <w:kern w:val="0"/>
                <w:sz w:val="22"/>
                <w:szCs w:val="22"/>
              </w:rPr>
              <w:t>≥</w:t>
            </w:r>
            <w:r>
              <w:rPr>
                <w:rFonts w:hint="default" w:ascii="宋体" w:hAnsi="宋体" w:cs="宋体"/>
                <w:color w:val="000000"/>
                <w:kern w:val="0"/>
                <w:sz w:val="22"/>
                <w:szCs w:val="22"/>
              </w:rPr>
              <w:t>120000</w:t>
            </w:r>
          </w:p>
        </w:tc>
        <w:tc>
          <w:tcPr>
            <w:tcW w:w="1862" w:type="dxa"/>
            <w:noWrap w:val="0"/>
            <w:vAlign w:val="center"/>
          </w:tcPr>
          <w:p w14:paraId="1FDB07EA">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 xml:space="preserve"> 8000</w:t>
            </w:r>
            <w:r>
              <w:rPr>
                <w:rFonts w:hint="eastAsia" w:ascii="宋体" w:hAnsi="宋体" w:cs="宋体"/>
                <w:color w:val="000000"/>
                <w:kern w:val="0"/>
                <w:sz w:val="22"/>
                <w:szCs w:val="22"/>
              </w:rPr>
              <w:t>≤</w:t>
            </w:r>
            <w:r>
              <w:rPr>
                <w:rFonts w:hint="default" w:ascii="宋体" w:hAnsi="宋体" w:cs="宋体"/>
                <w:color w:val="000000"/>
                <w:kern w:val="0"/>
                <w:sz w:val="22"/>
                <w:szCs w:val="22"/>
              </w:rPr>
              <w:t>Z</w:t>
            </w:r>
            <w:r>
              <w:rPr>
                <w:rFonts w:hint="eastAsia" w:ascii="宋体" w:hAnsi="宋体" w:cs="宋体"/>
                <w:color w:val="000000"/>
                <w:kern w:val="0"/>
                <w:sz w:val="22"/>
                <w:szCs w:val="22"/>
              </w:rPr>
              <w:t>＜</w:t>
            </w:r>
            <w:r>
              <w:rPr>
                <w:rFonts w:hint="default" w:ascii="宋体" w:hAnsi="宋体" w:cs="宋体"/>
                <w:color w:val="000000"/>
                <w:kern w:val="0"/>
                <w:sz w:val="22"/>
                <w:szCs w:val="22"/>
              </w:rPr>
              <w:t>120000</w:t>
            </w:r>
          </w:p>
        </w:tc>
        <w:tc>
          <w:tcPr>
            <w:tcW w:w="1752" w:type="dxa"/>
            <w:noWrap w:val="0"/>
            <w:vAlign w:val="center"/>
          </w:tcPr>
          <w:p w14:paraId="63DA6C0A">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 xml:space="preserve"> 100</w:t>
            </w:r>
            <w:r>
              <w:rPr>
                <w:rFonts w:hint="eastAsia" w:ascii="宋体" w:hAnsi="宋体" w:cs="宋体"/>
                <w:color w:val="000000"/>
                <w:kern w:val="0"/>
                <w:sz w:val="22"/>
                <w:szCs w:val="22"/>
              </w:rPr>
              <w:t>≤</w:t>
            </w:r>
            <w:r>
              <w:rPr>
                <w:rFonts w:hint="default" w:ascii="宋体" w:hAnsi="宋体" w:cs="宋体"/>
                <w:color w:val="000000"/>
                <w:kern w:val="0"/>
                <w:sz w:val="22"/>
                <w:szCs w:val="22"/>
              </w:rPr>
              <w:t>Z</w:t>
            </w:r>
            <w:r>
              <w:rPr>
                <w:rFonts w:hint="eastAsia" w:ascii="宋体" w:hAnsi="宋体" w:cs="宋体"/>
                <w:color w:val="000000"/>
                <w:kern w:val="0"/>
                <w:sz w:val="22"/>
                <w:szCs w:val="22"/>
              </w:rPr>
              <w:t>＜</w:t>
            </w:r>
            <w:r>
              <w:rPr>
                <w:rFonts w:hint="default" w:ascii="宋体" w:hAnsi="宋体" w:cs="宋体"/>
                <w:color w:val="000000"/>
                <w:kern w:val="0"/>
                <w:sz w:val="22"/>
                <w:szCs w:val="22"/>
              </w:rPr>
              <w:t>8000</w:t>
            </w:r>
          </w:p>
        </w:tc>
        <w:tc>
          <w:tcPr>
            <w:tcW w:w="1008" w:type="dxa"/>
            <w:noWrap w:val="0"/>
            <w:vAlign w:val="center"/>
          </w:tcPr>
          <w:p w14:paraId="018B832D">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Z</w:t>
            </w:r>
            <w:r>
              <w:rPr>
                <w:rFonts w:hint="eastAsia" w:ascii="宋体" w:hAnsi="宋体" w:cs="宋体"/>
                <w:color w:val="000000"/>
                <w:kern w:val="0"/>
                <w:sz w:val="22"/>
                <w:szCs w:val="22"/>
              </w:rPr>
              <w:t>＜</w:t>
            </w:r>
            <w:r>
              <w:rPr>
                <w:rFonts w:hint="default" w:ascii="宋体" w:hAnsi="宋体" w:cs="宋体"/>
                <w:color w:val="000000"/>
                <w:kern w:val="0"/>
                <w:sz w:val="22"/>
                <w:szCs w:val="22"/>
              </w:rPr>
              <w:t>100</w:t>
            </w:r>
          </w:p>
        </w:tc>
      </w:tr>
      <w:tr w14:paraId="1507C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exact"/>
          <w:jc w:val="center"/>
        </w:trPr>
        <w:tc>
          <w:tcPr>
            <w:tcW w:w="1958" w:type="dxa"/>
            <w:noWrap w:val="0"/>
            <w:vAlign w:val="center"/>
          </w:tcPr>
          <w:p w14:paraId="2208D1D1">
            <w:pPr>
              <w:keepNext w:val="0"/>
              <w:keepLines w:val="0"/>
              <w:widowControl/>
              <w:suppressLineNumbers w:val="0"/>
              <w:spacing w:before="0" w:beforeAutospacing="0" w:after="0" w:afterAutospacing="0" w:line="240" w:lineRule="exact"/>
              <w:ind w:left="0" w:right="0"/>
              <w:jc w:val="left"/>
              <w:rPr>
                <w:rFonts w:hint="default" w:ascii="宋体" w:cs="宋体"/>
                <w:color w:val="000000"/>
                <w:kern w:val="0"/>
                <w:sz w:val="22"/>
                <w:szCs w:val="22"/>
              </w:rPr>
            </w:pPr>
            <w:r>
              <w:rPr>
                <w:rFonts w:hint="eastAsia" w:ascii="宋体" w:hAnsi="宋体" w:cs="宋体"/>
                <w:color w:val="000000"/>
                <w:kern w:val="0"/>
                <w:sz w:val="22"/>
                <w:szCs w:val="22"/>
              </w:rPr>
              <w:t>其他未列明行业</w:t>
            </w:r>
            <w:r>
              <w:rPr>
                <w:rFonts w:hint="default" w:ascii="宋体" w:hAnsi="宋体" w:cs="宋体"/>
                <w:color w:val="000000"/>
                <w:kern w:val="0"/>
                <w:sz w:val="22"/>
                <w:szCs w:val="22"/>
              </w:rPr>
              <w:t xml:space="preserve"> *</w:t>
            </w:r>
          </w:p>
        </w:tc>
        <w:tc>
          <w:tcPr>
            <w:tcW w:w="1524" w:type="dxa"/>
            <w:noWrap w:val="0"/>
            <w:vAlign w:val="center"/>
          </w:tcPr>
          <w:p w14:paraId="02B2C340">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从业人员</w:t>
            </w:r>
            <w:r>
              <w:rPr>
                <w:rFonts w:hint="default" w:ascii="宋体" w:hAnsi="宋体" w:cs="宋体"/>
                <w:color w:val="000000"/>
                <w:kern w:val="0"/>
                <w:sz w:val="22"/>
                <w:szCs w:val="22"/>
              </w:rPr>
              <w:t>(X)</w:t>
            </w:r>
          </w:p>
        </w:tc>
        <w:tc>
          <w:tcPr>
            <w:tcW w:w="709" w:type="dxa"/>
            <w:noWrap w:val="0"/>
            <w:vAlign w:val="center"/>
          </w:tcPr>
          <w:p w14:paraId="346546D0">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人</w:t>
            </w:r>
          </w:p>
        </w:tc>
        <w:tc>
          <w:tcPr>
            <w:tcW w:w="1125" w:type="dxa"/>
            <w:noWrap w:val="0"/>
            <w:vAlign w:val="center"/>
          </w:tcPr>
          <w:p w14:paraId="4CAF50DF">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300</w:t>
            </w:r>
          </w:p>
        </w:tc>
        <w:tc>
          <w:tcPr>
            <w:tcW w:w="1862" w:type="dxa"/>
            <w:noWrap w:val="0"/>
            <w:vAlign w:val="center"/>
          </w:tcPr>
          <w:p w14:paraId="1C1D8661">
            <w:pPr>
              <w:keepNext w:val="0"/>
              <w:keepLines w:val="0"/>
              <w:widowControl/>
              <w:suppressLineNumbers w:val="0"/>
              <w:spacing w:before="0" w:beforeAutospacing="0" w:after="0" w:afterAutospacing="0"/>
              <w:ind w:left="25" w:leftChars="-51" w:right="0" w:hanging="132" w:hangingChars="60"/>
              <w:jc w:val="center"/>
              <w:rPr>
                <w:rFonts w:hint="default" w:ascii="宋体" w:cs="宋体"/>
                <w:color w:val="000000"/>
                <w:kern w:val="0"/>
                <w:sz w:val="22"/>
                <w:szCs w:val="22"/>
              </w:rPr>
            </w:pPr>
            <w:r>
              <w:rPr>
                <w:rFonts w:hint="default" w:ascii="宋体" w:hAnsi="宋体" w:cs="宋体"/>
                <w:color w:val="000000"/>
                <w:kern w:val="0"/>
                <w:sz w:val="22"/>
                <w:szCs w:val="22"/>
              </w:rPr>
              <w:t>100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 xml:space="preserve">300 </w:t>
            </w:r>
          </w:p>
        </w:tc>
        <w:tc>
          <w:tcPr>
            <w:tcW w:w="1752" w:type="dxa"/>
            <w:noWrap w:val="0"/>
            <w:vAlign w:val="center"/>
          </w:tcPr>
          <w:p w14:paraId="74EFEF7C">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 xml:space="preserve"> 10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100</w:t>
            </w:r>
          </w:p>
        </w:tc>
        <w:tc>
          <w:tcPr>
            <w:tcW w:w="1008" w:type="dxa"/>
            <w:noWrap w:val="0"/>
            <w:vAlign w:val="center"/>
          </w:tcPr>
          <w:p w14:paraId="5D8122B0">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w:t>
            </w:r>
          </w:p>
        </w:tc>
      </w:tr>
    </w:tbl>
    <w:p w14:paraId="15D5BBB6">
      <w:pPr>
        <w:widowControl/>
        <w:spacing w:line="540" w:lineRule="exact"/>
        <w:rPr>
          <w:rFonts w:ascii="宋体" w:hAnsi="宋体" w:cs="宋体"/>
          <w:color w:val="000000"/>
          <w:spacing w:val="8"/>
          <w:kern w:val="0"/>
          <w:sz w:val="24"/>
          <w:szCs w:val="24"/>
        </w:rPr>
      </w:pPr>
      <w:r>
        <w:rPr>
          <w:rFonts w:hint="eastAsia" w:ascii="宋体" w:hAnsi="宋体" w:cs="宋体"/>
          <w:color w:val="000000"/>
          <w:spacing w:val="8"/>
          <w:kern w:val="0"/>
          <w:sz w:val="24"/>
          <w:szCs w:val="24"/>
        </w:rPr>
        <w:t>说明：</w:t>
      </w:r>
    </w:p>
    <w:p w14:paraId="0CFEA390">
      <w:pPr>
        <w:spacing w:line="540" w:lineRule="exact"/>
        <w:ind w:firstLine="512" w:firstLineChars="200"/>
        <w:rPr>
          <w:rFonts w:ascii="宋体" w:hAnsi="宋体" w:cs="宋体"/>
          <w:color w:val="000000"/>
          <w:spacing w:val="8"/>
          <w:kern w:val="0"/>
          <w:sz w:val="24"/>
          <w:szCs w:val="24"/>
        </w:rPr>
      </w:pPr>
      <w:r>
        <w:rPr>
          <w:rFonts w:ascii="宋体" w:hAnsi="宋体"/>
          <w:color w:val="000000"/>
          <w:spacing w:val="8"/>
          <w:kern w:val="0"/>
          <w:sz w:val="24"/>
          <w:szCs w:val="24"/>
        </w:rPr>
        <w:t>1.</w:t>
      </w:r>
      <w:r>
        <w:rPr>
          <w:rFonts w:hint="eastAsia" w:ascii="宋体" w:hAnsi="宋体" w:cs="宋体"/>
          <w:color w:val="000000"/>
          <w:spacing w:val="8"/>
          <w:kern w:val="0"/>
          <w:sz w:val="24"/>
          <w:szCs w:val="24"/>
        </w:rPr>
        <w:t>大型、中型和小型企业须同时满足所列指标的下限，否则下划一档；微型企业只须满足所列指标中的一项即可。</w:t>
      </w:r>
    </w:p>
    <w:p w14:paraId="37B9840C">
      <w:pPr>
        <w:spacing w:line="540" w:lineRule="exact"/>
        <w:rPr>
          <w:rFonts w:ascii="宋体" w:hAnsi="宋体" w:cs="宋体"/>
          <w:color w:val="000000"/>
          <w:spacing w:val="8"/>
          <w:kern w:val="0"/>
          <w:sz w:val="24"/>
          <w:szCs w:val="24"/>
        </w:rPr>
      </w:pPr>
      <w:r>
        <w:rPr>
          <w:rFonts w:hint="eastAsia" w:ascii="宋体" w:hAnsi="宋体" w:cs="宋体"/>
          <w:color w:val="000000"/>
          <w:spacing w:val="8"/>
          <w:kern w:val="0"/>
          <w:sz w:val="24"/>
          <w:szCs w:val="24"/>
        </w:rPr>
        <w:t>　　</w:t>
      </w:r>
      <w:r>
        <w:rPr>
          <w:rFonts w:ascii="宋体" w:hAnsi="宋体"/>
          <w:color w:val="000000"/>
          <w:spacing w:val="8"/>
          <w:kern w:val="0"/>
          <w:sz w:val="24"/>
          <w:szCs w:val="24"/>
        </w:rPr>
        <w:t>2.</w:t>
      </w:r>
      <w:r>
        <w:rPr>
          <w:rFonts w:hint="eastAsia" w:ascii="宋体" w:hAnsi="宋体" w:cs="宋体"/>
          <w:color w:val="000000"/>
          <w:spacing w:val="8"/>
          <w:kern w:val="0"/>
          <w:sz w:val="24"/>
          <w:szCs w:val="24"/>
        </w:rPr>
        <w:t>附表中各行业的范围以《国民经济行业分类》（</w:t>
      </w:r>
      <w:r>
        <w:rPr>
          <w:rFonts w:ascii="宋体" w:hAnsi="宋体"/>
          <w:color w:val="000000"/>
          <w:spacing w:val="8"/>
          <w:kern w:val="0"/>
          <w:sz w:val="24"/>
          <w:szCs w:val="24"/>
        </w:rPr>
        <w:t>GB/T4754-2017</w:t>
      </w:r>
      <w:r>
        <w:rPr>
          <w:rFonts w:hint="eastAsia" w:ascii="宋体" w:hAnsi="宋体" w:cs="宋体"/>
          <w:color w:val="000000"/>
          <w:spacing w:val="8"/>
          <w:kern w:val="0"/>
          <w:sz w:val="24"/>
          <w:szCs w:val="24"/>
        </w:rPr>
        <w:t>）为准。带</w:t>
      </w:r>
      <w:r>
        <w:rPr>
          <w:rFonts w:ascii="宋体" w:hAnsi="宋体"/>
          <w:color w:val="000000"/>
          <w:spacing w:val="8"/>
          <w:kern w:val="0"/>
          <w:sz w:val="24"/>
          <w:szCs w:val="24"/>
        </w:rPr>
        <w:t>*</w:t>
      </w:r>
      <w:r>
        <w:rPr>
          <w:rFonts w:hint="eastAsia" w:ascii="宋体" w:hAnsi="宋体" w:cs="宋体"/>
          <w:color w:val="000000"/>
          <w:spacing w:val="8"/>
          <w:kern w:val="0"/>
          <w:sz w:val="24"/>
          <w:szCs w:val="24"/>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ascii="宋体" w:hAnsi="宋体" w:cs="宋体"/>
          <w:color w:val="000000"/>
          <w:spacing w:val="8"/>
          <w:kern w:val="0"/>
          <w:sz w:val="24"/>
          <w:szCs w:val="24"/>
        </w:rPr>
        <w:t>;</w:t>
      </w:r>
      <w:r>
        <w:rPr>
          <w:rFonts w:hint="eastAsia" w:ascii="宋体" w:hAnsi="宋体" w:cs="宋体"/>
          <w:color w:val="000000"/>
          <w:spacing w:val="8"/>
          <w:kern w:val="0"/>
          <w:sz w:val="24"/>
          <w:szCs w:val="24"/>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66DDF415">
      <w:pPr>
        <w:spacing w:line="540" w:lineRule="exact"/>
        <w:ind w:firstLine="512"/>
        <w:rPr>
          <w:rFonts w:hint="eastAsia" w:ascii="宋体" w:hAnsi="宋体"/>
          <w:color w:val="000000"/>
          <w:spacing w:val="8"/>
          <w:kern w:val="0"/>
          <w:sz w:val="24"/>
          <w:szCs w:val="24"/>
        </w:rPr>
      </w:pPr>
      <w:r>
        <w:rPr>
          <w:rFonts w:ascii="宋体" w:hAnsi="宋体"/>
          <w:color w:val="000000"/>
          <w:spacing w:val="8"/>
          <w:kern w:val="0"/>
          <w:sz w:val="24"/>
          <w:szCs w:val="24"/>
        </w:rPr>
        <w:t>3.</w:t>
      </w:r>
      <w:r>
        <w:rPr>
          <w:rFonts w:hint="eastAsia" w:ascii="宋体" w:hAnsi="宋体"/>
          <w:color w:val="000000"/>
          <w:spacing w:val="8"/>
          <w:kern w:val="0"/>
          <w:sz w:val="24"/>
          <w:szCs w:val="24"/>
        </w:rPr>
        <w:t>企业划分指标以现行统计制度为准。（</w:t>
      </w:r>
      <w:r>
        <w:rPr>
          <w:rFonts w:ascii="宋体" w:hAnsi="宋体"/>
          <w:color w:val="000000"/>
          <w:spacing w:val="8"/>
          <w:kern w:val="0"/>
          <w:sz w:val="24"/>
          <w:szCs w:val="24"/>
        </w:rPr>
        <w:t>1</w:t>
      </w:r>
      <w:r>
        <w:rPr>
          <w:rFonts w:hint="eastAsia" w:ascii="宋体" w:hAnsi="宋体"/>
          <w:color w:val="000000"/>
          <w:spacing w:val="8"/>
          <w:kern w:val="0"/>
          <w:sz w:val="24"/>
          <w:szCs w:val="24"/>
        </w:rPr>
        <w:t>）从业人员，是指期末从业人员数，没有期末从业人员数的，采用全年平均人员数代替。（</w:t>
      </w:r>
      <w:r>
        <w:rPr>
          <w:rFonts w:ascii="宋体" w:hAnsi="宋体"/>
          <w:color w:val="000000"/>
          <w:spacing w:val="8"/>
          <w:kern w:val="0"/>
          <w:sz w:val="24"/>
          <w:szCs w:val="24"/>
        </w:rPr>
        <w:t>2</w:t>
      </w:r>
      <w:r>
        <w:rPr>
          <w:rFonts w:hint="eastAsia" w:ascii="宋体" w:hAnsi="宋体"/>
          <w:color w:val="000000"/>
          <w:spacing w:val="8"/>
          <w:kern w:val="0"/>
          <w:sz w:val="24"/>
          <w:szCs w:val="24"/>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ascii="宋体" w:hAnsi="宋体"/>
          <w:color w:val="000000"/>
          <w:spacing w:val="8"/>
          <w:kern w:val="0"/>
          <w:sz w:val="24"/>
          <w:szCs w:val="24"/>
        </w:rPr>
        <w:t>3</w:t>
      </w:r>
      <w:r>
        <w:rPr>
          <w:rFonts w:hint="eastAsia" w:ascii="宋体" w:hAnsi="宋体"/>
          <w:color w:val="000000"/>
          <w:spacing w:val="8"/>
          <w:kern w:val="0"/>
          <w:sz w:val="24"/>
          <w:szCs w:val="24"/>
        </w:rPr>
        <w:t>）资产总额，采用资产总计代替。</w:t>
      </w:r>
    </w:p>
    <w:p w14:paraId="3E46DA42">
      <w:pPr>
        <w:spacing w:line="540" w:lineRule="exact"/>
        <w:ind w:firstLine="512"/>
        <w:rPr>
          <w:rFonts w:hint="default" w:ascii="宋体" w:hAnsi="宋体"/>
          <w:b/>
          <w:bCs/>
          <w:color w:val="000000"/>
          <w:spacing w:val="8"/>
          <w:kern w:val="0"/>
          <w:sz w:val="24"/>
          <w:szCs w:val="24"/>
          <w:highlight w:val="none"/>
          <w:lang w:val="en-US" w:eastAsia="zh-CN"/>
        </w:rPr>
      </w:pPr>
      <w:r>
        <w:rPr>
          <w:rFonts w:hint="default" w:ascii="宋体" w:hAnsi="宋体"/>
          <w:b/>
          <w:bCs/>
          <w:color w:val="000000"/>
          <w:spacing w:val="8"/>
          <w:kern w:val="0"/>
          <w:sz w:val="24"/>
          <w:szCs w:val="24"/>
          <w:highlight w:val="none"/>
          <w:lang w:val="en-US" w:eastAsia="zh-CN"/>
        </w:rPr>
        <w:t>4.本项目采购标的对应的中小企业划分标准所属行业：</w:t>
      </w:r>
      <w:r>
        <w:rPr>
          <w:rFonts w:hint="eastAsia" w:ascii="宋体" w:hAnsi="宋体"/>
          <w:b/>
          <w:bCs/>
          <w:color w:val="000000"/>
          <w:spacing w:val="8"/>
          <w:kern w:val="0"/>
          <w:sz w:val="24"/>
          <w:szCs w:val="24"/>
          <w:highlight w:val="none"/>
          <w:lang w:val="en-US" w:eastAsia="zh-CN"/>
        </w:rPr>
        <w:t>工</w:t>
      </w:r>
      <w:r>
        <w:rPr>
          <w:rFonts w:hint="default" w:ascii="宋体" w:hAnsi="宋体"/>
          <w:b/>
          <w:bCs/>
          <w:color w:val="000000"/>
          <w:spacing w:val="8"/>
          <w:kern w:val="0"/>
          <w:sz w:val="24"/>
          <w:szCs w:val="24"/>
          <w:highlight w:val="none"/>
          <w:lang w:val="en-US" w:eastAsia="zh-CN"/>
        </w:rPr>
        <w:t xml:space="preserve">业； </w:t>
      </w:r>
    </w:p>
    <w:p w14:paraId="116531E6">
      <w:pPr>
        <w:wordWrap w:val="0"/>
        <w:jc w:val="both"/>
        <w:rPr>
          <w:rFonts w:ascii="宋体" w:hAnsi="宋体" w:cs="宋体"/>
          <w:b/>
          <w:bCs/>
          <w:sz w:val="28"/>
          <w:szCs w:val="28"/>
        </w:rPr>
      </w:pPr>
      <w:r>
        <w:rPr>
          <w:rFonts w:hint="eastAsia" w:ascii="宋体" w:hAnsi="宋体" w:cs="宋体"/>
          <w:b/>
          <w:bCs/>
          <w:sz w:val="28"/>
          <w:szCs w:val="28"/>
        </w:rPr>
        <w:br w:type="page"/>
      </w:r>
    </w:p>
    <w:p w14:paraId="22494F67">
      <w:pPr>
        <w:bidi w:val="0"/>
      </w:pPr>
      <w:bookmarkStart w:id="995" w:name="_Toc19860"/>
      <w:bookmarkStart w:id="996" w:name="_Toc9073"/>
    </w:p>
    <w:p w14:paraId="460A1430">
      <w:pPr>
        <w:bidi w:val="0"/>
      </w:pPr>
    </w:p>
    <w:p w14:paraId="7D136E8A">
      <w:pPr>
        <w:wordWrap w:val="0"/>
        <w:jc w:val="center"/>
        <w:outlineLvl w:val="1"/>
        <w:rPr>
          <w:rFonts w:ascii="宋体" w:hAnsi="宋体" w:cs="宋体"/>
        </w:rPr>
      </w:pPr>
      <w:r>
        <w:rPr>
          <w:rFonts w:hint="eastAsia" w:ascii="宋体" w:hAnsi="宋体" w:cs="宋体"/>
          <w:b/>
          <w:bCs/>
          <w:sz w:val="28"/>
          <w:szCs w:val="28"/>
          <w:lang w:val="en-US" w:eastAsia="zh-CN"/>
        </w:rPr>
        <w:t>（二）</w:t>
      </w:r>
      <w:r>
        <w:rPr>
          <w:rFonts w:hint="eastAsia" w:ascii="宋体" w:hAnsi="宋体" w:cs="宋体"/>
          <w:b/>
          <w:bCs/>
          <w:sz w:val="28"/>
          <w:szCs w:val="28"/>
        </w:rPr>
        <w:t>残疾人福利性单位声明函（如有）</w:t>
      </w:r>
      <w:bookmarkEnd w:id="995"/>
      <w:bookmarkEnd w:id="996"/>
    </w:p>
    <w:p w14:paraId="23DA0888">
      <w:pPr>
        <w:pStyle w:val="50"/>
        <w:wordWrap w:val="0"/>
        <w:spacing w:line="420" w:lineRule="exact"/>
        <w:ind w:firstLine="0" w:firstLineChars="0"/>
        <w:rPr>
          <w:rFonts w:ascii="宋体" w:hAnsi="宋体" w:cs="宋体"/>
          <w:sz w:val="24"/>
        </w:rPr>
      </w:pPr>
    </w:p>
    <w:p w14:paraId="18FBBD16">
      <w:pPr>
        <w:wordWrap w:val="0"/>
        <w:spacing w:line="420" w:lineRule="exact"/>
        <w:ind w:firstLine="480"/>
        <w:rPr>
          <w:rFonts w:ascii="宋体" w:hAnsi="宋体" w:cs="宋体"/>
          <w:sz w:val="24"/>
          <w:szCs w:val="24"/>
        </w:rPr>
      </w:pPr>
      <w:r>
        <w:rPr>
          <w:rFonts w:hint="eastAsia" w:ascii="宋体" w:hAnsi="宋体" w:cs="宋体"/>
          <w:sz w:val="24"/>
          <w:szCs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sz w:val="24"/>
          <w:szCs w:val="24"/>
          <w:u w:val="single"/>
        </w:rPr>
        <w:t xml:space="preserve">       </w:t>
      </w:r>
      <w:r>
        <w:rPr>
          <w:rFonts w:hint="eastAsia" w:ascii="宋体" w:hAnsi="宋体" w:cs="宋体"/>
          <w:sz w:val="24"/>
          <w:szCs w:val="24"/>
        </w:rPr>
        <w:t>单位的</w:t>
      </w:r>
      <w:r>
        <w:rPr>
          <w:rFonts w:hint="eastAsia" w:ascii="宋体" w:hAnsi="宋体" w:cs="宋体"/>
          <w:sz w:val="24"/>
          <w:szCs w:val="24"/>
          <w:u w:val="single"/>
        </w:rPr>
        <w:t xml:space="preserve">      </w:t>
      </w:r>
      <w:r>
        <w:rPr>
          <w:rFonts w:hint="eastAsia" w:ascii="宋体" w:hAnsi="宋体" w:cs="宋体"/>
          <w:sz w:val="24"/>
          <w:szCs w:val="24"/>
        </w:rPr>
        <w:t>项目采购活动提供本单位制造的货物（由本单位承担工程/提供服务），或者提供其他残疾人福利性单位制造的货物（不包括使用非残疾人福利性单位注册商标的货物）。</w:t>
      </w:r>
    </w:p>
    <w:p w14:paraId="63F27269">
      <w:pPr>
        <w:wordWrap w:val="0"/>
        <w:spacing w:line="420" w:lineRule="exact"/>
        <w:ind w:firstLine="480"/>
        <w:rPr>
          <w:rFonts w:ascii="宋体" w:hAnsi="宋体" w:cs="宋体"/>
          <w:sz w:val="24"/>
          <w:szCs w:val="24"/>
        </w:rPr>
      </w:pPr>
      <w:r>
        <w:rPr>
          <w:rFonts w:hint="eastAsia" w:ascii="宋体" w:hAnsi="宋体" w:cs="宋体"/>
          <w:sz w:val="24"/>
          <w:szCs w:val="24"/>
        </w:rPr>
        <w:t>本单位对上述声明的真实性负责。如有虚假，将依法承担相应责任。</w:t>
      </w:r>
    </w:p>
    <w:p w14:paraId="23CBFC75">
      <w:pPr>
        <w:wordWrap w:val="0"/>
        <w:spacing w:line="420" w:lineRule="exact"/>
        <w:ind w:firstLine="480"/>
        <w:rPr>
          <w:rFonts w:ascii="宋体" w:hAnsi="宋体" w:cs="宋体"/>
          <w:sz w:val="24"/>
          <w:szCs w:val="24"/>
        </w:rPr>
      </w:pPr>
    </w:p>
    <w:p w14:paraId="0E0ADC3B">
      <w:pPr>
        <w:tabs>
          <w:tab w:val="left" w:pos="4860"/>
        </w:tabs>
        <w:wordWrap w:val="0"/>
        <w:spacing w:line="420" w:lineRule="exact"/>
        <w:ind w:right="1560" w:firstLine="480"/>
        <w:rPr>
          <w:rFonts w:ascii="宋体" w:hAnsi="宋体" w:cs="宋体"/>
          <w:sz w:val="24"/>
          <w:szCs w:val="24"/>
        </w:rPr>
      </w:pPr>
      <w:r>
        <w:rPr>
          <w:rFonts w:hint="eastAsia" w:ascii="宋体" w:hAnsi="宋体" w:cs="宋体"/>
          <w:sz w:val="24"/>
          <w:szCs w:val="24"/>
        </w:rPr>
        <w:t>单位名称（盖章）：</w:t>
      </w:r>
    </w:p>
    <w:p w14:paraId="2243BE70">
      <w:pPr>
        <w:tabs>
          <w:tab w:val="left" w:pos="4860"/>
        </w:tabs>
        <w:wordWrap w:val="0"/>
        <w:spacing w:line="420" w:lineRule="exact"/>
        <w:ind w:right="1560" w:firstLine="480"/>
        <w:rPr>
          <w:rFonts w:ascii="宋体" w:hAnsi="宋体" w:cs="宋体"/>
          <w:sz w:val="24"/>
          <w:szCs w:val="24"/>
        </w:rPr>
      </w:pPr>
      <w:r>
        <w:rPr>
          <w:rFonts w:hint="eastAsia" w:ascii="宋体" w:hAnsi="宋体" w:cs="宋体"/>
          <w:sz w:val="24"/>
          <w:szCs w:val="24"/>
        </w:rPr>
        <w:t>日  期：</w:t>
      </w:r>
    </w:p>
    <w:p w14:paraId="411DA12A">
      <w:pPr>
        <w:widowControl/>
        <w:wordWrap w:val="0"/>
        <w:spacing w:line="420" w:lineRule="exact"/>
        <w:ind w:firstLine="480"/>
        <w:rPr>
          <w:rFonts w:ascii="宋体" w:hAnsi="宋体" w:cs="宋体"/>
          <w:sz w:val="24"/>
          <w:szCs w:val="24"/>
        </w:rPr>
      </w:pPr>
    </w:p>
    <w:p w14:paraId="5C254BD5">
      <w:pPr>
        <w:widowControl/>
        <w:wordWrap w:val="0"/>
        <w:spacing w:line="420" w:lineRule="exact"/>
        <w:ind w:firstLine="480"/>
        <w:rPr>
          <w:rFonts w:ascii="宋体" w:hAnsi="宋体" w:cs="宋体"/>
          <w:sz w:val="24"/>
          <w:szCs w:val="24"/>
        </w:rPr>
      </w:pPr>
      <w:r>
        <w:rPr>
          <w:rFonts w:hint="eastAsia" w:ascii="宋体" w:hAnsi="宋体" w:cs="宋体"/>
          <w:sz w:val="24"/>
          <w:szCs w:val="24"/>
        </w:rPr>
        <w:t>（提醒：如果供应商不是残疾人福利性单位，则不需要提供《残疾人福利性单位声明函》。否则，因此导致虚假投标的后果由供应商自行承担。）</w:t>
      </w:r>
    </w:p>
    <w:p w14:paraId="189F5F4A">
      <w:pPr>
        <w:wordWrap w:val="0"/>
        <w:spacing w:line="420" w:lineRule="exact"/>
        <w:ind w:firstLine="480"/>
        <w:rPr>
          <w:rFonts w:ascii="宋体" w:hAnsi="宋体" w:cs="宋体"/>
          <w:sz w:val="24"/>
          <w:szCs w:val="24"/>
        </w:rPr>
      </w:pPr>
      <w:r>
        <w:rPr>
          <w:rFonts w:hint="eastAsia" w:ascii="宋体" w:hAnsi="宋体" w:cs="宋体"/>
          <w:sz w:val="24"/>
          <w:szCs w:val="24"/>
        </w:rPr>
        <w:t>《财政部民政部中国残疾人联合会关于促进残疾人就业政府采购政策的通知》（财库（2017〔141〕号）的规定：</w:t>
      </w:r>
    </w:p>
    <w:p w14:paraId="4A35D766">
      <w:pPr>
        <w:wordWrap w:val="0"/>
        <w:spacing w:line="420" w:lineRule="exact"/>
        <w:ind w:firstLine="480"/>
        <w:rPr>
          <w:rFonts w:ascii="宋体" w:hAnsi="宋体" w:cs="宋体"/>
          <w:sz w:val="24"/>
          <w:szCs w:val="24"/>
        </w:rPr>
      </w:pPr>
      <w:r>
        <w:rPr>
          <w:rFonts w:hint="eastAsia" w:ascii="宋体" w:hAnsi="宋体" w:cs="宋体"/>
          <w:sz w:val="24"/>
          <w:szCs w:val="24"/>
        </w:rPr>
        <w:t>1.享受政府采购支持政策的残疾人福利性单位应当同时满足以下条件：</w:t>
      </w:r>
    </w:p>
    <w:p w14:paraId="0ACBE6CD">
      <w:pPr>
        <w:wordWrap w:val="0"/>
        <w:spacing w:line="420" w:lineRule="exact"/>
        <w:ind w:firstLine="480"/>
        <w:rPr>
          <w:rFonts w:ascii="宋体" w:hAnsi="宋体" w:cs="宋体"/>
          <w:sz w:val="24"/>
          <w:szCs w:val="24"/>
        </w:rPr>
      </w:pPr>
      <w:r>
        <w:rPr>
          <w:rFonts w:hint="eastAsia" w:ascii="宋体" w:hAnsi="宋体" w:cs="宋体"/>
          <w:sz w:val="24"/>
          <w:szCs w:val="24"/>
        </w:rPr>
        <w:t>（1）安置的残疾人占本单位在职职工人数的比例不低于25%（含25%），并且安置的残疾人人数不少于10人（含10人）；</w:t>
      </w:r>
    </w:p>
    <w:p w14:paraId="34793B9F">
      <w:pPr>
        <w:wordWrap w:val="0"/>
        <w:spacing w:line="420" w:lineRule="exact"/>
        <w:ind w:firstLine="480"/>
        <w:rPr>
          <w:rFonts w:ascii="宋体" w:hAnsi="宋体" w:cs="宋体"/>
          <w:sz w:val="24"/>
          <w:szCs w:val="24"/>
        </w:rPr>
      </w:pPr>
      <w:r>
        <w:rPr>
          <w:rFonts w:hint="eastAsia" w:ascii="宋体" w:hAnsi="宋体" w:cs="宋体"/>
          <w:sz w:val="24"/>
          <w:szCs w:val="24"/>
        </w:rPr>
        <w:t>（2）依法与安置的每位残疾人签订了一年以上（含一年）的劳动合同或服务协议；</w:t>
      </w:r>
    </w:p>
    <w:p w14:paraId="2A0B0CAC">
      <w:pPr>
        <w:wordWrap w:val="0"/>
        <w:spacing w:line="420" w:lineRule="exact"/>
        <w:ind w:firstLine="480"/>
        <w:rPr>
          <w:rFonts w:ascii="宋体" w:hAnsi="宋体" w:cs="宋体"/>
          <w:sz w:val="24"/>
          <w:szCs w:val="24"/>
        </w:rPr>
      </w:pPr>
      <w:r>
        <w:rPr>
          <w:rFonts w:hint="eastAsia" w:ascii="宋体" w:hAnsi="宋体" w:cs="宋体"/>
          <w:sz w:val="24"/>
          <w:szCs w:val="24"/>
        </w:rPr>
        <w:t>（3）为安置的每位残疾人按月足额缴纳了基本养老保险、基本医疗保险、失业保险、工伤保险和生育保险等社会保险费；</w:t>
      </w:r>
    </w:p>
    <w:p w14:paraId="67764A53">
      <w:pPr>
        <w:wordWrap w:val="0"/>
        <w:spacing w:line="420" w:lineRule="exact"/>
        <w:ind w:firstLine="480"/>
        <w:rPr>
          <w:rFonts w:ascii="宋体" w:hAnsi="宋体" w:cs="宋体"/>
          <w:sz w:val="24"/>
          <w:szCs w:val="24"/>
        </w:rPr>
      </w:pPr>
      <w:r>
        <w:rPr>
          <w:rFonts w:hint="eastAsia" w:ascii="宋体" w:hAnsi="宋体" w:cs="宋体"/>
          <w:sz w:val="24"/>
          <w:szCs w:val="24"/>
        </w:rPr>
        <w:t>（4）通过银行等金融机构向安置的每位残疾人，按月支付了不低于单位所在区县适用的经省级人民政府批准的月最低工资标准的工资；</w:t>
      </w:r>
    </w:p>
    <w:p w14:paraId="55920069">
      <w:pPr>
        <w:wordWrap w:val="0"/>
        <w:spacing w:line="420" w:lineRule="exact"/>
        <w:ind w:firstLine="480"/>
        <w:rPr>
          <w:rFonts w:ascii="宋体" w:hAnsi="宋体" w:cs="宋体"/>
          <w:sz w:val="24"/>
          <w:szCs w:val="24"/>
        </w:rPr>
      </w:pPr>
      <w:r>
        <w:rPr>
          <w:rFonts w:hint="eastAsia" w:ascii="宋体" w:hAnsi="宋体" w:cs="宋体"/>
          <w:sz w:val="24"/>
          <w:szCs w:val="24"/>
        </w:rPr>
        <w:t>（5）提供本单位制造的货物、承担的工程或者服务（以下简称产品），或者提供其他残疾人福利性单位制造的货物（不包括使用非残疾人福利性单位注册商标的货物）。</w:t>
      </w:r>
    </w:p>
    <w:p w14:paraId="64A62866">
      <w:pPr>
        <w:wordWrap w:val="0"/>
        <w:autoSpaceDE w:val="0"/>
        <w:autoSpaceDN w:val="0"/>
        <w:adjustRightInd w:val="0"/>
        <w:spacing w:line="420" w:lineRule="exact"/>
        <w:ind w:firstLine="480"/>
        <w:rPr>
          <w:rFonts w:ascii="宋体" w:hAnsi="宋体" w:cs="宋体"/>
          <w:sz w:val="24"/>
          <w:szCs w:val="24"/>
        </w:rPr>
      </w:pPr>
      <w:r>
        <w:rPr>
          <w:rFonts w:hint="eastAsia" w:ascii="宋体" w:hAnsi="宋体" w:cs="宋体"/>
          <w:sz w:val="24"/>
          <w:szCs w:val="24"/>
        </w:rPr>
        <w:t>2.成交人为残疾人福利性单位的，采购人或者其委托的采购代理机构应当随成交、成交结果同时公告其《残疾人福利性单位声明函》，接受社会监督，一旦发现弄虚作假提供虚假信息的，承担相应的法律责任。</w:t>
      </w:r>
    </w:p>
    <w:p w14:paraId="463FD8E8">
      <w:pPr>
        <w:wordWrap w:val="0"/>
        <w:spacing w:line="420" w:lineRule="exact"/>
        <w:ind w:firstLine="420"/>
        <w:jc w:val="center"/>
        <w:rPr>
          <w:rFonts w:hint="eastAsia" w:ascii="宋体" w:hAnsi="宋体" w:cs="宋体"/>
        </w:rPr>
      </w:pPr>
    </w:p>
    <w:p w14:paraId="35EEC23B">
      <w:pPr>
        <w:wordWrap w:val="0"/>
        <w:spacing w:line="420" w:lineRule="exact"/>
        <w:ind w:firstLine="420"/>
        <w:jc w:val="center"/>
        <w:rPr>
          <w:rFonts w:hint="eastAsia" w:ascii="宋体" w:hAnsi="宋体" w:cs="宋体"/>
        </w:rPr>
      </w:pPr>
    </w:p>
    <w:p w14:paraId="39A05D3A">
      <w:pPr>
        <w:wordWrap w:val="0"/>
        <w:spacing w:line="420" w:lineRule="exact"/>
        <w:ind w:firstLine="420"/>
        <w:jc w:val="center"/>
        <w:rPr>
          <w:rFonts w:hint="eastAsia" w:ascii="宋体" w:hAnsi="宋体" w:cs="宋体"/>
        </w:rPr>
      </w:pPr>
    </w:p>
    <w:p w14:paraId="1EB81DAE">
      <w:pPr>
        <w:wordWrap w:val="0"/>
        <w:jc w:val="center"/>
        <w:outlineLvl w:val="1"/>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（三）监狱企业证明文件（如有）</w:t>
      </w:r>
    </w:p>
    <w:p w14:paraId="12A1FAD6">
      <w:pPr>
        <w:wordWrap w:val="0"/>
        <w:spacing w:line="420" w:lineRule="exact"/>
        <w:ind w:firstLine="480"/>
        <w:rPr>
          <w:rFonts w:hint="eastAsia" w:ascii="宋体" w:hAnsi="宋体" w:cs="宋体"/>
          <w:szCs w:val="21"/>
        </w:rPr>
      </w:pPr>
    </w:p>
    <w:p w14:paraId="196761FF">
      <w:pPr>
        <w:pStyle w:val="23"/>
        <w:rPr>
          <w:rFonts w:hint="eastAsia"/>
        </w:rPr>
      </w:pPr>
    </w:p>
    <w:p w14:paraId="020305D0">
      <w:pPr>
        <w:wordWrap w:val="0"/>
        <w:spacing w:line="420" w:lineRule="exact"/>
        <w:ind w:firstLine="480"/>
        <w:rPr>
          <w:rFonts w:ascii="宋体" w:hAnsi="宋体" w:cs="宋体"/>
          <w:sz w:val="24"/>
          <w:szCs w:val="24"/>
        </w:rPr>
      </w:pPr>
      <w:r>
        <w:rPr>
          <w:rFonts w:hint="eastAsia" w:ascii="宋体" w:hAnsi="宋体" w:cs="宋体"/>
          <w:sz w:val="24"/>
          <w:szCs w:val="24"/>
        </w:rPr>
        <w:t>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15%的价格扣除，但必须提供由省级以上监狱管理局、戒毒管理局（含新疆生产建设兵团）出具的属于监狱企业的证明文件，否则评审时不予价格扣除优惠。</w:t>
      </w:r>
    </w:p>
    <w:p w14:paraId="746C75E6">
      <w:pPr>
        <w:wordWrap w:val="0"/>
        <w:spacing w:line="420" w:lineRule="exact"/>
        <w:rPr>
          <w:rFonts w:ascii="宋体" w:hAnsi="宋体" w:cs="宋体"/>
          <w:sz w:val="24"/>
          <w:szCs w:val="24"/>
        </w:rPr>
      </w:pPr>
    </w:p>
    <w:p w14:paraId="3C723DD0">
      <w:pPr>
        <w:wordWrap w:val="0"/>
        <w:spacing w:line="420" w:lineRule="exact"/>
        <w:ind w:firstLine="480"/>
        <w:rPr>
          <w:rFonts w:ascii="宋体" w:hAnsi="宋体" w:cs="宋体"/>
          <w:sz w:val="24"/>
          <w:szCs w:val="24"/>
        </w:rPr>
      </w:pPr>
      <w:r>
        <w:rPr>
          <w:rFonts w:hint="eastAsia" w:ascii="宋体" w:hAnsi="宋体" w:cs="宋体"/>
          <w:sz w:val="24"/>
          <w:szCs w:val="24"/>
        </w:rPr>
        <w:t>注：在响应文件中附扫描件。</w:t>
      </w:r>
    </w:p>
    <w:p w14:paraId="5298186C">
      <w:pPr>
        <w:pStyle w:val="50"/>
        <w:ind w:firstLine="240"/>
        <w:jc w:val="center"/>
        <w:rPr>
          <w:rFonts w:hint="eastAsia" w:ascii="宋体" w:hAnsi="宋体" w:cs="宋体"/>
        </w:rPr>
      </w:pPr>
    </w:p>
    <w:p w14:paraId="0FCD212C">
      <w:pPr>
        <w:pStyle w:val="50"/>
        <w:ind w:firstLine="240"/>
        <w:jc w:val="center"/>
        <w:rPr>
          <w:rFonts w:hint="eastAsia" w:ascii="宋体" w:hAnsi="宋体" w:cs="宋体"/>
        </w:rPr>
      </w:pPr>
    </w:p>
    <w:p w14:paraId="0667F2A2">
      <w:pPr>
        <w:pStyle w:val="50"/>
        <w:ind w:firstLine="240"/>
        <w:jc w:val="center"/>
        <w:rPr>
          <w:rFonts w:hint="eastAsia" w:ascii="宋体" w:hAnsi="宋体" w:cs="宋体"/>
        </w:rPr>
      </w:pPr>
    </w:p>
    <w:p w14:paraId="505C9BC6">
      <w:pPr>
        <w:pStyle w:val="50"/>
        <w:ind w:firstLine="240"/>
        <w:jc w:val="center"/>
        <w:rPr>
          <w:rFonts w:hint="eastAsia" w:ascii="宋体" w:hAnsi="宋体" w:cs="宋体"/>
        </w:rPr>
      </w:pPr>
    </w:p>
    <w:p w14:paraId="21FFA1D4">
      <w:pPr>
        <w:pStyle w:val="50"/>
        <w:ind w:firstLine="240"/>
        <w:jc w:val="center"/>
        <w:rPr>
          <w:rFonts w:hint="eastAsia" w:ascii="宋体" w:hAnsi="宋体" w:cs="宋体"/>
        </w:rPr>
      </w:pPr>
    </w:p>
    <w:p w14:paraId="0BB8007E">
      <w:pPr>
        <w:pStyle w:val="50"/>
        <w:ind w:firstLine="240"/>
        <w:jc w:val="center"/>
        <w:rPr>
          <w:rFonts w:hint="eastAsia" w:ascii="宋体" w:hAnsi="宋体" w:cs="宋体"/>
        </w:rPr>
      </w:pPr>
    </w:p>
    <w:p w14:paraId="3CD65A32">
      <w:pPr>
        <w:pStyle w:val="50"/>
        <w:ind w:firstLine="240"/>
        <w:jc w:val="center"/>
        <w:rPr>
          <w:rFonts w:hint="eastAsia" w:ascii="宋体" w:hAnsi="宋体" w:cs="宋体"/>
        </w:rPr>
      </w:pPr>
    </w:p>
    <w:p w14:paraId="6AB65272">
      <w:pPr>
        <w:pStyle w:val="50"/>
        <w:ind w:firstLine="240"/>
        <w:jc w:val="center"/>
        <w:rPr>
          <w:rFonts w:hint="eastAsia" w:ascii="宋体" w:hAnsi="宋体" w:cs="宋体"/>
        </w:rPr>
      </w:pPr>
    </w:p>
    <w:p w14:paraId="08EE04DB">
      <w:pPr>
        <w:pStyle w:val="50"/>
        <w:ind w:firstLine="240"/>
        <w:jc w:val="center"/>
        <w:rPr>
          <w:rFonts w:hint="eastAsia" w:ascii="宋体" w:hAnsi="宋体" w:cs="宋体"/>
        </w:rPr>
      </w:pPr>
    </w:p>
    <w:p w14:paraId="060D8CF8">
      <w:pPr>
        <w:pStyle w:val="50"/>
        <w:ind w:firstLine="240"/>
        <w:jc w:val="center"/>
        <w:rPr>
          <w:rFonts w:hint="eastAsia" w:ascii="宋体" w:hAnsi="宋体" w:cs="宋体"/>
        </w:rPr>
      </w:pPr>
    </w:p>
    <w:p w14:paraId="4CA2675B">
      <w:pPr>
        <w:pStyle w:val="50"/>
        <w:ind w:firstLine="240"/>
        <w:jc w:val="center"/>
        <w:rPr>
          <w:rFonts w:hint="eastAsia" w:ascii="宋体" w:hAnsi="宋体" w:cs="宋体"/>
        </w:rPr>
      </w:pPr>
    </w:p>
    <w:p w14:paraId="5883C5A3">
      <w:pPr>
        <w:pStyle w:val="50"/>
        <w:ind w:firstLine="240"/>
        <w:jc w:val="center"/>
        <w:rPr>
          <w:rFonts w:hint="eastAsia" w:ascii="宋体" w:hAnsi="宋体" w:cs="宋体"/>
        </w:rPr>
      </w:pPr>
    </w:p>
    <w:p w14:paraId="15E7D584">
      <w:pPr>
        <w:pStyle w:val="50"/>
        <w:ind w:firstLine="240"/>
        <w:jc w:val="center"/>
        <w:rPr>
          <w:rFonts w:hint="eastAsia" w:ascii="宋体" w:hAnsi="宋体" w:cs="宋体"/>
        </w:rPr>
      </w:pPr>
    </w:p>
    <w:p w14:paraId="366003CF">
      <w:pPr>
        <w:pStyle w:val="50"/>
        <w:ind w:firstLine="240"/>
        <w:jc w:val="center"/>
        <w:rPr>
          <w:rFonts w:hint="eastAsia" w:ascii="宋体" w:hAnsi="宋体" w:cs="宋体"/>
        </w:rPr>
      </w:pPr>
    </w:p>
    <w:p w14:paraId="5D5C131B">
      <w:pPr>
        <w:pStyle w:val="50"/>
        <w:ind w:firstLine="240"/>
        <w:jc w:val="center"/>
        <w:rPr>
          <w:rFonts w:hint="eastAsia" w:ascii="宋体" w:hAnsi="宋体" w:cs="宋体"/>
        </w:rPr>
      </w:pPr>
    </w:p>
    <w:p w14:paraId="241C270E">
      <w:pPr>
        <w:pStyle w:val="50"/>
        <w:ind w:firstLine="240"/>
        <w:jc w:val="center"/>
        <w:rPr>
          <w:rFonts w:hint="eastAsia" w:ascii="宋体" w:hAnsi="宋体" w:cs="宋体"/>
        </w:rPr>
      </w:pPr>
    </w:p>
    <w:p w14:paraId="10D0424F">
      <w:pPr>
        <w:pStyle w:val="50"/>
        <w:ind w:firstLine="240"/>
        <w:jc w:val="center"/>
        <w:rPr>
          <w:rFonts w:hint="eastAsia" w:ascii="宋体" w:hAnsi="宋体" w:cs="宋体"/>
        </w:rPr>
      </w:pPr>
    </w:p>
    <w:p w14:paraId="40F3F3EF">
      <w:pPr>
        <w:pStyle w:val="50"/>
        <w:ind w:firstLine="240"/>
        <w:jc w:val="center"/>
        <w:rPr>
          <w:rFonts w:hint="eastAsia" w:ascii="宋体" w:hAnsi="宋体" w:cs="宋体"/>
        </w:rPr>
      </w:pPr>
    </w:p>
    <w:p w14:paraId="454857FD">
      <w:pPr>
        <w:pStyle w:val="50"/>
        <w:ind w:firstLine="240"/>
        <w:jc w:val="center"/>
        <w:rPr>
          <w:rFonts w:hint="eastAsia" w:ascii="宋体" w:hAnsi="宋体" w:cs="宋体"/>
        </w:rPr>
      </w:pPr>
    </w:p>
    <w:p w14:paraId="5BB8CF2C">
      <w:pPr>
        <w:pStyle w:val="50"/>
        <w:ind w:firstLine="240"/>
        <w:jc w:val="center"/>
        <w:rPr>
          <w:rFonts w:hint="eastAsia" w:ascii="宋体" w:hAnsi="宋体" w:cs="宋体"/>
        </w:rPr>
      </w:pPr>
    </w:p>
    <w:p w14:paraId="26E15B5C">
      <w:pPr>
        <w:pStyle w:val="50"/>
        <w:ind w:firstLine="240"/>
        <w:jc w:val="center"/>
        <w:rPr>
          <w:rFonts w:hint="eastAsia" w:ascii="宋体" w:hAnsi="宋体" w:cs="宋体"/>
        </w:rPr>
      </w:pPr>
    </w:p>
    <w:p w14:paraId="20A2EF11">
      <w:pPr>
        <w:pStyle w:val="50"/>
        <w:ind w:firstLine="240"/>
        <w:jc w:val="center"/>
        <w:rPr>
          <w:rFonts w:hint="eastAsia" w:ascii="宋体" w:hAnsi="宋体" w:cs="宋体"/>
        </w:rPr>
      </w:pPr>
    </w:p>
    <w:p w14:paraId="5C4C253E">
      <w:pPr>
        <w:pStyle w:val="50"/>
        <w:ind w:firstLine="240"/>
        <w:jc w:val="center"/>
        <w:rPr>
          <w:rFonts w:hint="eastAsia" w:ascii="宋体" w:hAnsi="宋体" w:cs="宋体"/>
        </w:rPr>
      </w:pPr>
    </w:p>
    <w:p w14:paraId="602297A2">
      <w:pPr>
        <w:pStyle w:val="50"/>
        <w:ind w:firstLine="240"/>
        <w:jc w:val="center"/>
        <w:rPr>
          <w:rFonts w:hint="eastAsia" w:ascii="宋体" w:hAnsi="宋体" w:cs="宋体"/>
        </w:rPr>
      </w:pPr>
    </w:p>
    <w:p w14:paraId="3D125D41">
      <w:pPr>
        <w:pStyle w:val="50"/>
        <w:ind w:firstLine="240"/>
        <w:jc w:val="center"/>
        <w:rPr>
          <w:rFonts w:hint="eastAsia" w:ascii="宋体" w:hAnsi="宋体" w:cs="宋体"/>
        </w:rPr>
      </w:pPr>
    </w:p>
    <w:p w14:paraId="12B9ED71">
      <w:pPr>
        <w:wordWrap w:val="0"/>
        <w:spacing w:line="420" w:lineRule="exact"/>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（四）关于符合本国产品标准的声明函</w:t>
      </w:r>
    </w:p>
    <w:p w14:paraId="07A25272">
      <w:pPr>
        <w:pStyle w:val="4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textAlignment w:val="baseline"/>
        <w:rPr>
          <w:rFonts w:hint="eastAsia" w:ascii="微软雅黑" w:hAnsi="微软雅黑" w:eastAsia="微软雅黑" w:cs="微软雅黑"/>
          <w:i w:val="0"/>
          <w:iCs w:val="0"/>
          <w:caps w:val="0"/>
          <w:color w:val="383838"/>
          <w:spacing w:val="0"/>
          <w:sz w:val="24"/>
          <w:szCs w:val="24"/>
          <w:shd w:val="clear" w:fill="FFFFFF"/>
          <w:vertAlign w:val="baseline"/>
        </w:rPr>
      </w:pPr>
    </w:p>
    <w:p w14:paraId="35BE8D45">
      <w:pPr>
        <w:pStyle w:val="4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textAlignment w:val="baseline"/>
        <w:rPr>
          <w:rFonts w:hint="eastAsia" w:ascii="微软雅黑" w:hAnsi="微软雅黑" w:eastAsia="微软雅黑" w:cs="微软雅黑"/>
          <w:i w:val="0"/>
          <w:iCs w:val="0"/>
          <w:caps w:val="0"/>
          <w:color w:val="383838"/>
          <w:spacing w:val="0"/>
          <w:sz w:val="24"/>
          <w:szCs w:val="24"/>
          <w:shd w:val="clear" w:fill="FFFFFF"/>
          <w:vertAlign w:val="baseline"/>
        </w:rPr>
      </w:pPr>
    </w:p>
    <w:p w14:paraId="03E34B7E">
      <w:pPr>
        <w:pStyle w:val="4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383838"/>
          <w:spacing w:val="0"/>
          <w:sz w:val="24"/>
          <w:szCs w:val="24"/>
        </w:rPr>
      </w:pPr>
      <w:r>
        <w:rPr>
          <w:rFonts w:hint="eastAsia" w:ascii="宋体" w:hAnsi="宋体" w:eastAsia="宋体" w:cs="宋体"/>
          <w:i w:val="0"/>
          <w:iCs w:val="0"/>
          <w:caps w:val="0"/>
          <w:color w:val="383838"/>
          <w:spacing w:val="0"/>
          <w:sz w:val="24"/>
          <w:szCs w:val="24"/>
          <w:shd w:val="clear"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33FEC13C">
      <w:pPr>
        <w:pStyle w:val="4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383838"/>
          <w:spacing w:val="0"/>
          <w:sz w:val="24"/>
          <w:szCs w:val="24"/>
        </w:rPr>
      </w:pPr>
      <w:r>
        <w:rPr>
          <w:rFonts w:hint="eastAsia" w:ascii="宋体" w:hAnsi="宋体" w:eastAsia="宋体" w:cs="宋体"/>
          <w:i w:val="0"/>
          <w:iCs w:val="0"/>
          <w:caps w:val="0"/>
          <w:color w:val="383838"/>
          <w:spacing w:val="0"/>
          <w:sz w:val="24"/>
          <w:szCs w:val="24"/>
          <w:shd w:val="clear" w:fill="FFFFFF"/>
          <w:vertAlign w:val="baseline"/>
        </w:rPr>
        <w:t>1</w:t>
      </w:r>
      <w:r>
        <w:rPr>
          <w:rFonts w:hint="eastAsia" w:ascii="宋体" w:hAnsi="宋体" w:eastAsia="宋体" w:cs="宋体"/>
          <w:i w:val="0"/>
          <w:iCs w:val="0"/>
          <w:caps w:val="0"/>
          <w:color w:val="383838"/>
          <w:spacing w:val="0"/>
          <w:sz w:val="24"/>
          <w:szCs w:val="24"/>
          <w:shd w:val="clear" w:fill="FFFFFF"/>
          <w:vertAlign w:val="baseline"/>
          <w:lang w:eastAsia="zh-CN"/>
        </w:rPr>
        <w:t>、</w:t>
      </w:r>
      <w:r>
        <w:rPr>
          <w:rStyle w:val="59"/>
          <w:rFonts w:hint="eastAsia" w:ascii="宋体" w:hAnsi="宋体" w:eastAsia="宋体" w:cs="宋体"/>
          <w:i w:val="0"/>
          <w:iCs w:val="0"/>
          <w:caps w:val="0"/>
          <w:color w:val="383838"/>
          <w:spacing w:val="0"/>
          <w:sz w:val="24"/>
          <w:szCs w:val="24"/>
          <w:shd w:val="clear" w:fill="FFFFFF"/>
          <w:vertAlign w:val="baseline"/>
        </w:rPr>
        <w:t>（</w:t>
      </w:r>
      <w:r>
        <w:rPr>
          <w:rStyle w:val="59"/>
          <w:rFonts w:hint="eastAsia" w:ascii="宋体" w:hAnsi="宋体" w:eastAsia="宋体" w:cs="宋体"/>
          <w:i w:val="0"/>
          <w:iCs w:val="0"/>
          <w:caps w:val="0"/>
          <w:color w:val="383838"/>
          <w:spacing w:val="0"/>
          <w:sz w:val="24"/>
          <w:szCs w:val="24"/>
          <w:u w:val="single"/>
          <w:shd w:val="clear" w:fill="FFFFFF"/>
          <w:vertAlign w:val="baseline"/>
        </w:rPr>
        <w:t>产品名称1</w:t>
      </w:r>
      <w:r>
        <w:rPr>
          <w:rStyle w:val="59"/>
          <w:rFonts w:hint="eastAsia" w:ascii="宋体" w:hAnsi="宋体" w:eastAsia="宋体" w:cs="宋体"/>
          <w:i w:val="0"/>
          <w:iCs w:val="0"/>
          <w:caps w:val="0"/>
          <w:color w:val="383838"/>
          <w:spacing w:val="0"/>
          <w:sz w:val="24"/>
          <w:szCs w:val="24"/>
          <w:shd w:val="clear" w:fill="FFFFFF"/>
          <w:vertAlign w:val="baseline"/>
        </w:rPr>
        <w:t>）</w:t>
      </w:r>
      <w:r>
        <w:rPr>
          <w:rStyle w:val="59"/>
          <w:rFonts w:hint="eastAsia" w:ascii="宋体" w:hAnsi="宋体" w:eastAsia="宋体" w:cs="宋体"/>
          <w:i w:val="0"/>
          <w:iCs w:val="0"/>
          <w:caps w:val="0"/>
          <w:color w:val="383838"/>
          <w:spacing w:val="0"/>
          <w:sz w:val="28"/>
          <w:szCs w:val="28"/>
          <w:shd w:val="clear" w:fill="FFFFFF"/>
          <w:vertAlign w:val="superscript"/>
          <w:lang w:val="en-US" w:eastAsia="zh-CN"/>
        </w:rPr>
        <w:t>1</w:t>
      </w:r>
      <w:r>
        <w:rPr>
          <w:rStyle w:val="59"/>
          <w:rFonts w:hint="eastAsia" w:ascii="宋体" w:hAnsi="宋体" w:eastAsia="宋体" w:cs="宋体"/>
          <w:i w:val="0"/>
          <w:iCs w:val="0"/>
          <w:caps w:val="0"/>
          <w:color w:val="383838"/>
          <w:spacing w:val="0"/>
          <w:sz w:val="24"/>
          <w:szCs w:val="24"/>
          <w:shd w:val="clear" w:fill="FFFFFF"/>
          <w:vertAlign w:val="baseline"/>
          <w:lang w:eastAsia="zh-CN"/>
        </w:rPr>
        <w:t>，</w:t>
      </w:r>
      <w:r>
        <w:rPr>
          <w:rFonts w:hint="eastAsia" w:ascii="宋体" w:hAnsi="宋体" w:eastAsia="宋体" w:cs="宋体"/>
          <w:i w:val="0"/>
          <w:iCs w:val="0"/>
          <w:caps w:val="0"/>
          <w:color w:val="383838"/>
          <w:spacing w:val="0"/>
          <w:sz w:val="24"/>
          <w:szCs w:val="24"/>
          <w:shd w:val="clear" w:fill="FFFFFF"/>
          <w:vertAlign w:val="baseline"/>
        </w:rPr>
        <w:t>生产厂为</w:t>
      </w:r>
      <w:r>
        <w:rPr>
          <w:rStyle w:val="59"/>
          <w:rFonts w:hint="eastAsia" w:ascii="宋体" w:hAnsi="宋体" w:eastAsia="宋体" w:cs="宋体"/>
          <w:i w:val="0"/>
          <w:iCs w:val="0"/>
          <w:caps w:val="0"/>
          <w:color w:val="383838"/>
          <w:spacing w:val="0"/>
          <w:sz w:val="24"/>
          <w:szCs w:val="24"/>
          <w:shd w:val="clear" w:fill="FFFFFF"/>
          <w:vertAlign w:val="baseline"/>
        </w:rPr>
        <w:t>（</w:t>
      </w:r>
      <w:r>
        <w:rPr>
          <w:rStyle w:val="59"/>
          <w:rFonts w:hint="eastAsia" w:ascii="宋体" w:hAnsi="宋体" w:eastAsia="宋体" w:cs="宋体"/>
          <w:i w:val="0"/>
          <w:iCs w:val="0"/>
          <w:caps w:val="0"/>
          <w:color w:val="383838"/>
          <w:spacing w:val="0"/>
          <w:sz w:val="24"/>
          <w:szCs w:val="24"/>
          <w:u w:val="single"/>
          <w:shd w:val="clear" w:fill="FFFFFF"/>
          <w:vertAlign w:val="baseline"/>
        </w:rPr>
        <w:t>厂名</w:t>
      </w:r>
      <w:r>
        <w:rPr>
          <w:rStyle w:val="59"/>
          <w:rFonts w:hint="eastAsia" w:ascii="宋体" w:hAnsi="宋体" w:eastAsia="宋体" w:cs="宋体"/>
          <w:i w:val="0"/>
          <w:iCs w:val="0"/>
          <w:caps w:val="0"/>
          <w:color w:val="383838"/>
          <w:spacing w:val="0"/>
          <w:sz w:val="28"/>
          <w:szCs w:val="28"/>
          <w:u w:val="single"/>
          <w:shd w:val="clear" w:fill="FFFFFF"/>
          <w:vertAlign w:val="superscript"/>
          <w:lang w:val="en-US" w:eastAsia="zh-CN"/>
        </w:rPr>
        <w:t>2</w:t>
      </w:r>
      <w:r>
        <w:rPr>
          <w:rStyle w:val="59"/>
          <w:rFonts w:hint="eastAsia" w:ascii="宋体" w:hAnsi="宋体" w:eastAsia="宋体" w:cs="宋体"/>
          <w:i w:val="0"/>
          <w:iCs w:val="0"/>
          <w:caps w:val="0"/>
          <w:color w:val="383838"/>
          <w:spacing w:val="0"/>
          <w:sz w:val="24"/>
          <w:szCs w:val="24"/>
          <w:shd w:val="clear" w:fill="FFFFFF"/>
          <w:vertAlign w:val="baseline"/>
        </w:rPr>
        <w:t>）</w:t>
      </w:r>
      <w:r>
        <w:rPr>
          <w:rFonts w:hint="eastAsia" w:ascii="宋体" w:hAnsi="宋体" w:eastAsia="宋体" w:cs="宋体"/>
          <w:i w:val="0"/>
          <w:iCs w:val="0"/>
          <w:caps w:val="0"/>
          <w:color w:val="383838"/>
          <w:spacing w:val="0"/>
          <w:sz w:val="24"/>
          <w:szCs w:val="24"/>
          <w:shd w:val="clear" w:fill="FFFFFF"/>
          <w:vertAlign w:val="baseline"/>
          <w:lang w:eastAsia="zh-CN"/>
        </w:rPr>
        <w:t>，</w:t>
      </w:r>
      <w:r>
        <w:rPr>
          <w:rFonts w:hint="eastAsia" w:ascii="宋体" w:hAnsi="宋体" w:eastAsia="宋体" w:cs="宋体"/>
          <w:i w:val="0"/>
          <w:iCs w:val="0"/>
          <w:caps w:val="0"/>
          <w:color w:val="383838"/>
          <w:spacing w:val="0"/>
          <w:sz w:val="24"/>
          <w:szCs w:val="24"/>
          <w:shd w:val="clear" w:fill="FFFFFF"/>
          <w:vertAlign w:val="baseline"/>
        </w:rPr>
        <w:t>厂址为</w:t>
      </w:r>
      <w:r>
        <w:rPr>
          <w:rStyle w:val="59"/>
          <w:rFonts w:hint="eastAsia" w:ascii="宋体" w:hAnsi="宋体" w:eastAsia="宋体" w:cs="宋体"/>
          <w:i w:val="0"/>
          <w:iCs w:val="0"/>
          <w:caps w:val="0"/>
          <w:color w:val="383838"/>
          <w:spacing w:val="0"/>
          <w:sz w:val="24"/>
          <w:szCs w:val="24"/>
          <w:shd w:val="clear" w:fill="FFFFFF"/>
          <w:vertAlign w:val="baseline"/>
        </w:rPr>
        <w:t>（</w:t>
      </w:r>
      <w:r>
        <w:rPr>
          <w:rStyle w:val="59"/>
          <w:rFonts w:hint="eastAsia" w:ascii="宋体" w:hAnsi="宋体" w:eastAsia="宋体" w:cs="宋体"/>
          <w:i w:val="0"/>
          <w:iCs w:val="0"/>
          <w:caps w:val="0"/>
          <w:color w:val="383838"/>
          <w:spacing w:val="0"/>
          <w:sz w:val="24"/>
          <w:szCs w:val="24"/>
          <w:u w:val="single"/>
          <w:shd w:val="clear" w:fill="FFFFFF"/>
          <w:vertAlign w:val="baseline"/>
        </w:rPr>
        <w:t>生产厂址</w:t>
      </w:r>
      <w:r>
        <w:rPr>
          <w:rStyle w:val="59"/>
          <w:rFonts w:hint="eastAsia" w:ascii="宋体" w:hAnsi="宋体" w:eastAsia="宋体" w:cs="宋体"/>
          <w:i w:val="0"/>
          <w:iCs w:val="0"/>
          <w:caps w:val="0"/>
          <w:color w:val="383838"/>
          <w:spacing w:val="0"/>
          <w:sz w:val="24"/>
          <w:szCs w:val="24"/>
          <w:shd w:val="clear" w:fill="FFFFFF"/>
          <w:vertAlign w:val="baseline"/>
        </w:rPr>
        <w:t>）</w:t>
      </w:r>
      <w:r>
        <w:rPr>
          <w:rFonts w:hint="eastAsia" w:ascii="宋体" w:hAnsi="宋体" w:eastAsia="宋体" w:cs="宋体"/>
          <w:i w:val="0"/>
          <w:iCs w:val="0"/>
          <w:caps w:val="0"/>
          <w:color w:val="383838"/>
          <w:spacing w:val="0"/>
          <w:sz w:val="24"/>
          <w:szCs w:val="24"/>
          <w:shd w:val="clear" w:fill="FFFFFF"/>
          <w:vertAlign w:val="baseline"/>
        </w:rPr>
        <w:t>。</w:t>
      </w:r>
      <w:r>
        <w:rPr>
          <w:rStyle w:val="59"/>
          <w:rFonts w:hint="eastAsia" w:ascii="宋体" w:hAnsi="宋体" w:eastAsia="宋体" w:cs="宋体"/>
          <w:i w:val="0"/>
          <w:iCs w:val="0"/>
          <w:caps w:val="0"/>
          <w:color w:val="383838"/>
          <w:spacing w:val="0"/>
          <w:sz w:val="24"/>
          <w:szCs w:val="24"/>
          <w:shd w:val="clear" w:fill="FFFFFF"/>
          <w:vertAlign w:val="baseline"/>
        </w:rPr>
        <w:t>（</w:t>
      </w:r>
      <w:r>
        <w:rPr>
          <w:rStyle w:val="59"/>
          <w:rFonts w:hint="eastAsia" w:ascii="宋体" w:hAnsi="宋体" w:eastAsia="宋体" w:cs="宋体"/>
          <w:i w:val="0"/>
          <w:iCs w:val="0"/>
          <w:caps w:val="0"/>
          <w:color w:val="383838"/>
          <w:spacing w:val="0"/>
          <w:sz w:val="24"/>
          <w:szCs w:val="24"/>
          <w:u w:val="single"/>
          <w:shd w:val="clear" w:fill="FFFFFF"/>
          <w:vertAlign w:val="baseline"/>
        </w:rPr>
        <w:t>产品名称1</w:t>
      </w:r>
      <w:r>
        <w:rPr>
          <w:rStyle w:val="59"/>
          <w:rFonts w:hint="eastAsia" w:ascii="宋体" w:hAnsi="宋体" w:eastAsia="宋体" w:cs="宋体"/>
          <w:i w:val="0"/>
          <w:iCs w:val="0"/>
          <w:caps w:val="0"/>
          <w:color w:val="383838"/>
          <w:spacing w:val="0"/>
          <w:sz w:val="24"/>
          <w:szCs w:val="24"/>
          <w:shd w:val="clear" w:fill="FFFFFF"/>
          <w:vertAlign w:val="baseline"/>
        </w:rPr>
        <w:t>）</w:t>
      </w:r>
      <w:r>
        <w:rPr>
          <w:rFonts w:hint="eastAsia" w:ascii="宋体" w:hAnsi="宋体" w:eastAsia="宋体" w:cs="宋体"/>
          <w:i w:val="0"/>
          <w:iCs w:val="0"/>
          <w:caps w:val="0"/>
          <w:color w:val="383838"/>
          <w:spacing w:val="0"/>
          <w:sz w:val="24"/>
          <w:szCs w:val="24"/>
          <w:shd w:val="clear" w:fill="FFFFFF"/>
          <w:vertAlign w:val="baseline"/>
        </w:rPr>
        <w:t>的中国境内生产的组件成本占比≥</w:t>
      </w:r>
      <w:r>
        <w:rPr>
          <w:rStyle w:val="59"/>
          <w:rFonts w:hint="eastAsia" w:ascii="宋体" w:hAnsi="宋体" w:eastAsia="宋体" w:cs="宋体"/>
          <w:i w:val="0"/>
          <w:iCs w:val="0"/>
          <w:caps w:val="0"/>
          <w:color w:val="383838"/>
          <w:spacing w:val="0"/>
          <w:sz w:val="24"/>
          <w:szCs w:val="24"/>
          <w:shd w:val="clear" w:fill="FFFFFF"/>
          <w:vertAlign w:val="baseline"/>
        </w:rPr>
        <w:t>（</w:t>
      </w:r>
      <w:r>
        <w:rPr>
          <w:rStyle w:val="59"/>
          <w:rFonts w:hint="eastAsia" w:ascii="宋体" w:hAnsi="宋体" w:eastAsia="宋体" w:cs="宋体"/>
          <w:i w:val="0"/>
          <w:iCs w:val="0"/>
          <w:caps w:val="0"/>
          <w:color w:val="383838"/>
          <w:spacing w:val="0"/>
          <w:sz w:val="24"/>
          <w:szCs w:val="24"/>
          <w:u w:val="single"/>
          <w:shd w:val="clear" w:fill="FFFFFF"/>
          <w:vertAlign w:val="baseline"/>
        </w:rPr>
        <w:t>规定比例</w:t>
      </w:r>
      <w:r>
        <w:rPr>
          <w:rStyle w:val="59"/>
          <w:rFonts w:hint="eastAsia" w:ascii="宋体" w:hAnsi="宋体" w:eastAsia="宋体" w:cs="宋体"/>
          <w:i w:val="0"/>
          <w:iCs w:val="0"/>
          <w:caps w:val="0"/>
          <w:color w:val="383838"/>
          <w:spacing w:val="0"/>
          <w:sz w:val="28"/>
          <w:szCs w:val="28"/>
          <w:u w:val="single"/>
          <w:shd w:val="clear" w:fill="FFFFFF"/>
          <w:vertAlign w:val="superscript"/>
          <w:lang w:val="en-US" w:eastAsia="zh-CN"/>
        </w:rPr>
        <w:t>3</w:t>
      </w:r>
      <w:r>
        <w:rPr>
          <w:rStyle w:val="59"/>
          <w:rFonts w:hint="eastAsia" w:ascii="宋体" w:hAnsi="宋体" w:eastAsia="宋体" w:cs="宋体"/>
          <w:i w:val="0"/>
          <w:iCs w:val="0"/>
          <w:caps w:val="0"/>
          <w:color w:val="383838"/>
          <w:spacing w:val="0"/>
          <w:sz w:val="24"/>
          <w:szCs w:val="24"/>
          <w:shd w:val="clear" w:fill="FFFFFF"/>
          <w:vertAlign w:val="baseline"/>
        </w:rPr>
        <w:t>）</w:t>
      </w:r>
      <w:r>
        <w:rPr>
          <w:rFonts w:hint="eastAsia" w:ascii="宋体" w:hAnsi="宋体" w:eastAsia="宋体" w:cs="宋体"/>
          <w:i w:val="0"/>
          <w:iCs w:val="0"/>
          <w:caps w:val="0"/>
          <w:color w:val="383838"/>
          <w:spacing w:val="0"/>
          <w:sz w:val="24"/>
          <w:szCs w:val="24"/>
          <w:shd w:val="clear" w:fill="FFFFFF"/>
          <w:vertAlign w:val="baseline"/>
        </w:rPr>
        <w:t>。</w:t>
      </w:r>
      <w:r>
        <w:rPr>
          <w:rStyle w:val="59"/>
          <w:rFonts w:hint="eastAsia" w:ascii="宋体" w:hAnsi="宋体" w:eastAsia="宋体" w:cs="宋体"/>
          <w:i w:val="0"/>
          <w:iCs w:val="0"/>
          <w:caps w:val="0"/>
          <w:color w:val="383838"/>
          <w:spacing w:val="0"/>
          <w:sz w:val="24"/>
          <w:szCs w:val="24"/>
          <w:shd w:val="clear" w:fill="FFFFFF"/>
          <w:vertAlign w:val="baseline"/>
        </w:rPr>
        <w:t>（</w:t>
      </w:r>
      <w:r>
        <w:rPr>
          <w:rStyle w:val="59"/>
          <w:rFonts w:hint="eastAsia" w:ascii="宋体" w:hAnsi="宋体" w:eastAsia="宋体" w:cs="宋体"/>
          <w:i w:val="0"/>
          <w:iCs w:val="0"/>
          <w:caps w:val="0"/>
          <w:color w:val="383838"/>
          <w:spacing w:val="0"/>
          <w:sz w:val="24"/>
          <w:szCs w:val="24"/>
          <w:u w:val="single"/>
          <w:shd w:val="clear" w:fill="FFFFFF"/>
          <w:vertAlign w:val="baseline"/>
        </w:rPr>
        <w:t>产品名称1</w:t>
      </w:r>
      <w:r>
        <w:rPr>
          <w:rStyle w:val="59"/>
          <w:rFonts w:hint="eastAsia" w:ascii="宋体" w:hAnsi="宋体" w:eastAsia="宋体" w:cs="宋体"/>
          <w:i w:val="0"/>
          <w:iCs w:val="0"/>
          <w:caps w:val="0"/>
          <w:color w:val="383838"/>
          <w:spacing w:val="0"/>
          <w:sz w:val="24"/>
          <w:szCs w:val="24"/>
          <w:shd w:val="clear" w:fill="FFFFFF"/>
          <w:vertAlign w:val="baseline"/>
        </w:rPr>
        <w:t>）</w:t>
      </w:r>
      <w:r>
        <w:rPr>
          <w:rFonts w:hint="eastAsia" w:ascii="宋体" w:hAnsi="宋体" w:eastAsia="宋体" w:cs="宋体"/>
          <w:i w:val="0"/>
          <w:iCs w:val="0"/>
          <w:caps w:val="0"/>
          <w:color w:val="383838"/>
          <w:spacing w:val="0"/>
          <w:sz w:val="24"/>
          <w:szCs w:val="24"/>
          <w:shd w:val="clear" w:fill="FFFFFF"/>
          <w:vertAlign w:val="baseline"/>
        </w:rPr>
        <w:t>的</w:t>
      </w:r>
      <w:r>
        <w:rPr>
          <w:rStyle w:val="59"/>
          <w:rFonts w:hint="eastAsia" w:ascii="宋体" w:hAnsi="宋体" w:eastAsia="宋体" w:cs="宋体"/>
          <w:i w:val="0"/>
          <w:iCs w:val="0"/>
          <w:caps w:val="0"/>
          <w:color w:val="383838"/>
          <w:spacing w:val="0"/>
          <w:sz w:val="24"/>
          <w:szCs w:val="24"/>
          <w:shd w:val="clear" w:fill="FFFFFF"/>
          <w:vertAlign w:val="baseline"/>
        </w:rPr>
        <w:t>（</w:t>
      </w:r>
      <w:r>
        <w:rPr>
          <w:rStyle w:val="59"/>
          <w:rFonts w:hint="eastAsia" w:ascii="宋体" w:hAnsi="宋体" w:eastAsia="宋体" w:cs="宋体"/>
          <w:i w:val="0"/>
          <w:iCs w:val="0"/>
          <w:caps w:val="0"/>
          <w:color w:val="383838"/>
          <w:spacing w:val="0"/>
          <w:sz w:val="24"/>
          <w:szCs w:val="24"/>
          <w:u w:val="single"/>
          <w:shd w:val="clear" w:fill="FFFFFF"/>
          <w:vertAlign w:val="baseline"/>
        </w:rPr>
        <w:t>关键组件）</w:t>
      </w:r>
      <w:r>
        <w:rPr>
          <w:rStyle w:val="59"/>
          <w:rFonts w:hint="eastAsia" w:ascii="宋体" w:hAnsi="宋体" w:eastAsia="宋体" w:cs="宋体"/>
          <w:i w:val="0"/>
          <w:iCs w:val="0"/>
          <w:caps w:val="0"/>
          <w:color w:val="383838"/>
          <w:spacing w:val="0"/>
          <w:sz w:val="28"/>
          <w:szCs w:val="28"/>
          <w:u w:val="single"/>
          <w:shd w:val="clear" w:fill="FFFFFF"/>
          <w:vertAlign w:val="superscript"/>
        </w:rPr>
        <w:t>4</w:t>
      </w:r>
      <w:r>
        <w:rPr>
          <w:rFonts w:hint="eastAsia" w:ascii="宋体" w:hAnsi="宋体" w:eastAsia="宋体" w:cs="宋体"/>
          <w:i w:val="0"/>
          <w:iCs w:val="0"/>
          <w:caps w:val="0"/>
          <w:color w:val="383838"/>
          <w:spacing w:val="0"/>
          <w:sz w:val="24"/>
          <w:szCs w:val="24"/>
          <w:shd w:val="clear" w:fill="FFFFFF"/>
          <w:vertAlign w:val="baseline"/>
        </w:rPr>
        <w:t>在中国境内生产。</w:t>
      </w:r>
      <w:r>
        <w:rPr>
          <w:rStyle w:val="59"/>
          <w:rFonts w:hint="eastAsia" w:ascii="宋体" w:hAnsi="宋体" w:eastAsia="宋体" w:cs="宋体"/>
          <w:i w:val="0"/>
          <w:iCs w:val="0"/>
          <w:caps w:val="0"/>
          <w:color w:val="383838"/>
          <w:spacing w:val="0"/>
          <w:sz w:val="24"/>
          <w:szCs w:val="24"/>
          <w:u w:val="single"/>
          <w:shd w:val="clear" w:fill="FFFFFF"/>
          <w:vertAlign w:val="baseline"/>
        </w:rPr>
        <w:t>（产品名称1）</w:t>
      </w:r>
      <w:r>
        <w:rPr>
          <w:rFonts w:hint="eastAsia" w:ascii="宋体" w:hAnsi="宋体" w:eastAsia="宋体" w:cs="宋体"/>
          <w:i w:val="0"/>
          <w:iCs w:val="0"/>
          <w:caps w:val="0"/>
          <w:color w:val="383838"/>
          <w:spacing w:val="0"/>
          <w:sz w:val="24"/>
          <w:szCs w:val="24"/>
          <w:shd w:val="clear" w:fill="FFFFFF"/>
          <w:vertAlign w:val="baseline"/>
        </w:rPr>
        <w:t>的</w:t>
      </w:r>
      <w:r>
        <w:rPr>
          <w:rStyle w:val="59"/>
          <w:rFonts w:hint="eastAsia" w:ascii="宋体" w:hAnsi="宋体" w:eastAsia="宋体" w:cs="宋体"/>
          <w:i w:val="0"/>
          <w:iCs w:val="0"/>
          <w:caps w:val="0"/>
          <w:color w:val="383838"/>
          <w:spacing w:val="0"/>
          <w:sz w:val="24"/>
          <w:szCs w:val="24"/>
          <w:u w:val="single"/>
          <w:shd w:val="clear" w:fill="FFFFFF"/>
          <w:vertAlign w:val="baseline"/>
        </w:rPr>
        <w:t>（关键工序）</w:t>
      </w:r>
      <w:r>
        <w:rPr>
          <w:rStyle w:val="59"/>
          <w:rFonts w:hint="eastAsia" w:ascii="宋体" w:hAnsi="宋体" w:eastAsia="宋体" w:cs="宋体"/>
          <w:i w:val="0"/>
          <w:iCs w:val="0"/>
          <w:caps w:val="0"/>
          <w:color w:val="383838"/>
          <w:spacing w:val="0"/>
          <w:sz w:val="28"/>
          <w:szCs w:val="28"/>
          <w:u w:val="single"/>
          <w:shd w:val="clear" w:fill="FFFFFF"/>
          <w:vertAlign w:val="superscript"/>
        </w:rPr>
        <w:t>5</w:t>
      </w:r>
      <w:r>
        <w:rPr>
          <w:rFonts w:hint="eastAsia" w:ascii="宋体" w:hAnsi="宋体" w:eastAsia="宋体" w:cs="宋体"/>
          <w:i w:val="0"/>
          <w:iCs w:val="0"/>
          <w:caps w:val="0"/>
          <w:color w:val="383838"/>
          <w:spacing w:val="0"/>
          <w:sz w:val="24"/>
          <w:szCs w:val="24"/>
          <w:shd w:val="clear" w:fill="FFFFFF"/>
          <w:vertAlign w:val="baseline"/>
        </w:rPr>
        <w:t>在中国境内完成。</w:t>
      </w:r>
    </w:p>
    <w:p w14:paraId="4C645B31">
      <w:pPr>
        <w:pStyle w:val="4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383838"/>
          <w:spacing w:val="0"/>
          <w:sz w:val="24"/>
          <w:szCs w:val="24"/>
        </w:rPr>
      </w:pPr>
      <w:r>
        <w:rPr>
          <w:rFonts w:hint="eastAsia" w:ascii="宋体" w:hAnsi="宋体" w:eastAsia="宋体" w:cs="宋体"/>
          <w:i w:val="0"/>
          <w:iCs w:val="0"/>
          <w:caps w:val="0"/>
          <w:color w:val="383838"/>
          <w:spacing w:val="0"/>
          <w:sz w:val="24"/>
          <w:szCs w:val="24"/>
          <w:shd w:val="clear" w:fill="FFFFFF"/>
          <w:vertAlign w:val="baseline"/>
        </w:rPr>
        <w:t>2</w:t>
      </w:r>
      <w:r>
        <w:rPr>
          <w:rFonts w:hint="eastAsia" w:ascii="宋体" w:hAnsi="宋体" w:eastAsia="宋体" w:cs="宋体"/>
          <w:i w:val="0"/>
          <w:iCs w:val="0"/>
          <w:caps w:val="0"/>
          <w:color w:val="383838"/>
          <w:spacing w:val="0"/>
          <w:sz w:val="24"/>
          <w:szCs w:val="24"/>
          <w:shd w:val="clear" w:fill="FFFFFF"/>
          <w:vertAlign w:val="baseline"/>
          <w:lang w:eastAsia="zh-CN"/>
        </w:rPr>
        <w:t>、</w:t>
      </w:r>
      <w:r>
        <w:rPr>
          <w:rStyle w:val="59"/>
          <w:rFonts w:hint="eastAsia" w:ascii="宋体" w:hAnsi="宋体" w:eastAsia="宋体" w:cs="宋体"/>
          <w:i w:val="0"/>
          <w:iCs w:val="0"/>
          <w:caps w:val="0"/>
          <w:color w:val="383838"/>
          <w:spacing w:val="0"/>
          <w:sz w:val="24"/>
          <w:szCs w:val="24"/>
          <w:shd w:val="clear" w:fill="FFFFFF"/>
          <w:vertAlign w:val="baseline"/>
        </w:rPr>
        <w:t>（</w:t>
      </w:r>
      <w:r>
        <w:rPr>
          <w:rStyle w:val="59"/>
          <w:rFonts w:hint="eastAsia" w:ascii="宋体" w:hAnsi="宋体" w:eastAsia="宋体" w:cs="宋体"/>
          <w:i w:val="0"/>
          <w:iCs w:val="0"/>
          <w:caps w:val="0"/>
          <w:color w:val="383838"/>
          <w:spacing w:val="0"/>
          <w:sz w:val="24"/>
          <w:szCs w:val="24"/>
          <w:u w:val="single"/>
          <w:shd w:val="clear" w:fill="FFFFFF"/>
          <w:vertAlign w:val="baseline"/>
        </w:rPr>
        <w:t>产品名称2</w:t>
      </w:r>
      <w:r>
        <w:rPr>
          <w:rStyle w:val="59"/>
          <w:rFonts w:hint="eastAsia" w:ascii="宋体" w:hAnsi="宋体" w:eastAsia="宋体" w:cs="宋体"/>
          <w:i w:val="0"/>
          <w:iCs w:val="0"/>
          <w:caps w:val="0"/>
          <w:color w:val="383838"/>
          <w:spacing w:val="0"/>
          <w:sz w:val="24"/>
          <w:szCs w:val="24"/>
          <w:shd w:val="clear" w:fill="FFFFFF"/>
          <w:vertAlign w:val="baseline"/>
        </w:rPr>
        <w:t>）</w:t>
      </w:r>
      <w:r>
        <w:rPr>
          <w:rFonts w:hint="eastAsia" w:ascii="宋体" w:hAnsi="宋体" w:eastAsia="宋体" w:cs="宋体"/>
          <w:i w:val="0"/>
          <w:iCs w:val="0"/>
          <w:caps w:val="0"/>
          <w:color w:val="383838"/>
          <w:spacing w:val="0"/>
          <w:sz w:val="24"/>
          <w:szCs w:val="24"/>
          <w:shd w:val="clear" w:fill="FFFFFF"/>
          <w:vertAlign w:val="baseline"/>
        </w:rPr>
        <w:t>，生产厂为</w:t>
      </w:r>
      <w:r>
        <w:rPr>
          <w:rStyle w:val="59"/>
          <w:rFonts w:hint="eastAsia" w:ascii="宋体" w:hAnsi="宋体" w:eastAsia="宋体" w:cs="宋体"/>
          <w:i w:val="0"/>
          <w:iCs w:val="0"/>
          <w:caps w:val="0"/>
          <w:color w:val="383838"/>
          <w:spacing w:val="0"/>
          <w:sz w:val="24"/>
          <w:szCs w:val="24"/>
          <w:shd w:val="clear" w:fill="FFFFFF"/>
          <w:vertAlign w:val="baseline"/>
        </w:rPr>
        <w:t>（</w:t>
      </w:r>
      <w:r>
        <w:rPr>
          <w:rStyle w:val="59"/>
          <w:rFonts w:hint="eastAsia" w:ascii="宋体" w:hAnsi="宋体" w:eastAsia="宋体" w:cs="宋体"/>
          <w:i w:val="0"/>
          <w:iCs w:val="0"/>
          <w:caps w:val="0"/>
          <w:color w:val="383838"/>
          <w:spacing w:val="0"/>
          <w:sz w:val="24"/>
          <w:szCs w:val="24"/>
          <w:u w:val="single"/>
          <w:shd w:val="clear" w:fill="FFFFFF"/>
          <w:vertAlign w:val="baseline"/>
        </w:rPr>
        <w:t>厂名</w:t>
      </w:r>
      <w:r>
        <w:rPr>
          <w:rStyle w:val="59"/>
          <w:rFonts w:hint="eastAsia" w:ascii="宋体" w:hAnsi="宋体" w:eastAsia="宋体" w:cs="宋体"/>
          <w:i w:val="0"/>
          <w:iCs w:val="0"/>
          <w:caps w:val="0"/>
          <w:color w:val="383838"/>
          <w:spacing w:val="0"/>
          <w:sz w:val="24"/>
          <w:szCs w:val="24"/>
          <w:shd w:val="clear" w:fill="FFFFFF"/>
          <w:vertAlign w:val="baseline"/>
        </w:rPr>
        <w:t>）</w:t>
      </w:r>
      <w:r>
        <w:rPr>
          <w:rFonts w:hint="eastAsia" w:ascii="宋体" w:hAnsi="宋体" w:eastAsia="宋体" w:cs="宋体"/>
          <w:i w:val="0"/>
          <w:iCs w:val="0"/>
          <w:caps w:val="0"/>
          <w:color w:val="383838"/>
          <w:spacing w:val="0"/>
          <w:sz w:val="24"/>
          <w:szCs w:val="24"/>
          <w:shd w:val="clear" w:fill="FFFFFF"/>
          <w:vertAlign w:val="baseline"/>
        </w:rPr>
        <w:t>，厂址为</w:t>
      </w:r>
      <w:r>
        <w:rPr>
          <w:rStyle w:val="59"/>
          <w:rFonts w:hint="eastAsia" w:ascii="宋体" w:hAnsi="宋体" w:eastAsia="宋体" w:cs="宋体"/>
          <w:i w:val="0"/>
          <w:iCs w:val="0"/>
          <w:caps w:val="0"/>
          <w:color w:val="383838"/>
          <w:spacing w:val="0"/>
          <w:sz w:val="24"/>
          <w:szCs w:val="24"/>
          <w:shd w:val="clear" w:fill="FFFFFF"/>
          <w:vertAlign w:val="baseline"/>
        </w:rPr>
        <w:t>（</w:t>
      </w:r>
      <w:r>
        <w:rPr>
          <w:rStyle w:val="59"/>
          <w:rFonts w:hint="eastAsia" w:ascii="宋体" w:hAnsi="宋体" w:eastAsia="宋体" w:cs="宋体"/>
          <w:i w:val="0"/>
          <w:iCs w:val="0"/>
          <w:caps w:val="0"/>
          <w:color w:val="383838"/>
          <w:spacing w:val="0"/>
          <w:sz w:val="24"/>
          <w:szCs w:val="24"/>
          <w:u w:val="single"/>
          <w:shd w:val="clear" w:fill="FFFFFF"/>
          <w:vertAlign w:val="baseline"/>
        </w:rPr>
        <w:t>生产厂址</w:t>
      </w:r>
      <w:r>
        <w:rPr>
          <w:rStyle w:val="59"/>
          <w:rFonts w:hint="eastAsia" w:ascii="宋体" w:hAnsi="宋体" w:eastAsia="宋体" w:cs="宋体"/>
          <w:i w:val="0"/>
          <w:iCs w:val="0"/>
          <w:caps w:val="0"/>
          <w:color w:val="383838"/>
          <w:spacing w:val="0"/>
          <w:sz w:val="24"/>
          <w:szCs w:val="24"/>
          <w:shd w:val="clear" w:fill="FFFFFF"/>
          <w:vertAlign w:val="baseline"/>
        </w:rPr>
        <w:t>）</w:t>
      </w:r>
      <w:r>
        <w:rPr>
          <w:rFonts w:hint="eastAsia" w:ascii="宋体" w:hAnsi="宋体" w:eastAsia="宋体" w:cs="宋体"/>
          <w:i w:val="0"/>
          <w:iCs w:val="0"/>
          <w:caps w:val="0"/>
          <w:color w:val="383838"/>
          <w:spacing w:val="0"/>
          <w:sz w:val="24"/>
          <w:szCs w:val="24"/>
          <w:shd w:val="clear" w:fill="FFFFFF"/>
          <w:vertAlign w:val="baseline"/>
        </w:rPr>
        <w:t>。</w:t>
      </w:r>
      <w:r>
        <w:rPr>
          <w:rStyle w:val="59"/>
          <w:rFonts w:hint="eastAsia" w:ascii="宋体" w:hAnsi="宋体" w:eastAsia="宋体" w:cs="宋体"/>
          <w:i w:val="0"/>
          <w:iCs w:val="0"/>
          <w:caps w:val="0"/>
          <w:color w:val="383838"/>
          <w:spacing w:val="0"/>
          <w:sz w:val="24"/>
          <w:szCs w:val="24"/>
          <w:shd w:val="clear" w:fill="FFFFFF"/>
          <w:vertAlign w:val="baseline"/>
        </w:rPr>
        <w:t>（</w:t>
      </w:r>
      <w:r>
        <w:rPr>
          <w:rStyle w:val="59"/>
          <w:rFonts w:hint="eastAsia" w:ascii="宋体" w:hAnsi="宋体" w:eastAsia="宋体" w:cs="宋体"/>
          <w:i w:val="0"/>
          <w:iCs w:val="0"/>
          <w:caps w:val="0"/>
          <w:color w:val="383838"/>
          <w:spacing w:val="0"/>
          <w:sz w:val="24"/>
          <w:szCs w:val="24"/>
          <w:u w:val="single"/>
          <w:shd w:val="clear" w:fill="FFFFFF"/>
          <w:vertAlign w:val="baseline"/>
        </w:rPr>
        <w:t>产品名称2</w:t>
      </w:r>
      <w:r>
        <w:rPr>
          <w:rStyle w:val="59"/>
          <w:rFonts w:hint="eastAsia" w:ascii="宋体" w:hAnsi="宋体" w:eastAsia="宋体" w:cs="宋体"/>
          <w:i w:val="0"/>
          <w:iCs w:val="0"/>
          <w:caps w:val="0"/>
          <w:color w:val="383838"/>
          <w:spacing w:val="0"/>
          <w:sz w:val="24"/>
          <w:szCs w:val="24"/>
          <w:shd w:val="clear" w:fill="FFFFFF"/>
          <w:vertAlign w:val="baseline"/>
        </w:rPr>
        <w:t>）</w:t>
      </w:r>
      <w:r>
        <w:rPr>
          <w:rFonts w:hint="eastAsia" w:ascii="宋体" w:hAnsi="宋体" w:eastAsia="宋体" w:cs="宋体"/>
          <w:i w:val="0"/>
          <w:iCs w:val="0"/>
          <w:caps w:val="0"/>
          <w:color w:val="383838"/>
          <w:spacing w:val="0"/>
          <w:sz w:val="24"/>
          <w:szCs w:val="24"/>
          <w:shd w:val="clear" w:fill="FFFFFF"/>
          <w:vertAlign w:val="baseline"/>
        </w:rPr>
        <w:t>的中国境内生产的组件成本占比≥</w:t>
      </w:r>
      <w:r>
        <w:rPr>
          <w:rStyle w:val="59"/>
          <w:rFonts w:hint="eastAsia" w:ascii="宋体" w:hAnsi="宋体" w:eastAsia="宋体" w:cs="宋体"/>
          <w:i w:val="0"/>
          <w:iCs w:val="0"/>
          <w:caps w:val="0"/>
          <w:color w:val="383838"/>
          <w:spacing w:val="0"/>
          <w:sz w:val="24"/>
          <w:szCs w:val="24"/>
          <w:shd w:val="clear" w:fill="FFFFFF"/>
          <w:vertAlign w:val="baseline"/>
        </w:rPr>
        <w:t>（</w:t>
      </w:r>
      <w:r>
        <w:rPr>
          <w:rStyle w:val="59"/>
          <w:rFonts w:hint="eastAsia" w:ascii="宋体" w:hAnsi="宋体" w:eastAsia="宋体" w:cs="宋体"/>
          <w:i w:val="0"/>
          <w:iCs w:val="0"/>
          <w:caps w:val="0"/>
          <w:color w:val="383838"/>
          <w:spacing w:val="0"/>
          <w:sz w:val="24"/>
          <w:szCs w:val="24"/>
          <w:u w:val="single"/>
          <w:shd w:val="clear" w:fill="FFFFFF"/>
          <w:vertAlign w:val="baseline"/>
        </w:rPr>
        <w:t>规定比例</w:t>
      </w:r>
      <w:r>
        <w:rPr>
          <w:rStyle w:val="59"/>
          <w:rFonts w:hint="eastAsia" w:ascii="宋体" w:hAnsi="宋体" w:eastAsia="宋体" w:cs="宋体"/>
          <w:i w:val="0"/>
          <w:iCs w:val="0"/>
          <w:caps w:val="0"/>
          <w:color w:val="383838"/>
          <w:spacing w:val="0"/>
          <w:sz w:val="24"/>
          <w:szCs w:val="24"/>
          <w:shd w:val="clear" w:fill="FFFFFF"/>
          <w:vertAlign w:val="baseline"/>
        </w:rPr>
        <w:t>）</w:t>
      </w:r>
      <w:r>
        <w:rPr>
          <w:rFonts w:hint="eastAsia" w:ascii="宋体" w:hAnsi="宋体" w:eastAsia="宋体" w:cs="宋体"/>
          <w:i w:val="0"/>
          <w:iCs w:val="0"/>
          <w:caps w:val="0"/>
          <w:color w:val="383838"/>
          <w:spacing w:val="0"/>
          <w:sz w:val="24"/>
          <w:szCs w:val="24"/>
          <w:shd w:val="clear" w:fill="FFFFFF"/>
          <w:vertAlign w:val="baseline"/>
        </w:rPr>
        <w:t>。</w:t>
      </w:r>
      <w:r>
        <w:rPr>
          <w:rStyle w:val="59"/>
          <w:rFonts w:hint="eastAsia" w:ascii="宋体" w:hAnsi="宋体" w:eastAsia="宋体" w:cs="宋体"/>
          <w:i w:val="0"/>
          <w:iCs w:val="0"/>
          <w:caps w:val="0"/>
          <w:color w:val="383838"/>
          <w:spacing w:val="0"/>
          <w:sz w:val="24"/>
          <w:szCs w:val="24"/>
          <w:shd w:val="clear" w:fill="FFFFFF"/>
          <w:vertAlign w:val="baseline"/>
        </w:rPr>
        <w:t>（</w:t>
      </w:r>
      <w:r>
        <w:rPr>
          <w:rStyle w:val="59"/>
          <w:rFonts w:hint="eastAsia" w:ascii="宋体" w:hAnsi="宋体" w:eastAsia="宋体" w:cs="宋体"/>
          <w:i w:val="0"/>
          <w:iCs w:val="0"/>
          <w:caps w:val="0"/>
          <w:color w:val="383838"/>
          <w:spacing w:val="0"/>
          <w:sz w:val="24"/>
          <w:szCs w:val="24"/>
          <w:u w:val="single"/>
          <w:shd w:val="clear" w:fill="FFFFFF"/>
          <w:vertAlign w:val="baseline"/>
        </w:rPr>
        <w:t>产品名称2</w:t>
      </w:r>
      <w:r>
        <w:rPr>
          <w:rStyle w:val="59"/>
          <w:rFonts w:hint="eastAsia" w:ascii="宋体" w:hAnsi="宋体" w:eastAsia="宋体" w:cs="宋体"/>
          <w:i w:val="0"/>
          <w:iCs w:val="0"/>
          <w:caps w:val="0"/>
          <w:color w:val="383838"/>
          <w:spacing w:val="0"/>
          <w:sz w:val="24"/>
          <w:szCs w:val="24"/>
          <w:shd w:val="clear" w:fill="FFFFFF"/>
          <w:vertAlign w:val="baseline"/>
        </w:rPr>
        <w:t>）</w:t>
      </w:r>
      <w:r>
        <w:rPr>
          <w:rFonts w:hint="eastAsia" w:ascii="宋体" w:hAnsi="宋体" w:eastAsia="宋体" w:cs="宋体"/>
          <w:i w:val="0"/>
          <w:iCs w:val="0"/>
          <w:caps w:val="0"/>
          <w:color w:val="383838"/>
          <w:spacing w:val="0"/>
          <w:sz w:val="24"/>
          <w:szCs w:val="24"/>
          <w:shd w:val="clear" w:fill="FFFFFF"/>
          <w:vertAlign w:val="baseline"/>
        </w:rPr>
        <w:t>的</w:t>
      </w:r>
      <w:r>
        <w:rPr>
          <w:rStyle w:val="59"/>
          <w:rFonts w:hint="eastAsia" w:ascii="宋体" w:hAnsi="宋体" w:eastAsia="宋体" w:cs="宋体"/>
          <w:i w:val="0"/>
          <w:iCs w:val="0"/>
          <w:caps w:val="0"/>
          <w:color w:val="383838"/>
          <w:spacing w:val="0"/>
          <w:sz w:val="24"/>
          <w:szCs w:val="24"/>
          <w:shd w:val="clear" w:fill="FFFFFF"/>
          <w:vertAlign w:val="baseline"/>
        </w:rPr>
        <w:t>（</w:t>
      </w:r>
      <w:r>
        <w:rPr>
          <w:rStyle w:val="59"/>
          <w:rFonts w:hint="eastAsia" w:ascii="宋体" w:hAnsi="宋体" w:eastAsia="宋体" w:cs="宋体"/>
          <w:i w:val="0"/>
          <w:iCs w:val="0"/>
          <w:caps w:val="0"/>
          <w:color w:val="383838"/>
          <w:spacing w:val="0"/>
          <w:sz w:val="24"/>
          <w:szCs w:val="24"/>
          <w:u w:val="single"/>
          <w:shd w:val="clear" w:fill="FFFFFF"/>
          <w:vertAlign w:val="baseline"/>
        </w:rPr>
        <w:t>关键组件）</w:t>
      </w:r>
      <w:r>
        <w:rPr>
          <w:rFonts w:hint="eastAsia" w:ascii="宋体" w:hAnsi="宋体" w:eastAsia="宋体" w:cs="宋体"/>
          <w:i w:val="0"/>
          <w:iCs w:val="0"/>
          <w:caps w:val="0"/>
          <w:color w:val="383838"/>
          <w:spacing w:val="0"/>
          <w:sz w:val="24"/>
          <w:szCs w:val="24"/>
          <w:shd w:val="clear" w:fill="FFFFFF"/>
          <w:vertAlign w:val="baseline"/>
        </w:rPr>
        <w:t>在中国境内生产。</w:t>
      </w:r>
      <w:r>
        <w:rPr>
          <w:rStyle w:val="59"/>
          <w:rFonts w:hint="eastAsia" w:ascii="宋体" w:hAnsi="宋体" w:eastAsia="宋体" w:cs="宋体"/>
          <w:i w:val="0"/>
          <w:iCs w:val="0"/>
          <w:caps w:val="0"/>
          <w:color w:val="383838"/>
          <w:spacing w:val="0"/>
          <w:sz w:val="24"/>
          <w:szCs w:val="24"/>
          <w:shd w:val="clear" w:fill="FFFFFF"/>
          <w:vertAlign w:val="baseline"/>
        </w:rPr>
        <w:t>（</w:t>
      </w:r>
      <w:r>
        <w:rPr>
          <w:rStyle w:val="59"/>
          <w:rFonts w:hint="eastAsia" w:ascii="宋体" w:hAnsi="宋体" w:eastAsia="宋体" w:cs="宋体"/>
          <w:i w:val="0"/>
          <w:iCs w:val="0"/>
          <w:caps w:val="0"/>
          <w:color w:val="383838"/>
          <w:spacing w:val="0"/>
          <w:sz w:val="24"/>
          <w:szCs w:val="24"/>
          <w:u w:val="single"/>
          <w:shd w:val="clear" w:fill="FFFFFF"/>
          <w:vertAlign w:val="baseline"/>
        </w:rPr>
        <w:t>产品名称</w:t>
      </w:r>
      <w:r>
        <w:rPr>
          <w:rStyle w:val="59"/>
          <w:rFonts w:hint="eastAsia" w:ascii="宋体" w:hAnsi="宋体" w:eastAsia="宋体" w:cs="宋体"/>
          <w:i w:val="0"/>
          <w:iCs w:val="0"/>
          <w:caps w:val="0"/>
          <w:color w:val="383838"/>
          <w:spacing w:val="0"/>
          <w:sz w:val="24"/>
          <w:szCs w:val="24"/>
          <w:u w:val="single"/>
          <w:shd w:val="clear" w:fill="FFFFFF"/>
          <w:vertAlign w:val="baseline"/>
          <w:lang w:val="en-US" w:eastAsia="zh-CN"/>
        </w:rPr>
        <w:t>2</w:t>
      </w:r>
      <w:r>
        <w:rPr>
          <w:rStyle w:val="59"/>
          <w:rFonts w:hint="eastAsia" w:ascii="宋体" w:hAnsi="宋体" w:eastAsia="宋体" w:cs="宋体"/>
          <w:i w:val="0"/>
          <w:iCs w:val="0"/>
          <w:caps w:val="0"/>
          <w:color w:val="383838"/>
          <w:spacing w:val="0"/>
          <w:sz w:val="24"/>
          <w:szCs w:val="24"/>
          <w:shd w:val="clear" w:fill="FFFFFF"/>
          <w:vertAlign w:val="baseline"/>
        </w:rPr>
        <w:t>）</w:t>
      </w:r>
      <w:r>
        <w:rPr>
          <w:rFonts w:hint="eastAsia" w:ascii="宋体" w:hAnsi="宋体" w:eastAsia="宋体" w:cs="宋体"/>
          <w:i w:val="0"/>
          <w:iCs w:val="0"/>
          <w:caps w:val="0"/>
          <w:color w:val="383838"/>
          <w:spacing w:val="0"/>
          <w:sz w:val="24"/>
          <w:szCs w:val="24"/>
          <w:shd w:val="clear" w:fill="FFFFFF"/>
          <w:vertAlign w:val="baseline"/>
        </w:rPr>
        <w:t>的</w:t>
      </w:r>
      <w:r>
        <w:rPr>
          <w:rStyle w:val="59"/>
          <w:rFonts w:hint="eastAsia" w:ascii="宋体" w:hAnsi="宋体" w:eastAsia="宋体" w:cs="宋体"/>
          <w:i w:val="0"/>
          <w:iCs w:val="0"/>
          <w:caps w:val="0"/>
          <w:color w:val="383838"/>
          <w:spacing w:val="0"/>
          <w:sz w:val="24"/>
          <w:szCs w:val="24"/>
          <w:shd w:val="clear" w:fill="FFFFFF"/>
          <w:vertAlign w:val="baseline"/>
        </w:rPr>
        <w:t>（</w:t>
      </w:r>
      <w:r>
        <w:rPr>
          <w:rStyle w:val="59"/>
          <w:rFonts w:hint="eastAsia" w:ascii="宋体" w:hAnsi="宋体" w:eastAsia="宋体" w:cs="宋体"/>
          <w:i w:val="0"/>
          <w:iCs w:val="0"/>
          <w:caps w:val="0"/>
          <w:color w:val="383838"/>
          <w:spacing w:val="0"/>
          <w:sz w:val="24"/>
          <w:szCs w:val="24"/>
          <w:u w:val="single"/>
          <w:shd w:val="clear" w:fill="FFFFFF"/>
          <w:vertAlign w:val="baseline"/>
        </w:rPr>
        <w:t>关键工序</w:t>
      </w:r>
      <w:r>
        <w:rPr>
          <w:rStyle w:val="59"/>
          <w:rFonts w:hint="eastAsia" w:ascii="宋体" w:hAnsi="宋体" w:eastAsia="宋体" w:cs="宋体"/>
          <w:i w:val="0"/>
          <w:iCs w:val="0"/>
          <w:caps w:val="0"/>
          <w:color w:val="383838"/>
          <w:spacing w:val="0"/>
          <w:sz w:val="24"/>
          <w:szCs w:val="24"/>
          <w:shd w:val="clear" w:fill="FFFFFF"/>
          <w:vertAlign w:val="baseline"/>
        </w:rPr>
        <w:t>）</w:t>
      </w:r>
      <w:r>
        <w:rPr>
          <w:rFonts w:hint="eastAsia" w:ascii="宋体" w:hAnsi="宋体" w:eastAsia="宋体" w:cs="宋体"/>
          <w:i w:val="0"/>
          <w:iCs w:val="0"/>
          <w:caps w:val="0"/>
          <w:color w:val="383838"/>
          <w:spacing w:val="0"/>
          <w:sz w:val="24"/>
          <w:szCs w:val="24"/>
          <w:shd w:val="clear" w:fill="FFFFFF"/>
          <w:vertAlign w:val="baseline"/>
        </w:rPr>
        <w:t>在中国境内完成。</w:t>
      </w:r>
    </w:p>
    <w:p w14:paraId="039F7385">
      <w:pPr>
        <w:pStyle w:val="4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383838"/>
          <w:spacing w:val="0"/>
          <w:sz w:val="24"/>
          <w:szCs w:val="24"/>
        </w:rPr>
      </w:pPr>
      <w:r>
        <w:rPr>
          <w:rFonts w:hint="eastAsia" w:ascii="宋体" w:hAnsi="宋体" w:eastAsia="宋体" w:cs="宋体"/>
          <w:i w:val="0"/>
          <w:iCs w:val="0"/>
          <w:caps w:val="0"/>
          <w:color w:val="383838"/>
          <w:spacing w:val="0"/>
          <w:sz w:val="24"/>
          <w:szCs w:val="24"/>
          <w:shd w:val="clear" w:fill="FFFFFF"/>
          <w:vertAlign w:val="baseline"/>
        </w:rPr>
        <w:t>……</w:t>
      </w:r>
    </w:p>
    <w:p w14:paraId="10BF0B75">
      <w:pPr>
        <w:pStyle w:val="4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383838"/>
          <w:spacing w:val="0"/>
          <w:sz w:val="24"/>
          <w:szCs w:val="24"/>
        </w:rPr>
      </w:pPr>
      <w:r>
        <w:rPr>
          <w:rFonts w:hint="eastAsia" w:ascii="宋体" w:hAnsi="宋体" w:eastAsia="宋体" w:cs="宋体"/>
          <w:i w:val="0"/>
          <w:iCs w:val="0"/>
          <w:caps w:val="0"/>
          <w:color w:val="383838"/>
          <w:spacing w:val="0"/>
          <w:sz w:val="24"/>
          <w:szCs w:val="24"/>
          <w:shd w:val="clear" w:fill="FFFFFF"/>
          <w:vertAlign w:val="baseline"/>
        </w:rPr>
        <w:t>本公司（单位）对上述声明内容的真实性负责。如有虚假，愿承担相应法律责任。</w:t>
      </w:r>
    </w:p>
    <w:p w14:paraId="617F5387">
      <w:pPr>
        <w:pStyle w:val="4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shd w:val="clear" w:fill="FFFFFF"/>
          <w:vertAlign w:val="baseline"/>
        </w:rPr>
        <w:t> </w:t>
      </w:r>
    </w:p>
    <w:p w14:paraId="16F7F34C">
      <w:pPr>
        <w:pStyle w:val="4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right"/>
        <w:textAlignment w:val="baseline"/>
        <w:rPr>
          <w:rFonts w:hint="eastAsia" w:ascii="微软雅黑" w:hAnsi="微软雅黑" w:eastAsia="微软雅黑" w:cs="微软雅黑"/>
          <w:i w:val="0"/>
          <w:iCs w:val="0"/>
          <w:caps w:val="0"/>
          <w:color w:val="383838"/>
          <w:spacing w:val="0"/>
          <w:sz w:val="24"/>
          <w:szCs w:val="24"/>
          <w:u w:val="single"/>
        </w:rPr>
      </w:pPr>
      <w:r>
        <w:rPr>
          <w:rFonts w:hint="eastAsia" w:ascii="微软雅黑" w:hAnsi="微软雅黑" w:eastAsia="微软雅黑" w:cs="微软雅黑"/>
          <w:i w:val="0"/>
          <w:iCs w:val="0"/>
          <w:caps w:val="0"/>
          <w:color w:val="383838"/>
          <w:spacing w:val="0"/>
          <w:sz w:val="24"/>
          <w:szCs w:val="24"/>
          <w:shd w:val="clear" w:fill="FFFFFF"/>
          <w:vertAlign w:val="baseline"/>
        </w:rPr>
        <w:t>公司（单位）名称（盖章）：</w:t>
      </w:r>
      <w:r>
        <w:rPr>
          <w:rFonts w:hint="eastAsia" w:ascii="微软雅黑" w:hAnsi="微软雅黑" w:eastAsia="微软雅黑" w:cs="微软雅黑"/>
          <w:i w:val="0"/>
          <w:iCs w:val="0"/>
          <w:caps w:val="0"/>
          <w:color w:val="383838"/>
          <w:spacing w:val="0"/>
          <w:sz w:val="24"/>
          <w:szCs w:val="24"/>
          <w:u w:val="single"/>
          <w:shd w:val="clear" w:fill="FFFFFF"/>
          <w:vertAlign w:val="baseline"/>
        </w:rPr>
        <w:t>　        </w:t>
      </w:r>
    </w:p>
    <w:p w14:paraId="01077968">
      <w:pPr>
        <w:pStyle w:val="4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right"/>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shd w:val="clear" w:fill="FFFFFF"/>
          <w:vertAlign w:val="baseline"/>
        </w:rPr>
        <w:t>日期：　</w:t>
      </w:r>
      <w:r>
        <w:rPr>
          <w:rFonts w:hint="eastAsia" w:ascii="微软雅黑" w:hAnsi="微软雅黑" w:eastAsia="微软雅黑" w:cs="微软雅黑"/>
          <w:i w:val="0"/>
          <w:iCs w:val="0"/>
          <w:caps w:val="0"/>
          <w:color w:val="383838"/>
          <w:spacing w:val="0"/>
          <w:sz w:val="24"/>
          <w:szCs w:val="24"/>
          <w:u w:val="single"/>
          <w:shd w:val="clear" w:fill="FFFFFF"/>
          <w:vertAlign w:val="baseline"/>
        </w:rPr>
        <w:t>    </w:t>
      </w:r>
      <w:r>
        <w:rPr>
          <w:rFonts w:hint="eastAsia" w:ascii="微软雅黑" w:hAnsi="微软雅黑" w:eastAsia="微软雅黑" w:cs="微软雅黑"/>
          <w:i w:val="0"/>
          <w:iCs w:val="0"/>
          <w:caps w:val="0"/>
          <w:color w:val="383838"/>
          <w:spacing w:val="0"/>
          <w:sz w:val="24"/>
          <w:szCs w:val="24"/>
          <w:shd w:val="clear" w:fill="FFFFFF"/>
          <w:vertAlign w:val="baseline"/>
        </w:rPr>
        <w:t> 年</w:t>
      </w:r>
      <w:r>
        <w:rPr>
          <w:rFonts w:hint="eastAsia" w:ascii="微软雅黑" w:hAnsi="微软雅黑" w:eastAsia="微软雅黑" w:cs="微软雅黑"/>
          <w:i w:val="0"/>
          <w:iCs w:val="0"/>
          <w:caps w:val="0"/>
          <w:color w:val="383838"/>
          <w:spacing w:val="0"/>
          <w:sz w:val="24"/>
          <w:szCs w:val="24"/>
          <w:u w:val="single"/>
          <w:shd w:val="clear" w:fill="FFFFFF"/>
          <w:vertAlign w:val="baseline"/>
        </w:rPr>
        <w:t>　  </w:t>
      </w:r>
      <w:r>
        <w:rPr>
          <w:rFonts w:hint="eastAsia" w:ascii="微软雅黑" w:hAnsi="微软雅黑" w:eastAsia="微软雅黑" w:cs="微软雅黑"/>
          <w:i w:val="0"/>
          <w:iCs w:val="0"/>
          <w:caps w:val="0"/>
          <w:color w:val="383838"/>
          <w:spacing w:val="0"/>
          <w:sz w:val="24"/>
          <w:szCs w:val="24"/>
          <w:shd w:val="clear" w:fill="FFFFFF"/>
          <w:vertAlign w:val="baseline"/>
        </w:rPr>
        <w:t>月</w:t>
      </w:r>
      <w:r>
        <w:rPr>
          <w:rFonts w:hint="eastAsia" w:ascii="微软雅黑" w:hAnsi="微软雅黑" w:eastAsia="微软雅黑" w:cs="微软雅黑"/>
          <w:i w:val="0"/>
          <w:iCs w:val="0"/>
          <w:caps w:val="0"/>
          <w:color w:val="383838"/>
          <w:spacing w:val="0"/>
          <w:sz w:val="24"/>
          <w:szCs w:val="24"/>
          <w:u w:val="single"/>
          <w:shd w:val="clear" w:fill="FFFFFF"/>
          <w:vertAlign w:val="baseline"/>
        </w:rPr>
        <w:t>　  </w:t>
      </w:r>
      <w:r>
        <w:rPr>
          <w:rFonts w:hint="eastAsia" w:ascii="微软雅黑" w:hAnsi="微软雅黑" w:eastAsia="微软雅黑" w:cs="微软雅黑"/>
          <w:i w:val="0"/>
          <w:iCs w:val="0"/>
          <w:caps w:val="0"/>
          <w:color w:val="383838"/>
          <w:spacing w:val="0"/>
          <w:sz w:val="24"/>
          <w:szCs w:val="24"/>
          <w:shd w:val="clear" w:fill="FFFFFF"/>
          <w:vertAlign w:val="baseline"/>
        </w:rPr>
        <w:t>日   </w:t>
      </w:r>
    </w:p>
    <w:p w14:paraId="00DEB800">
      <w:pPr>
        <w:pStyle w:val="4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textAlignment w:val="baseline"/>
        <w:rPr>
          <w:rFonts w:hint="eastAsia" w:ascii="微软雅黑" w:hAnsi="微软雅黑" w:eastAsia="微软雅黑" w:cs="微软雅黑"/>
          <w:i w:val="0"/>
          <w:iCs w:val="0"/>
          <w:caps w:val="0"/>
          <w:color w:val="383838"/>
          <w:spacing w:val="0"/>
          <w:sz w:val="21"/>
          <w:szCs w:val="21"/>
          <w:shd w:val="clear" w:fill="FFFFFF"/>
          <w:vertAlign w:val="baseline"/>
        </w:rPr>
      </w:pPr>
    </w:p>
    <w:p w14:paraId="52549719">
      <w:pPr>
        <w:pStyle w:val="4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textAlignment w:val="baseline"/>
        <w:rPr>
          <w:rFonts w:hint="eastAsia" w:ascii="微软雅黑" w:hAnsi="微软雅黑" w:eastAsia="微软雅黑" w:cs="微软雅黑"/>
          <w:i w:val="0"/>
          <w:iCs w:val="0"/>
          <w:caps w:val="0"/>
          <w:color w:val="383838"/>
          <w:spacing w:val="0"/>
          <w:sz w:val="21"/>
          <w:szCs w:val="21"/>
          <w:shd w:val="clear" w:fill="FFFFFF"/>
          <w:vertAlign w:val="baseline"/>
        </w:rPr>
      </w:pPr>
    </w:p>
    <w:p w14:paraId="70C1ED34">
      <w:pPr>
        <w:pStyle w:val="4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leftChars="0" w:right="0" w:firstLine="210" w:firstLineChars="100"/>
        <w:textAlignment w:val="baseline"/>
        <w:rPr>
          <w:rFonts w:ascii="微软雅黑" w:hAnsi="微软雅黑" w:eastAsia="微软雅黑" w:cs="微软雅黑"/>
          <w:i w:val="0"/>
          <w:iCs w:val="0"/>
          <w:caps w:val="0"/>
          <w:color w:val="383838"/>
          <w:spacing w:val="0"/>
          <w:sz w:val="21"/>
          <w:szCs w:val="21"/>
        </w:rPr>
      </w:pPr>
      <w:r>
        <w:rPr>
          <w:rFonts w:hint="eastAsia" w:ascii="微软雅黑" w:hAnsi="微软雅黑" w:eastAsia="微软雅黑" w:cs="微软雅黑"/>
          <w:i w:val="0"/>
          <w:iCs w:val="0"/>
          <w:caps w:val="0"/>
          <w:color w:val="383838"/>
          <w:spacing w:val="0"/>
          <w:sz w:val="21"/>
          <w:szCs w:val="21"/>
          <w:shd w:val="clear" w:fill="FFFFFF"/>
          <w:vertAlign w:val="baseline"/>
          <w:lang w:val="en-US" w:eastAsia="zh-CN"/>
        </w:rPr>
        <w:t>注：</w:t>
      </w:r>
      <w:r>
        <w:rPr>
          <w:rFonts w:hint="eastAsia" w:ascii="微软雅黑" w:hAnsi="微软雅黑" w:eastAsia="微软雅黑" w:cs="微软雅黑"/>
          <w:i w:val="0"/>
          <w:iCs w:val="0"/>
          <w:caps w:val="0"/>
          <w:color w:val="383838"/>
          <w:spacing w:val="0"/>
          <w:sz w:val="21"/>
          <w:szCs w:val="21"/>
          <w:shd w:val="clear" w:fill="FFFFFF"/>
          <w:vertAlign w:val="baseline"/>
        </w:rPr>
        <w:t>1.产品如有型号，请在“产品名称”栏一并填写。</w:t>
      </w:r>
    </w:p>
    <w:p w14:paraId="7296FBAF">
      <w:pPr>
        <w:pStyle w:val="4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630" w:firstLineChars="300"/>
        <w:textAlignment w:val="baseline"/>
        <w:rPr>
          <w:rFonts w:hint="eastAsia" w:ascii="微软雅黑" w:hAnsi="微软雅黑" w:eastAsia="微软雅黑" w:cs="微软雅黑"/>
          <w:i w:val="0"/>
          <w:iCs w:val="0"/>
          <w:caps w:val="0"/>
          <w:color w:val="383838"/>
          <w:spacing w:val="0"/>
          <w:sz w:val="21"/>
          <w:szCs w:val="21"/>
        </w:rPr>
      </w:pPr>
      <w:r>
        <w:rPr>
          <w:rFonts w:hint="eastAsia" w:ascii="微软雅黑" w:hAnsi="微软雅黑" w:eastAsia="微软雅黑" w:cs="微软雅黑"/>
          <w:i w:val="0"/>
          <w:iCs w:val="0"/>
          <w:caps w:val="0"/>
          <w:color w:val="383838"/>
          <w:spacing w:val="0"/>
          <w:sz w:val="21"/>
          <w:szCs w:val="21"/>
          <w:shd w:val="clear" w:fill="FFFFFF"/>
          <w:vertAlign w:val="baseline"/>
        </w:rPr>
        <w:t>2.生产厂名与厂址应与生产厂营业执照载明的相关信息保持一致。</w:t>
      </w:r>
    </w:p>
    <w:p w14:paraId="706CFF16">
      <w:pPr>
        <w:pStyle w:val="4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630" w:firstLineChars="300"/>
        <w:textAlignment w:val="baseline"/>
        <w:rPr>
          <w:rFonts w:hint="eastAsia" w:ascii="微软雅黑" w:hAnsi="微软雅黑" w:eastAsia="微软雅黑" w:cs="微软雅黑"/>
          <w:i w:val="0"/>
          <w:iCs w:val="0"/>
          <w:caps w:val="0"/>
          <w:color w:val="383838"/>
          <w:spacing w:val="0"/>
          <w:sz w:val="21"/>
          <w:szCs w:val="21"/>
        </w:rPr>
      </w:pPr>
      <w:r>
        <w:rPr>
          <w:rFonts w:hint="eastAsia" w:ascii="微软雅黑" w:hAnsi="微软雅黑" w:eastAsia="微软雅黑" w:cs="微软雅黑"/>
          <w:i w:val="0"/>
          <w:iCs w:val="0"/>
          <w:caps w:val="0"/>
          <w:color w:val="383838"/>
          <w:spacing w:val="0"/>
          <w:sz w:val="21"/>
          <w:szCs w:val="21"/>
          <w:shd w:val="clear" w:fill="FFFFFF"/>
          <w:vertAlign w:val="baseline"/>
        </w:rPr>
        <w:t>3.该产品的中国境内生产的组件成本占比相关要求实施前，“规定比例”栏可不填，下同。</w:t>
      </w:r>
    </w:p>
    <w:p w14:paraId="09BB7F84">
      <w:pPr>
        <w:pStyle w:val="4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630" w:firstLineChars="300"/>
        <w:textAlignment w:val="baseline"/>
        <w:rPr>
          <w:rFonts w:hint="eastAsia" w:ascii="微软雅黑" w:hAnsi="微软雅黑" w:eastAsia="微软雅黑" w:cs="微软雅黑"/>
          <w:i w:val="0"/>
          <w:iCs w:val="0"/>
          <w:caps w:val="0"/>
          <w:color w:val="383838"/>
          <w:spacing w:val="0"/>
          <w:sz w:val="21"/>
          <w:szCs w:val="21"/>
        </w:rPr>
      </w:pPr>
      <w:r>
        <w:rPr>
          <w:rFonts w:hint="eastAsia" w:ascii="微软雅黑" w:hAnsi="微软雅黑" w:eastAsia="微软雅黑" w:cs="微软雅黑"/>
          <w:i w:val="0"/>
          <w:iCs w:val="0"/>
          <w:caps w:val="0"/>
          <w:color w:val="383838"/>
          <w:spacing w:val="0"/>
          <w:sz w:val="21"/>
          <w:szCs w:val="21"/>
          <w:shd w:val="clear" w:fill="FFFFFF"/>
          <w:vertAlign w:val="baseline"/>
        </w:rPr>
        <w:t>4.该产品的关键组件要求实施前，“关键组件”栏可不填，下同。</w:t>
      </w:r>
    </w:p>
    <w:p w14:paraId="4B384A3A">
      <w:pPr>
        <w:pStyle w:val="4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630" w:firstLineChars="300"/>
        <w:textAlignment w:val="baseline"/>
        <w:rPr>
          <w:rFonts w:hint="eastAsia" w:ascii="微软雅黑" w:hAnsi="微软雅黑" w:eastAsia="微软雅黑" w:cs="微软雅黑"/>
          <w:i w:val="0"/>
          <w:iCs w:val="0"/>
          <w:caps w:val="0"/>
          <w:color w:val="383838"/>
          <w:spacing w:val="0"/>
          <w:sz w:val="21"/>
          <w:szCs w:val="21"/>
        </w:rPr>
      </w:pPr>
      <w:r>
        <w:rPr>
          <w:rFonts w:hint="eastAsia" w:ascii="微软雅黑" w:hAnsi="微软雅黑" w:eastAsia="微软雅黑" w:cs="微软雅黑"/>
          <w:i w:val="0"/>
          <w:iCs w:val="0"/>
          <w:caps w:val="0"/>
          <w:color w:val="383838"/>
          <w:spacing w:val="0"/>
          <w:sz w:val="21"/>
          <w:szCs w:val="21"/>
          <w:shd w:val="clear" w:fill="FFFFFF"/>
          <w:vertAlign w:val="baseline"/>
        </w:rPr>
        <w:t>5.该产品的关键工序要求实施前，“关键工序”栏可不填，下同。</w:t>
      </w:r>
    </w:p>
    <w:p w14:paraId="1BE4FA43"/>
    <w:p w14:paraId="1EBBB513">
      <w:pPr>
        <w:wordWrap w:val="0"/>
        <w:spacing w:line="420" w:lineRule="exact"/>
        <w:jc w:val="center"/>
        <w:rPr>
          <w:rFonts w:hint="eastAsia" w:ascii="宋体" w:hAnsi="宋体" w:eastAsia="宋体" w:cs="宋体"/>
          <w:b/>
          <w:bCs/>
          <w:sz w:val="28"/>
          <w:szCs w:val="28"/>
          <w:lang w:val="en-US" w:eastAsia="zh-CN"/>
        </w:rPr>
      </w:pPr>
    </w:p>
    <w:p w14:paraId="545F919B">
      <w:pPr>
        <w:pStyle w:val="50"/>
        <w:ind w:firstLine="240"/>
        <w:jc w:val="center"/>
        <w:rPr>
          <w:rFonts w:hint="eastAsia" w:ascii="宋体" w:hAnsi="宋体" w:eastAsia="宋体" w:cs="宋体"/>
          <w:b/>
          <w:bCs/>
          <w:sz w:val="36"/>
          <w:szCs w:val="36"/>
        </w:rPr>
      </w:pPr>
      <w:r>
        <w:rPr>
          <w:rFonts w:hint="eastAsia" w:ascii="宋体" w:hAnsi="宋体" w:cs="宋体"/>
        </w:rPr>
        <w:br w:type="page"/>
      </w:r>
      <w:r>
        <w:rPr>
          <w:rFonts w:hint="eastAsia" w:ascii="宋体" w:hAnsi="宋体" w:eastAsia="宋体" w:cs="宋体"/>
          <w:b/>
          <w:bCs/>
          <w:sz w:val="36"/>
          <w:szCs w:val="36"/>
        </w:rPr>
        <w:t>河南省政府采购合同融资政策告知函</w:t>
      </w:r>
    </w:p>
    <w:p w14:paraId="092614BD">
      <w:pPr>
        <w:pStyle w:val="50"/>
        <w:ind w:firstLine="240"/>
        <w:rPr>
          <w:rFonts w:hint="eastAsia"/>
          <w:sz w:val="24"/>
          <w:szCs w:val="24"/>
        </w:rPr>
      </w:pPr>
    </w:p>
    <w:p w14:paraId="624DA057">
      <w:pPr>
        <w:pStyle w:val="50"/>
        <w:keepNext w:val="0"/>
        <w:keepLines w:val="0"/>
        <w:pageBreakBefore w:val="0"/>
        <w:widowControl w:val="0"/>
        <w:kinsoku/>
        <w:wordWrap/>
        <w:overflowPunct/>
        <w:topLinePunct w:val="0"/>
        <w:autoSpaceDE/>
        <w:autoSpaceDN/>
        <w:bidi w:val="0"/>
        <w:adjustRightInd/>
        <w:snapToGrid/>
        <w:spacing w:line="480" w:lineRule="auto"/>
        <w:ind w:firstLine="240"/>
        <w:textAlignment w:val="auto"/>
        <w:rPr>
          <w:rFonts w:hint="eastAsia" w:ascii="宋体" w:hAnsi="宋体" w:eastAsia="宋体" w:cs="宋体"/>
          <w:sz w:val="24"/>
          <w:szCs w:val="24"/>
        </w:rPr>
      </w:pPr>
      <w:r>
        <w:rPr>
          <w:rFonts w:hint="eastAsia" w:ascii="宋体" w:hAnsi="宋体" w:eastAsia="宋体" w:cs="宋体"/>
          <w:sz w:val="24"/>
          <w:szCs w:val="24"/>
        </w:rPr>
        <w:t>各供应商:</w:t>
      </w:r>
    </w:p>
    <w:p w14:paraId="1137CFE5">
      <w:pPr>
        <w:pStyle w:val="50"/>
        <w:keepNext w:val="0"/>
        <w:keepLines w:val="0"/>
        <w:pageBreakBefore w:val="0"/>
        <w:widowControl w:val="0"/>
        <w:kinsoku/>
        <w:wordWrap/>
        <w:overflowPunct/>
        <w:topLinePunct w:val="0"/>
        <w:autoSpaceDE/>
        <w:autoSpaceDN/>
        <w:bidi w:val="0"/>
        <w:adjustRightInd/>
        <w:snapToGrid/>
        <w:spacing w:line="480" w:lineRule="auto"/>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t>欢迎贵公司参与河南省政府采购活动!</w:t>
      </w:r>
    </w:p>
    <w:p w14:paraId="170205E3">
      <w:pPr>
        <w:pStyle w:val="50"/>
        <w:keepNext w:val="0"/>
        <w:keepLines w:val="0"/>
        <w:pageBreakBefore w:val="0"/>
        <w:widowControl w:val="0"/>
        <w:kinsoku/>
        <w:wordWrap/>
        <w:overflowPunct/>
        <w:topLinePunct w:val="0"/>
        <w:autoSpaceDE/>
        <w:autoSpaceDN/>
        <w:bidi w:val="0"/>
        <w:adjustRightInd/>
        <w:snapToGrid/>
        <w:spacing w:line="480" w:lineRule="auto"/>
        <w:ind w:left="279" w:leftChars="133"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1A0937FA">
      <w:pPr>
        <w:pStyle w:val="50"/>
        <w:keepNext w:val="0"/>
        <w:keepLines w:val="0"/>
        <w:pageBreakBefore w:val="0"/>
        <w:widowControl w:val="0"/>
        <w:kinsoku/>
        <w:wordWrap/>
        <w:overflowPunct/>
        <w:topLinePunct w:val="0"/>
        <w:autoSpaceDE/>
        <w:autoSpaceDN/>
        <w:bidi w:val="0"/>
        <w:adjustRightInd/>
        <w:snapToGrid/>
        <w:spacing w:line="480" w:lineRule="auto"/>
        <w:ind w:left="279" w:leftChars="133"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贷款渠道和提供贷款的金融机构，可在河南省政府采购网“河南省政府采购合同融资平台”查询联系。</w:t>
      </w:r>
    </w:p>
    <w:p w14:paraId="3CB4872A">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p>
    <w:p w14:paraId="6EAB6E3B">
      <w:pPr>
        <w:pStyle w:val="50"/>
        <w:keepNext w:val="0"/>
        <w:keepLines w:val="0"/>
        <w:pageBreakBefore w:val="0"/>
        <w:widowControl w:val="0"/>
        <w:kinsoku/>
        <w:wordWrap/>
        <w:overflowPunct/>
        <w:topLinePunct w:val="0"/>
        <w:autoSpaceDE/>
        <w:autoSpaceDN/>
        <w:bidi w:val="0"/>
        <w:adjustRightInd/>
        <w:snapToGrid/>
        <w:spacing w:line="480" w:lineRule="auto"/>
        <w:ind w:left="279" w:leftChars="133"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固始县合作融资平台：</w:t>
      </w:r>
    </w:p>
    <w:p w14:paraId="2A7A1A1B">
      <w:pPr>
        <w:pStyle w:val="50"/>
        <w:keepNext w:val="0"/>
        <w:keepLines w:val="0"/>
        <w:pageBreakBefore w:val="0"/>
        <w:widowControl w:val="0"/>
        <w:kinsoku/>
        <w:wordWrap/>
        <w:overflowPunct/>
        <w:topLinePunct w:val="0"/>
        <w:autoSpaceDE/>
        <w:autoSpaceDN/>
        <w:bidi w:val="0"/>
        <w:adjustRightInd/>
        <w:snapToGrid/>
        <w:spacing w:line="480" w:lineRule="auto"/>
        <w:ind w:left="279" w:leftChars="133"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1、中原银行固始支行，联系人：吴宵 联系方式：13526070966 ；</w:t>
      </w:r>
    </w:p>
    <w:p w14:paraId="28802921">
      <w:pPr>
        <w:pStyle w:val="50"/>
        <w:keepNext w:val="0"/>
        <w:keepLines w:val="0"/>
        <w:pageBreakBefore w:val="0"/>
        <w:widowControl w:val="0"/>
        <w:kinsoku/>
        <w:wordWrap/>
        <w:overflowPunct/>
        <w:topLinePunct w:val="0"/>
        <w:autoSpaceDE/>
        <w:autoSpaceDN/>
        <w:bidi w:val="0"/>
        <w:adjustRightInd/>
        <w:snapToGrid/>
        <w:spacing w:line="480" w:lineRule="auto"/>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sz w:val="24"/>
          <w:szCs w:val="24"/>
          <w:lang w:val="en-US" w:eastAsia="zh-CN"/>
        </w:rPr>
        <w:t>2、中国农业银行固始县支行，联系人：姚玉烛 联系方式：18037601233 ；</w:t>
      </w:r>
    </w:p>
    <w:p w14:paraId="6A08750F">
      <w:pPr>
        <w:pStyle w:val="483"/>
        <w:wordWrap w:val="0"/>
        <w:spacing w:after="580" w:line="607" w:lineRule="exact"/>
        <w:ind w:firstLine="620"/>
        <w:jc w:val="left"/>
      </w:pPr>
    </w:p>
    <w:p w14:paraId="371BE224">
      <w:pPr>
        <w:rPr>
          <w:rFonts w:ascii="宋体" w:hAnsi="宋体" w:cs="宋体"/>
          <w:b/>
          <w:bCs/>
          <w:iCs/>
          <w:caps/>
          <w:kern w:val="0"/>
          <w:sz w:val="36"/>
          <w:szCs w:val="21"/>
        </w:rPr>
      </w:pPr>
    </w:p>
    <w:sectPr>
      <w:footerReference r:id="rId17" w:type="default"/>
      <w:pgSz w:w="11906" w:h="16838"/>
      <w:pgMar w:top="1418" w:right="1418" w:bottom="1418" w:left="1418" w:header="851" w:footer="850"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6A89F6A-852E-4BB7-8F3A-095A094939B3}"/>
  </w:font>
  <w:font w:name="黑体">
    <w:panose1 w:val="02010609060101010101"/>
    <w:charset w:val="86"/>
    <w:family w:val="auto"/>
    <w:pitch w:val="default"/>
    <w:sig w:usb0="800002BF" w:usb1="38CF7CFA" w:usb2="00000016" w:usb3="00000000" w:csb0="00040001" w:csb1="00000000"/>
    <w:embedRegular r:id="rId2" w:fontKey="{351BEFE3-63DE-4A56-938E-94EDEBD145D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3" w:fontKey="{2A300737-876A-46AD-B089-ACDC724F02CC}"/>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
    <w:altName w:val="Times New Roman"/>
    <w:panose1 w:val="00000000000000000000"/>
    <w:charset w:val="00"/>
    <w:family w:val="auto"/>
    <w:pitch w:val="default"/>
    <w:sig w:usb0="00000000" w:usb1="00000000" w:usb2="00000000" w:usb3="00000000" w:csb0="00000001" w:csb1="00000000"/>
  </w:font>
  <w:font w:name="Century">
    <w:panose1 w:val="02040604050505020304"/>
    <w:charset w:val="00"/>
    <w:family w:val="roman"/>
    <w:pitch w:val="default"/>
    <w:sig w:usb0="00000287" w:usb1="00000000" w:usb2="00000000" w:usb3="00000000" w:csb0="2000009F" w:csb1="DFD7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MS Gothic">
    <w:panose1 w:val="020B0609070205080204"/>
    <w:charset w:val="80"/>
    <w:family w:val="modern"/>
    <w:pitch w:val="default"/>
    <w:sig w:usb0="E00002FF" w:usb1="6AC7FDFB" w:usb2="08000012" w:usb3="00000000" w:csb0="4002009F" w:csb1="DFD70000"/>
  </w:font>
  <w:font w:name="Arial Unicode MS">
    <w:altName w:val="宋体"/>
    <w:panose1 w:val="020B0604020202020204"/>
    <w:charset w:val="86"/>
    <w:family w:val="swiss"/>
    <w:pitch w:val="default"/>
    <w:sig w:usb0="00000000" w:usb1="00000000" w:usb2="0000003F" w:usb3="00000000" w:csb0="603F01FF" w:csb1="FFFF0000"/>
  </w:font>
  <w:font w:name="Univers">
    <w:altName w:val="Segoe Print"/>
    <w:panose1 w:val="00000000000000000000"/>
    <w:charset w:val="00"/>
    <w:family w:val="swiss"/>
    <w:pitch w:val="default"/>
    <w:sig w:usb0="00000000" w:usb1="00000000" w:usb2="00000000" w:usb3="00000000" w:csb0="0000000F" w:csb1="00000000"/>
  </w:font>
  <w:font w:name="Adobe 宋体 Std L">
    <w:altName w:val="宋体"/>
    <w:panose1 w:val="00000000000000000000"/>
    <w:charset w:val="86"/>
    <w:family w:val="roman"/>
    <w:pitch w:val="default"/>
    <w:sig w:usb0="00000000" w:usb1="00000000" w:usb2="00000016" w:usb3="00000000" w:csb0="00060007"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embedRegular r:id="rId4" w:fontKey="{66342DE5-4EEC-4F2C-AF2A-7EA0AC70E9F1}"/>
  </w:font>
  <w:font w:name="Verdana">
    <w:panose1 w:val="020B0604030504040204"/>
    <w:charset w:val="00"/>
    <w:family w:val="swiss"/>
    <w:pitch w:val="default"/>
    <w:sig w:usb0="A00006FF" w:usb1="4000205B" w:usb2="00000010" w:usb3="00000000" w:csb0="2000019F" w:csb1="00000000"/>
  </w:font>
  <w:font w:name="方正仿宋_GB2312">
    <w:panose1 w:val="02000000000000000000"/>
    <w:charset w:val="86"/>
    <w:family w:val="auto"/>
    <w:pitch w:val="default"/>
    <w:sig w:usb0="A00002BF" w:usb1="184F6CFA" w:usb2="00000012" w:usb3="00000000" w:csb0="00040001" w:csb1="00000000"/>
    <w:embedRegular r:id="rId5" w:fontKey="{2DD00703-7CD2-42D1-9835-F4AB8CE3F10E}"/>
  </w:font>
  <w:font w:name="方正小标宋_GBK">
    <w:altName w:val="微软雅黑"/>
    <w:panose1 w:val="03000509000000000000"/>
    <w:charset w:val="86"/>
    <w:family w:val="script"/>
    <w:pitch w:val="default"/>
    <w:sig w:usb0="00000000" w:usb1="00000000" w:usb2="00000000" w:usb3="00000000" w:csb0="00040000" w:csb1="00000000"/>
    <w:embedRegular r:id="rId6" w:fontKey="{AA3CA100-3B73-4499-858D-BB8E003DC02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854DA">
    <w:pPr>
      <w:pStyle w:val="3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6D82F">
    <w:pPr>
      <w:pStyle w:val="3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DDA36">
    <w:pPr>
      <w:pStyle w:val="38"/>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D684B">
    <w:pPr>
      <w:pStyle w:val="3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2E3A31">
                          <w:pPr>
                            <w:pStyle w:val="38"/>
                          </w:pPr>
                          <w:r>
                            <w:fldChar w:fldCharType="begin"/>
                          </w:r>
                          <w:r>
                            <w:instrText xml:space="preserve"> PAGE  \* MERGEFORMAT </w:instrText>
                          </w:r>
                          <w:r>
                            <w:fldChar w:fldCharType="separate"/>
                          </w:r>
                          <w:r>
                            <w:t>20</w:t>
                          </w:r>
                          <w: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Zi5FMEBAACNAwAADgAAAGRycy9lMm9Eb2MueG1srVPNjtMwEL4j8Q6W&#10;79Rph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Jl&#10;lqcPUGPWQ8C8NNz5AZdm9gM6M+tBRZu/yIdgHMU9X8WVQyIiP1qv1usKQwJj8wXx2ePzECG9ld6S&#10;bDQ04vSKqPz0HtKYOqfkas7fa2PKBI37y4GY2cNy72OP2UrDfpgI7X17Rj49Dr6hDvecEvPOoa55&#10;R2YjzsZ+MnINCLfHhIVLPxl1hJqK4ZQKo2mj8hr8eS9Zj3/R9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zZi5FMEBAACNAwAADgAAAAAAAAABACAAAAAeAQAAZHJzL2Uyb0RvYy54bWxQSwUG&#10;AAAAAAYABgBZAQAAUQUAAAAA&#10;">
              <v:fill on="f" focussize="0,0"/>
              <v:stroke on="f"/>
              <v:imagedata o:title=""/>
              <o:lock v:ext="edit" aspectratio="f"/>
              <v:textbox inset="0mm,0mm,0mm,0mm" style="mso-fit-shape-to-text:t;">
                <w:txbxContent>
                  <w:p w14:paraId="792E3A31">
                    <w:pPr>
                      <w:pStyle w:val="38"/>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C80AD">
    <w:pPr>
      <w:pStyle w:val="3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3E6042">
                          <w:pPr>
                            <w:pStyle w:val="38"/>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5D3E6042">
                    <w:pPr>
                      <w:pStyle w:val="38"/>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247AF">
    <w:pPr>
      <w:pStyle w:val="3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F12DE9">
                          <w:pPr>
                            <w:pStyle w:val="38"/>
                          </w:pPr>
                          <w:r>
                            <w:fldChar w:fldCharType="begin"/>
                          </w:r>
                          <w:r>
                            <w:instrText xml:space="preserve"> PAGE  \* MERGEFORMAT </w:instrText>
                          </w:r>
                          <w:r>
                            <w:fldChar w:fldCharType="separate"/>
                          </w:r>
                          <w:r>
                            <w:t>35</w:t>
                          </w:r>
                          <w: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JW7X8IBAACN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1DieMWB37++eP86/H88J0s&#10;szx9gBqz7gLmpeG9H3BpZj+gM7MeVLT5i3wIxlHc00VcOSQi8qPVcrWqMCQwNl8Qnz09DxHSB+kt&#10;yUZDI06viMqPnyCNqXNKrub8rTamTNC4vxyImT0s9z72mK007IaJ0M63J+TT4+Ab6nDPKTEfHeqa&#10;d2Q24mzsJiPXgPDukLBw6SejjlBTMZxSYTRtVF6DP+8l6+kv2v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CVu1/CAQAAjQMAAA4AAAAAAAAAAQAgAAAAHgEAAGRycy9lMm9Eb2MueG1sUEsF&#10;BgAAAAAGAAYAWQEAAFIFAAAAAA==&#10;">
              <v:fill on="f" focussize="0,0"/>
              <v:stroke on="f"/>
              <v:imagedata o:title=""/>
              <o:lock v:ext="edit" aspectratio="f"/>
              <v:textbox inset="0mm,0mm,0mm,0mm" style="mso-fit-shape-to-text:t;">
                <w:txbxContent>
                  <w:p w14:paraId="01F12DE9">
                    <w:pPr>
                      <w:pStyle w:val="38"/>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E9CE1">
    <w:pPr>
      <w:pBdr>
        <w:top w:val="single" w:color="auto" w:sz="4" w:space="1"/>
        <w:left w:val="none" w:color="auto" w:sz="0" w:space="4"/>
        <w:bottom w:val="none" w:color="auto" w:sz="0" w:space="1"/>
        <w:right w:val="none" w:color="auto" w:sz="0" w:space="4"/>
      </w:pBdr>
      <w:snapToGrid w:val="0"/>
      <w:ind w:firstLine="0" w:firstLineChars="0"/>
      <w:jc w:val="left"/>
      <w:rPr>
        <w:rFonts w:hint="eastAsia" w:ascii="Times New Roman" w:hAnsi="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697522">
                          <w:pPr>
                            <w:pStyle w:val="38"/>
                            <w:ind w:firstLine="360"/>
                          </w:pPr>
                          <w:r>
                            <w:fldChar w:fldCharType="begin"/>
                          </w:r>
                          <w:r>
                            <w:instrText xml:space="preserve"> PAGE  \* MERGEFORMAT </w:instrText>
                          </w:r>
                          <w:r>
                            <w:fldChar w:fldCharType="separate"/>
                          </w:r>
                          <w:r>
                            <w:t>54</w:t>
                          </w:r>
                          <w:r>
                            <w:fldChar w:fldCharType="end"/>
                          </w:r>
                        </w:p>
                      </w:txbxContent>
                    </wps:txbx>
                    <wps:bodyPr wrap="none" lIns="0" tIns="0" rIns="0" bIns="0" upright="0">
                      <a:spAutoFit/>
                    </wps:bodyPr>
                  </wps:wsp>
                </a:graphicData>
              </a:graphic>
            </wp:anchor>
          </w:drawing>
        </mc:Choice>
        <mc:Fallback>
          <w:pict>
            <v:shape id="文本框 27"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rSozMoBAACbAwAADgAAAGRycy9lMm9Eb2MueG1srVPNjtMwEL4j8Q6W&#10;79TZSkA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aEsctTvz888f515/z7+9k&#10;+TYL1AeoMe82YGYa3vsBk2c/oDPzHlS0+YuMCMZR3tNFXjkkIvKj1XK1qjAkMDZfEJ/dPw8R0gfp&#10;LclGQyPOr8jKj58gjalzSq7m/I02pszQuP8ciJk9LPc+9pitNOyGidDOtyfk0+PoG+pw0ykxHx0q&#10;m7dkNuJs7GbjEKLed2WNcj0I7w4Jmyi95Qoj7FQYZ1bYTfuVl+Lfe8m6/6c2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QrSozMoBAACbAwAADgAAAAAAAAABACAAAAAeAQAAZHJzL2Uyb0Rv&#10;Yy54bWxQSwUGAAAAAAYABgBZAQAAWgUAAAAA&#10;">
              <v:fill on="f" focussize="0,0"/>
              <v:stroke on="f"/>
              <v:imagedata o:title=""/>
              <o:lock v:ext="edit" aspectratio="f"/>
              <v:textbox inset="0mm,0mm,0mm,0mm" style="mso-fit-shape-to-text:t;">
                <w:txbxContent>
                  <w:p w14:paraId="0D697522">
                    <w:pPr>
                      <w:pStyle w:val="38"/>
                      <w:ind w:firstLine="360"/>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180BE">
    <w:pPr>
      <w:pStyle w:val="38"/>
      <w:ind w:firstLine="90" w:firstLineChars="5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447B57">
                          <w:pPr>
                            <w:pStyle w:val="38"/>
                          </w:pPr>
                          <w:r>
                            <w:fldChar w:fldCharType="begin"/>
                          </w:r>
                          <w:r>
                            <w:instrText xml:space="preserve"> PAGE  \* MERGEFORMAT </w:instrText>
                          </w:r>
                          <w:r>
                            <w:fldChar w:fldCharType="separate"/>
                          </w:r>
                          <w:r>
                            <w:t>55</w:t>
                          </w:r>
                          <w: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yOnZcIBAACNAwAADgAAAGRycy9lMm9Eb2MueG1srVPNjtMwEL4j8Q6W&#10;79TZI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b2mxHGLAz///HH+9ef8+zt5&#10;m+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LMjp2XCAQAAjQMAAA4AAAAAAAAAAQAgAAAAHgEAAGRycy9lMm9Eb2MueG1sUEsF&#10;BgAAAAAGAAYAWQEAAFIFAAAAAA==&#10;">
              <v:fill on="f" focussize="0,0"/>
              <v:stroke on="f"/>
              <v:imagedata o:title=""/>
              <o:lock v:ext="edit" aspectratio="f"/>
              <v:textbox inset="0mm,0mm,0mm,0mm" style="mso-fit-shape-to-text:t;">
                <w:txbxContent>
                  <w:p w14:paraId="00447B57">
                    <w:pPr>
                      <w:pStyle w:val="38"/>
                    </w:pPr>
                    <w:r>
                      <w:fldChar w:fldCharType="begin"/>
                    </w:r>
                    <w:r>
                      <w:instrText xml:space="preserve"> PAGE  \* MERGEFORMAT </w:instrText>
                    </w:r>
                    <w:r>
                      <w:fldChar w:fldCharType="separate"/>
                    </w:r>
                    <w:r>
                      <w:t>55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FF457">
    <w:pPr>
      <w:pStyle w:val="3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E6031">
    <w:pPr>
      <w:pStyle w:val="3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F3AF9">
    <w:pPr>
      <w:pStyle w:val="39"/>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A5185"/>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C9A1B">
    <w:pPr>
      <w:pStyle w:val="39"/>
      <w:pBdr>
        <w:bottom w:val="none" w:color="auto" w:sz="0" w:space="1"/>
      </w:pBdr>
      <w:jc w:val="right"/>
      <w:rPr>
        <w:rFonts w:ascii="宋体" w:hAnsi="宋体" w:cs="宋体"/>
        <w:i/>
        <w:iCs/>
        <w:color w:val="0000FF"/>
      </w:rPr>
    </w:pPr>
    <w:r>
      <w:rPr>
        <w:rFonts w:hint="eastAsia" w:ascii="宋体" w:hAnsi="宋体"/>
        <w:i/>
        <w:iCs/>
        <w:color w:val="0000FF"/>
      </w:rPr>
      <w:t xml:space="preserve"> </w:t>
    </w:r>
    <w:r>
      <w:rPr>
        <w:rFonts w:hint="eastAsia" w:ascii="宋体" w:hAnsi="宋体" w:cs="宋体"/>
        <w:i/>
        <w:iCs/>
        <w:color w:val="0000FF"/>
      </w:rPr>
      <w:t xml:space="preserve"> </w:t>
    </w:r>
  </w:p>
  <w:p w14:paraId="78EBEBFF">
    <w:pPr>
      <w:pStyle w:val="39"/>
      <w:pBdr>
        <w:bottom w:val="none" w:color="auto" w:sz="0" w:space="1"/>
      </w:pBdr>
      <w:jc w:val="right"/>
      <w:rPr>
        <w:rFonts w:ascii="黑体" w:eastAsia="黑体"/>
        <w:color w:val="0000FF"/>
        <w:sz w:val="20"/>
      </w:rPr>
    </w:pPr>
    <w:r>
      <w:rPr>
        <w:rFonts w:hint="eastAsia" w:ascii="宋体" w:hAnsi="宋体"/>
        <w:sz w:val="15"/>
        <w:szCs w:val="15"/>
      </w:rPr>
      <w:t xml:space="preserve">                                     </w:t>
    </w:r>
    <w:r>
      <w:rPr>
        <w:rFonts w:hint="eastAsia" w:ascii="宋体" w:hAnsi="宋体"/>
        <w:i/>
        <w:iCs/>
        <w:color w:val="0000FF"/>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532D8">
    <w:pPr>
      <w:rPr>
        <w:rFonts w:hint="eastAsia"/>
        <w:lang w:val="en-US" w:eastAsia="zh-CN"/>
      </w:rPr>
    </w:pPr>
    <w:r>
      <w:rPr>
        <w:rFonts w:hint="eastAsia"/>
        <w:lang w:val="en-US" w:eastAsia="zh-CN"/>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FA547">
    <w:pPr>
      <w:pBdr>
        <w:bottom w:val="none" w:color="auto" w:sz="0" w:space="1"/>
      </w:pBdr>
      <w:snapToGrid w:val="0"/>
      <w:ind w:firstLine="300"/>
      <w:jc w:val="center"/>
      <w:rPr>
        <w:rFonts w:ascii="Times New Roman" w:hAnsi="Times New Roman"/>
        <w:i/>
        <w:iCs/>
        <w:color w:val="0000FF"/>
        <w:sz w:val="18"/>
        <w:szCs w:val="18"/>
      </w:rPr>
    </w:pPr>
    <w:r>
      <w:rPr>
        <w:rFonts w:hint="eastAsia" w:ascii="宋体" w:hAnsi="宋体"/>
        <w:sz w:val="15"/>
        <w:szCs w:val="15"/>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EF3C7A"/>
    <w:multiLevelType w:val="singleLevel"/>
    <w:tmpl w:val="98EF3C7A"/>
    <w:lvl w:ilvl="0" w:tentative="0">
      <w:start w:val="2"/>
      <w:numFmt w:val="chineseCounting"/>
      <w:suff w:val="space"/>
      <w:lvlText w:val="第%1章"/>
      <w:lvlJc w:val="left"/>
      <w:rPr>
        <w:rFonts w:hint="eastAsia"/>
      </w:rPr>
    </w:lvl>
  </w:abstractNum>
  <w:abstractNum w:abstractNumId="1">
    <w:nsid w:val="B5E08322"/>
    <w:multiLevelType w:val="singleLevel"/>
    <w:tmpl w:val="B5E08322"/>
    <w:lvl w:ilvl="0" w:tentative="0">
      <w:start w:val="1"/>
      <w:numFmt w:val="chineseCounting"/>
      <w:suff w:val="nothing"/>
      <w:lvlText w:val="%1、"/>
      <w:lvlJc w:val="left"/>
      <w:rPr>
        <w:rFonts w:hint="eastAsia"/>
      </w:rPr>
    </w:lvl>
  </w:abstractNum>
  <w:abstractNum w:abstractNumId="2">
    <w:nsid w:val="42A989AA"/>
    <w:multiLevelType w:val="singleLevel"/>
    <w:tmpl w:val="42A989AA"/>
    <w:lvl w:ilvl="0" w:tentative="0">
      <w:start w:val="1"/>
      <w:numFmt w:val="chineseCounting"/>
      <w:suff w:val="nothing"/>
      <w:lvlText w:val="（%1）"/>
      <w:lvlJc w:val="left"/>
      <w:pPr>
        <w:ind w:left="315" w:firstLine="0"/>
      </w:pPr>
      <w:rPr>
        <w:rFonts w:hint="eastAsia"/>
      </w:rPr>
    </w:lvl>
  </w:abstractNum>
  <w:abstractNum w:abstractNumId="3">
    <w:nsid w:val="4ADC87F1"/>
    <w:multiLevelType w:val="singleLevel"/>
    <w:tmpl w:val="4ADC87F1"/>
    <w:lvl w:ilvl="0" w:tentative="0">
      <w:start w:val="1"/>
      <w:numFmt w:val="decimal"/>
      <w:suff w:val="space"/>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zOWJiNDJkMDQ1M2MyZGRiODBiYTkyMjUxNWUxMWIifQ=="/>
  </w:docVars>
  <w:rsids>
    <w:rsidRoot w:val="00F253E1"/>
    <w:rsid w:val="00000FCB"/>
    <w:rsid w:val="00001C88"/>
    <w:rsid w:val="00001CD3"/>
    <w:rsid w:val="00002712"/>
    <w:rsid w:val="000028EB"/>
    <w:rsid w:val="00003539"/>
    <w:rsid w:val="000056AE"/>
    <w:rsid w:val="00005888"/>
    <w:rsid w:val="000058FB"/>
    <w:rsid w:val="00006D3E"/>
    <w:rsid w:val="00006DCA"/>
    <w:rsid w:val="000075D5"/>
    <w:rsid w:val="00007E45"/>
    <w:rsid w:val="00010500"/>
    <w:rsid w:val="00011100"/>
    <w:rsid w:val="00011EF2"/>
    <w:rsid w:val="00012999"/>
    <w:rsid w:val="000129C7"/>
    <w:rsid w:val="0001394F"/>
    <w:rsid w:val="00014447"/>
    <w:rsid w:val="000159D0"/>
    <w:rsid w:val="00015BE5"/>
    <w:rsid w:val="000160A4"/>
    <w:rsid w:val="00016512"/>
    <w:rsid w:val="0001747F"/>
    <w:rsid w:val="000200A1"/>
    <w:rsid w:val="00020348"/>
    <w:rsid w:val="000205ED"/>
    <w:rsid w:val="000208B8"/>
    <w:rsid w:val="00021627"/>
    <w:rsid w:val="00021E64"/>
    <w:rsid w:val="00022E41"/>
    <w:rsid w:val="0002445D"/>
    <w:rsid w:val="000252A7"/>
    <w:rsid w:val="00026C93"/>
    <w:rsid w:val="00026F71"/>
    <w:rsid w:val="00026FB9"/>
    <w:rsid w:val="00027754"/>
    <w:rsid w:val="0003024A"/>
    <w:rsid w:val="0003073A"/>
    <w:rsid w:val="00030853"/>
    <w:rsid w:val="00030B5C"/>
    <w:rsid w:val="0003268C"/>
    <w:rsid w:val="000328C8"/>
    <w:rsid w:val="00032EC9"/>
    <w:rsid w:val="0003317E"/>
    <w:rsid w:val="0003570B"/>
    <w:rsid w:val="000363A8"/>
    <w:rsid w:val="000401DE"/>
    <w:rsid w:val="0004025D"/>
    <w:rsid w:val="000411C5"/>
    <w:rsid w:val="00042A38"/>
    <w:rsid w:val="00042D21"/>
    <w:rsid w:val="0004338A"/>
    <w:rsid w:val="00043B9F"/>
    <w:rsid w:val="00044162"/>
    <w:rsid w:val="00044463"/>
    <w:rsid w:val="00044580"/>
    <w:rsid w:val="00044929"/>
    <w:rsid w:val="000457FF"/>
    <w:rsid w:val="000463B5"/>
    <w:rsid w:val="0004674D"/>
    <w:rsid w:val="00047983"/>
    <w:rsid w:val="000504DA"/>
    <w:rsid w:val="00051888"/>
    <w:rsid w:val="00053590"/>
    <w:rsid w:val="00053912"/>
    <w:rsid w:val="00053E11"/>
    <w:rsid w:val="00054503"/>
    <w:rsid w:val="00054B64"/>
    <w:rsid w:val="00054C2B"/>
    <w:rsid w:val="0005507A"/>
    <w:rsid w:val="0005578B"/>
    <w:rsid w:val="000566A6"/>
    <w:rsid w:val="00056E3B"/>
    <w:rsid w:val="000578F1"/>
    <w:rsid w:val="00060780"/>
    <w:rsid w:val="000624D2"/>
    <w:rsid w:val="0006266F"/>
    <w:rsid w:val="00062AC0"/>
    <w:rsid w:val="00065340"/>
    <w:rsid w:val="000655A2"/>
    <w:rsid w:val="000661AA"/>
    <w:rsid w:val="000665F6"/>
    <w:rsid w:val="00070975"/>
    <w:rsid w:val="0007157B"/>
    <w:rsid w:val="00071D92"/>
    <w:rsid w:val="0007207F"/>
    <w:rsid w:val="00072084"/>
    <w:rsid w:val="00073F41"/>
    <w:rsid w:val="000768DD"/>
    <w:rsid w:val="00076AD8"/>
    <w:rsid w:val="00080011"/>
    <w:rsid w:val="00080F56"/>
    <w:rsid w:val="00080F5B"/>
    <w:rsid w:val="000823DA"/>
    <w:rsid w:val="000826A2"/>
    <w:rsid w:val="000828A5"/>
    <w:rsid w:val="00084584"/>
    <w:rsid w:val="000845AC"/>
    <w:rsid w:val="000856F7"/>
    <w:rsid w:val="00085B34"/>
    <w:rsid w:val="00085F44"/>
    <w:rsid w:val="000872AB"/>
    <w:rsid w:val="00090B29"/>
    <w:rsid w:val="000910CD"/>
    <w:rsid w:val="000917A5"/>
    <w:rsid w:val="00091F86"/>
    <w:rsid w:val="00091FD5"/>
    <w:rsid w:val="00092B94"/>
    <w:rsid w:val="00092D6C"/>
    <w:rsid w:val="00092ED2"/>
    <w:rsid w:val="000938CE"/>
    <w:rsid w:val="0009416D"/>
    <w:rsid w:val="0009528D"/>
    <w:rsid w:val="000952EA"/>
    <w:rsid w:val="00095651"/>
    <w:rsid w:val="00095A5F"/>
    <w:rsid w:val="00095E27"/>
    <w:rsid w:val="000973DE"/>
    <w:rsid w:val="000977F1"/>
    <w:rsid w:val="00097BF3"/>
    <w:rsid w:val="00097F21"/>
    <w:rsid w:val="000A0A79"/>
    <w:rsid w:val="000A0C8D"/>
    <w:rsid w:val="000A1087"/>
    <w:rsid w:val="000A1BB6"/>
    <w:rsid w:val="000A2BDD"/>
    <w:rsid w:val="000A2C45"/>
    <w:rsid w:val="000A32F6"/>
    <w:rsid w:val="000A4900"/>
    <w:rsid w:val="000A4C97"/>
    <w:rsid w:val="000A4DF4"/>
    <w:rsid w:val="000A52B1"/>
    <w:rsid w:val="000A6502"/>
    <w:rsid w:val="000A6667"/>
    <w:rsid w:val="000A6A43"/>
    <w:rsid w:val="000B0F4A"/>
    <w:rsid w:val="000B1371"/>
    <w:rsid w:val="000B5CD9"/>
    <w:rsid w:val="000B64DE"/>
    <w:rsid w:val="000B7494"/>
    <w:rsid w:val="000B79D5"/>
    <w:rsid w:val="000C1AE5"/>
    <w:rsid w:val="000C2718"/>
    <w:rsid w:val="000C33CC"/>
    <w:rsid w:val="000C37C0"/>
    <w:rsid w:val="000C3DC8"/>
    <w:rsid w:val="000C4004"/>
    <w:rsid w:val="000C5B69"/>
    <w:rsid w:val="000C615C"/>
    <w:rsid w:val="000C687D"/>
    <w:rsid w:val="000C6D3F"/>
    <w:rsid w:val="000C7FBE"/>
    <w:rsid w:val="000D01D0"/>
    <w:rsid w:val="000D0FE4"/>
    <w:rsid w:val="000D447A"/>
    <w:rsid w:val="000D5082"/>
    <w:rsid w:val="000D5A26"/>
    <w:rsid w:val="000D5F5F"/>
    <w:rsid w:val="000D709A"/>
    <w:rsid w:val="000D79D1"/>
    <w:rsid w:val="000D7C23"/>
    <w:rsid w:val="000E06E6"/>
    <w:rsid w:val="000E150C"/>
    <w:rsid w:val="000E33E7"/>
    <w:rsid w:val="000E4238"/>
    <w:rsid w:val="000E44C0"/>
    <w:rsid w:val="000E47B3"/>
    <w:rsid w:val="000E483E"/>
    <w:rsid w:val="000E4AB9"/>
    <w:rsid w:val="000E4D06"/>
    <w:rsid w:val="000E5786"/>
    <w:rsid w:val="000E5B2A"/>
    <w:rsid w:val="000E6320"/>
    <w:rsid w:val="000E643C"/>
    <w:rsid w:val="000F063D"/>
    <w:rsid w:val="000F2196"/>
    <w:rsid w:val="000F2F01"/>
    <w:rsid w:val="000F3029"/>
    <w:rsid w:val="000F31CE"/>
    <w:rsid w:val="000F392C"/>
    <w:rsid w:val="000F3BBF"/>
    <w:rsid w:val="000F515A"/>
    <w:rsid w:val="000F524B"/>
    <w:rsid w:val="000F5894"/>
    <w:rsid w:val="000F5AEB"/>
    <w:rsid w:val="000F5E9F"/>
    <w:rsid w:val="000F70E9"/>
    <w:rsid w:val="000F712D"/>
    <w:rsid w:val="00101285"/>
    <w:rsid w:val="001023C3"/>
    <w:rsid w:val="00102659"/>
    <w:rsid w:val="00102986"/>
    <w:rsid w:val="001031F3"/>
    <w:rsid w:val="001035CB"/>
    <w:rsid w:val="00103FE0"/>
    <w:rsid w:val="001043B7"/>
    <w:rsid w:val="0010517F"/>
    <w:rsid w:val="00105515"/>
    <w:rsid w:val="001055EE"/>
    <w:rsid w:val="001056A2"/>
    <w:rsid w:val="00106340"/>
    <w:rsid w:val="00106DC5"/>
    <w:rsid w:val="00107616"/>
    <w:rsid w:val="00107DBD"/>
    <w:rsid w:val="00111BC9"/>
    <w:rsid w:val="0011302F"/>
    <w:rsid w:val="001152BF"/>
    <w:rsid w:val="0011639D"/>
    <w:rsid w:val="00116A44"/>
    <w:rsid w:val="00116C83"/>
    <w:rsid w:val="001200BB"/>
    <w:rsid w:val="00121463"/>
    <w:rsid w:val="001217EA"/>
    <w:rsid w:val="00122ED3"/>
    <w:rsid w:val="0012336E"/>
    <w:rsid w:val="00124524"/>
    <w:rsid w:val="00124CC1"/>
    <w:rsid w:val="001273FE"/>
    <w:rsid w:val="00127C33"/>
    <w:rsid w:val="00131C34"/>
    <w:rsid w:val="00132C42"/>
    <w:rsid w:val="001330E1"/>
    <w:rsid w:val="00133281"/>
    <w:rsid w:val="00133F3B"/>
    <w:rsid w:val="00133F3F"/>
    <w:rsid w:val="00134E1B"/>
    <w:rsid w:val="0013698A"/>
    <w:rsid w:val="001377A1"/>
    <w:rsid w:val="00140284"/>
    <w:rsid w:val="001407ED"/>
    <w:rsid w:val="0014160E"/>
    <w:rsid w:val="00142F09"/>
    <w:rsid w:val="00143060"/>
    <w:rsid w:val="0014385E"/>
    <w:rsid w:val="001439BA"/>
    <w:rsid w:val="001441FA"/>
    <w:rsid w:val="00144349"/>
    <w:rsid w:val="0014461D"/>
    <w:rsid w:val="0014498D"/>
    <w:rsid w:val="00144F78"/>
    <w:rsid w:val="001451B3"/>
    <w:rsid w:val="001451C9"/>
    <w:rsid w:val="001452CA"/>
    <w:rsid w:val="00145D75"/>
    <w:rsid w:val="0014675B"/>
    <w:rsid w:val="00146F34"/>
    <w:rsid w:val="00147AD2"/>
    <w:rsid w:val="0015384D"/>
    <w:rsid w:val="00154813"/>
    <w:rsid w:val="00154A53"/>
    <w:rsid w:val="00154DBD"/>
    <w:rsid w:val="00154F24"/>
    <w:rsid w:val="00156248"/>
    <w:rsid w:val="00156611"/>
    <w:rsid w:val="00156A32"/>
    <w:rsid w:val="0015766A"/>
    <w:rsid w:val="0016010F"/>
    <w:rsid w:val="00160C0B"/>
    <w:rsid w:val="00160C6C"/>
    <w:rsid w:val="001611A9"/>
    <w:rsid w:val="001617FA"/>
    <w:rsid w:val="00161AA6"/>
    <w:rsid w:val="00162EEF"/>
    <w:rsid w:val="00163227"/>
    <w:rsid w:val="001633B6"/>
    <w:rsid w:val="00164D88"/>
    <w:rsid w:val="00164E6F"/>
    <w:rsid w:val="0016596C"/>
    <w:rsid w:val="00165CA4"/>
    <w:rsid w:val="0016652C"/>
    <w:rsid w:val="001678AA"/>
    <w:rsid w:val="00167C55"/>
    <w:rsid w:val="00167EC2"/>
    <w:rsid w:val="00170789"/>
    <w:rsid w:val="00170DD0"/>
    <w:rsid w:val="00170F8D"/>
    <w:rsid w:val="00171612"/>
    <w:rsid w:val="0017219C"/>
    <w:rsid w:val="00172607"/>
    <w:rsid w:val="00173384"/>
    <w:rsid w:val="00173B89"/>
    <w:rsid w:val="00174EB5"/>
    <w:rsid w:val="001751D9"/>
    <w:rsid w:val="00176170"/>
    <w:rsid w:val="00176B27"/>
    <w:rsid w:val="001773EB"/>
    <w:rsid w:val="001778BA"/>
    <w:rsid w:val="00177B3E"/>
    <w:rsid w:val="00180A43"/>
    <w:rsid w:val="00183ACA"/>
    <w:rsid w:val="00184892"/>
    <w:rsid w:val="00184DEE"/>
    <w:rsid w:val="00185080"/>
    <w:rsid w:val="00185941"/>
    <w:rsid w:val="00185BAB"/>
    <w:rsid w:val="001867D6"/>
    <w:rsid w:val="001868D7"/>
    <w:rsid w:val="00186A44"/>
    <w:rsid w:val="00187485"/>
    <w:rsid w:val="00190143"/>
    <w:rsid w:val="00190236"/>
    <w:rsid w:val="001915CB"/>
    <w:rsid w:val="00191A61"/>
    <w:rsid w:val="00192246"/>
    <w:rsid w:val="00196B7C"/>
    <w:rsid w:val="00196D64"/>
    <w:rsid w:val="001977CE"/>
    <w:rsid w:val="001A024C"/>
    <w:rsid w:val="001A10DC"/>
    <w:rsid w:val="001A1840"/>
    <w:rsid w:val="001A1D3D"/>
    <w:rsid w:val="001A2D3A"/>
    <w:rsid w:val="001A3C39"/>
    <w:rsid w:val="001A4F89"/>
    <w:rsid w:val="001A673A"/>
    <w:rsid w:val="001A76E9"/>
    <w:rsid w:val="001B228C"/>
    <w:rsid w:val="001B322D"/>
    <w:rsid w:val="001B3335"/>
    <w:rsid w:val="001B3ABB"/>
    <w:rsid w:val="001B3B93"/>
    <w:rsid w:val="001B4A67"/>
    <w:rsid w:val="001B4B0E"/>
    <w:rsid w:val="001B4EA3"/>
    <w:rsid w:val="001B575A"/>
    <w:rsid w:val="001B57B3"/>
    <w:rsid w:val="001B5D90"/>
    <w:rsid w:val="001C006E"/>
    <w:rsid w:val="001C008E"/>
    <w:rsid w:val="001C03DF"/>
    <w:rsid w:val="001C1008"/>
    <w:rsid w:val="001C1F02"/>
    <w:rsid w:val="001C40E9"/>
    <w:rsid w:val="001C4A0A"/>
    <w:rsid w:val="001C75FB"/>
    <w:rsid w:val="001D013D"/>
    <w:rsid w:val="001D129B"/>
    <w:rsid w:val="001D1DBB"/>
    <w:rsid w:val="001D2512"/>
    <w:rsid w:val="001D2812"/>
    <w:rsid w:val="001D2BF1"/>
    <w:rsid w:val="001D32C3"/>
    <w:rsid w:val="001D3527"/>
    <w:rsid w:val="001D66AD"/>
    <w:rsid w:val="001D6F3B"/>
    <w:rsid w:val="001D756B"/>
    <w:rsid w:val="001E24BF"/>
    <w:rsid w:val="001E2BEE"/>
    <w:rsid w:val="001E30C1"/>
    <w:rsid w:val="001E59E3"/>
    <w:rsid w:val="001E6567"/>
    <w:rsid w:val="001E6E9D"/>
    <w:rsid w:val="001E72C4"/>
    <w:rsid w:val="001E77CF"/>
    <w:rsid w:val="001F070D"/>
    <w:rsid w:val="001F09F5"/>
    <w:rsid w:val="001F113B"/>
    <w:rsid w:val="001F127A"/>
    <w:rsid w:val="001F2BAB"/>
    <w:rsid w:val="001F36AD"/>
    <w:rsid w:val="001F3AC0"/>
    <w:rsid w:val="001F3EB4"/>
    <w:rsid w:val="001F4095"/>
    <w:rsid w:val="001F52D4"/>
    <w:rsid w:val="001F5684"/>
    <w:rsid w:val="001F58C7"/>
    <w:rsid w:val="001F5C5A"/>
    <w:rsid w:val="001F68E8"/>
    <w:rsid w:val="001F6AD0"/>
    <w:rsid w:val="001F7FA5"/>
    <w:rsid w:val="0020019C"/>
    <w:rsid w:val="0020040A"/>
    <w:rsid w:val="00200477"/>
    <w:rsid w:val="00200839"/>
    <w:rsid w:val="00200919"/>
    <w:rsid w:val="00200E51"/>
    <w:rsid w:val="00202A5B"/>
    <w:rsid w:val="00202A7C"/>
    <w:rsid w:val="00203CD5"/>
    <w:rsid w:val="00206485"/>
    <w:rsid w:val="00207DE5"/>
    <w:rsid w:val="0021021A"/>
    <w:rsid w:val="00211C56"/>
    <w:rsid w:val="00213653"/>
    <w:rsid w:val="0021383C"/>
    <w:rsid w:val="002149FD"/>
    <w:rsid w:val="00215092"/>
    <w:rsid w:val="00215690"/>
    <w:rsid w:val="002173D0"/>
    <w:rsid w:val="002178B1"/>
    <w:rsid w:val="002225DC"/>
    <w:rsid w:val="00222EBB"/>
    <w:rsid w:val="0022312F"/>
    <w:rsid w:val="00224951"/>
    <w:rsid w:val="0022496F"/>
    <w:rsid w:val="00226545"/>
    <w:rsid w:val="002268BD"/>
    <w:rsid w:val="002268D7"/>
    <w:rsid w:val="00227030"/>
    <w:rsid w:val="002275F9"/>
    <w:rsid w:val="00227CD7"/>
    <w:rsid w:val="002307CA"/>
    <w:rsid w:val="00231AB9"/>
    <w:rsid w:val="00231CAE"/>
    <w:rsid w:val="00231F4F"/>
    <w:rsid w:val="00232C03"/>
    <w:rsid w:val="002332F2"/>
    <w:rsid w:val="0023355D"/>
    <w:rsid w:val="00233F81"/>
    <w:rsid w:val="002356C5"/>
    <w:rsid w:val="00235913"/>
    <w:rsid w:val="00235C78"/>
    <w:rsid w:val="002371B9"/>
    <w:rsid w:val="002374C8"/>
    <w:rsid w:val="0024027A"/>
    <w:rsid w:val="00240DB9"/>
    <w:rsid w:val="0024166E"/>
    <w:rsid w:val="002417A8"/>
    <w:rsid w:val="00242853"/>
    <w:rsid w:val="00243C5A"/>
    <w:rsid w:val="00244223"/>
    <w:rsid w:val="0024441A"/>
    <w:rsid w:val="00244513"/>
    <w:rsid w:val="00244E0B"/>
    <w:rsid w:val="00244E52"/>
    <w:rsid w:val="0024507A"/>
    <w:rsid w:val="00246FEC"/>
    <w:rsid w:val="00247693"/>
    <w:rsid w:val="0025029E"/>
    <w:rsid w:val="002517F8"/>
    <w:rsid w:val="00251ECF"/>
    <w:rsid w:val="00253137"/>
    <w:rsid w:val="0025390D"/>
    <w:rsid w:val="00255086"/>
    <w:rsid w:val="00255615"/>
    <w:rsid w:val="0025625F"/>
    <w:rsid w:val="00256F90"/>
    <w:rsid w:val="0025756A"/>
    <w:rsid w:val="00257AA3"/>
    <w:rsid w:val="00263518"/>
    <w:rsid w:val="0026408E"/>
    <w:rsid w:val="0026415F"/>
    <w:rsid w:val="00264555"/>
    <w:rsid w:val="002645A3"/>
    <w:rsid w:val="00264D48"/>
    <w:rsid w:val="002657D6"/>
    <w:rsid w:val="00265845"/>
    <w:rsid w:val="00266312"/>
    <w:rsid w:val="00267DC1"/>
    <w:rsid w:val="00272A25"/>
    <w:rsid w:val="00272B37"/>
    <w:rsid w:val="00273582"/>
    <w:rsid w:val="00274A8A"/>
    <w:rsid w:val="002825DD"/>
    <w:rsid w:val="00282C84"/>
    <w:rsid w:val="002838A0"/>
    <w:rsid w:val="00283A4B"/>
    <w:rsid w:val="002849DC"/>
    <w:rsid w:val="00284B83"/>
    <w:rsid w:val="00284D23"/>
    <w:rsid w:val="002866C9"/>
    <w:rsid w:val="00287BA2"/>
    <w:rsid w:val="00287FD4"/>
    <w:rsid w:val="00292279"/>
    <w:rsid w:val="00293F2A"/>
    <w:rsid w:val="00294003"/>
    <w:rsid w:val="002945E5"/>
    <w:rsid w:val="002960ED"/>
    <w:rsid w:val="00296736"/>
    <w:rsid w:val="002972C3"/>
    <w:rsid w:val="0029749C"/>
    <w:rsid w:val="00297535"/>
    <w:rsid w:val="00297FA1"/>
    <w:rsid w:val="002A003F"/>
    <w:rsid w:val="002A0C86"/>
    <w:rsid w:val="002A1FF3"/>
    <w:rsid w:val="002A49ED"/>
    <w:rsid w:val="002A4CA6"/>
    <w:rsid w:val="002A5921"/>
    <w:rsid w:val="002A62E6"/>
    <w:rsid w:val="002A79B1"/>
    <w:rsid w:val="002B00BE"/>
    <w:rsid w:val="002B0957"/>
    <w:rsid w:val="002B25C4"/>
    <w:rsid w:val="002B3D95"/>
    <w:rsid w:val="002B5C9F"/>
    <w:rsid w:val="002B7868"/>
    <w:rsid w:val="002B7F80"/>
    <w:rsid w:val="002C0679"/>
    <w:rsid w:val="002C19AA"/>
    <w:rsid w:val="002C34CA"/>
    <w:rsid w:val="002C3730"/>
    <w:rsid w:val="002C4612"/>
    <w:rsid w:val="002C4B06"/>
    <w:rsid w:val="002C5B17"/>
    <w:rsid w:val="002C6251"/>
    <w:rsid w:val="002C7FE0"/>
    <w:rsid w:val="002D3D8A"/>
    <w:rsid w:val="002D4475"/>
    <w:rsid w:val="002D466A"/>
    <w:rsid w:val="002D5045"/>
    <w:rsid w:val="002D524F"/>
    <w:rsid w:val="002D5656"/>
    <w:rsid w:val="002E1288"/>
    <w:rsid w:val="002E13CD"/>
    <w:rsid w:val="002E1674"/>
    <w:rsid w:val="002E1E86"/>
    <w:rsid w:val="002E337B"/>
    <w:rsid w:val="002E486E"/>
    <w:rsid w:val="002E4C10"/>
    <w:rsid w:val="002E52A9"/>
    <w:rsid w:val="002E66E1"/>
    <w:rsid w:val="002E69F4"/>
    <w:rsid w:val="002E6C23"/>
    <w:rsid w:val="002E74DD"/>
    <w:rsid w:val="002E7595"/>
    <w:rsid w:val="002E75BF"/>
    <w:rsid w:val="002E76E3"/>
    <w:rsid w:val="002E7BE6"/>
    <w:rsid w:val="002E7ED5"/>
    <w:rsid w:val="002F100D"/>
    <w:rsid w:val="002F15A4"/>
    <w:rsid w:val="002F1D2E"/>
    <w:rsid w:val="002F2E1E"/>
    <w:rsid w:val="002F3134"/>
    <w:rsid w:val="002F360C"/>
    <w:rsid w:val="002F461B"/>
    <w:rsid w:val="002F498A"/>
    <w:rsid w:val="002F527D"/>
    <w:rsid w:val="002F5379"/>
    <w:rsid w:val="002F5F88"/>
    <w:rsid w:val="002F7111"/>
    <w:rsid w:val="00301065"/>
    <w:rsid w:val="00302122"/>
    <w:rsid w:val="00304217"/>
    <w:rsid w:val="00305B80"/>
    <w:rsid w:val="00306120"/>
    <w:rsid w:val="00306631"/>
    <w:rsid w:val="0030694B"/>
    <w:rsid w:val="003072DE"/>
    <w:rsid w:val="00307A48"/>
    <w:rsid w:val="003110CA"/>
    <w:rsid w:val="00313952"/>
    <w:rsid w:val="00317F5F"/>
    <w:rsid w:val="00320945"/>
    <w:rsid w:val="00320A47"/>
    <w:rsid w:val="003212A5"/>
    <w:rsid w:val="0032155C"/>
    <w:rsid w:val="003216A9"/>
    <w:rsid w:val="003218A8"/>
    <w:rsid w:val="00322DB9"/>
    <w:rsid w:val="003239BF"/>
    <w:rsid w:val="00323A73"/>
    <w:rsid w:val="00324B08"/>
    <w:rsid w:val="00324BA0"/>
    <w:rsid w:val="003253AE"/>
    <w:rsid w:val="00325EAF"/>
    <w:rsid w:val="003269E2"/>
    <w:rsid w:val="00326FDC"/>
    <w:rsid w:val="003310F5"/>
    <w:rsid w:val="003311B2"/>
    <w:rsid w:val="003316B2"/>
    <w:rsid w:val="0033188D"/>
    <w:rsid w:val="0033261D"/>
    <w:rsid w:val="00332B3E"/>
    <w:rsid w:val="00333353"/>
    <w:rsid w:val="00333723"/>
    <w:rsid w:val="00334426"/>
    <w:rsid w:val="0033584E"/>
    <w:rsid w:val="00335BDB"/>
    <w:rsid w:val="003365AD"/>
    <w:rsid w:val="00337C49"/>
    <w:rsid w:val="00337D2B"/>
    <w:rsid w:val="00341028"/>
    <w:rsid w:val="00341804"/>
    <w:rsid w:val="00341CAB"/>
    <w:rsid w:val="00344232"/>
    <w:rsid w:val="00344ECA"/>
    <w:rsid w:val="00344F76"/>
    <w:rsid w:val="00345AAB"/>
    <w:rsid w:val="0034604D"/>
    <w:rsid w:val="003464C6"/>
    <w:rsid w:val="00347194"/>
    <w:rsid w:val="00347EDC"/>
    <w:rsid w:val="00351A98"/>
    <w:rsid w:val="00351AA9"/>
    <w:rsid w:val="00352576"/>
    <w:rsid w:val="00355463"/>
    <w:rsid w:val="0035548C"/>
    <w:rsid w:val="0035673A"/>
    <w:rsid w:val="0035702B"/>
    <w:rsid w:val="003574EA"/>
    <w:rsid w:val="00360C2C"/>
    <w:rsid w:val="003614A4"/>
    <w:rsid w:val="00361605"/>
    <w:rsid w:val="00363F69"/>
    <w:rsid w:val="003643AB"/>
    <w:rsid w:val="00364923"/>
    <w:rsid w:val="00364B1D"/>
    <w:rsid w:val="003651DF"/>
    <w:rsid w:val="003656B8"/>
    <w:rsid w:val="0036653C"/>
    <w:rsid w:val="00366D76"/>
    <w:rsid w:val="0036738E"/>
    <w:rsid w:val="00371083"/>
    <w:rsid w:val="00371805"/>
    <w:rsid w:val="003719F5"/>
    <w:rsid w:val="00371E7D"/>
    <w:rsid w:val="00372298"/>
    <w:rsid w:val="0037631D"/>
    <w:rsid w:val="003770FF"/>
    <w:rsid w:val="00377E48"/>
    <w:rsid w:val="00380084"/>
    <w:rsid w:val="003801A3"/>
    <w:rsid w:val="00380AB4"/>
    <w:rsid w:val="00381A6F"/>
    <w:rsid w:val="00382142"/>
    <w:rsid w:val="003827AD"/>
    <w:rsid w:val="00382CD8"/>
    <w:rsid w:val="00383AF7"/>
    <w:rsid w:val="003845F0"/>
    <w:rsid w:val="0038471F"/>
    <w:rsid w:val="00384BD0"/>
    <w:rsid w:val="00384DE4"/>
    <w:rsid w:val="003858B1"/>
    <w:rsid w:val="00385952"/>
    <w:rsid w:val="0038632A"/>
    <w:rsid w:val="00387F74"/>
    <w:rsid w:val="00390A55"/>
    <w:rsid w:val="0039179D"/>
    <w:rsid w:val="003917F0"/>
    <w:rsid w:val="00391C56"/>
    <w:rsid w:val="00392082"/>
    <w:rsid w:val="00392BAC"/>
    <w:rsid w:val="00392CA3"/>
    <w:rsid w:val="00394184"/>
    <w:rsid w:val="00394665"/>
    <w:rsid w:val="0039584F"/>
    <w:rsid w:val="00396C68"/>
    <w:rsid w:val="003972AB"/>
    <w:rsid w:val="003A1004"/>
    <w:rsid w:val="003A1EFE"/>
    <w:rsid w:val="003A24ED"/>
    <w:rsid w:val="003A2BFE"/>
    <w:rsid w:val="003A4265"/>
    <w:rsid w:val="003A4C14"/>
    <w:rsid w:val="003A4FD3"/>
    <w:rsid w:val="003A68A1"/>
    <w:rsid w:val="003A7AA7"/>
    <w:rsid w:val="003A7E65"/>
    <w:rsid w:val="003B0573"/>
    <w:rsid w:val="003B0641"/>
    <w:rsid w:val="003B10D1"/>
    <w:rsid w:val="003B1725"/>
    <w:rsid w:val="003B29B2"/>
    <w:rsid w:val="003B3131"/>
    <w:rsid w:val="003B38CA"/>
    <w:rsid w:val="003B3CF2"/>
    <w:rsid w:val="003B3D0B"/>
    <w:rsid w:val="003B6F19"/>
    <w:rsid w:val="003B7406"/>
    <w:rsid w:val="003B795A"/>
    <w:rsid w:val="003C0F9E"/>
    <w:rsid w:val="003C12DB"/>
    <w:rsid w:val="003C1E38"/>
    <w:rsid w:val="003C2802"/>
    <w:rsid w:val="003C28D8"/>
    <w:rsid w:val="003C2BCE"/>
    <w:rsid w:val="003C37B4"/>
    <w:rsid w:val="003C4E57"/>
    <w:rsid w:val="003C5364"/>
    <w:rsid w:val="003C54C8"/>
    <w:rsid w:val="003C65A3"/>
    <w:rsid w:val="003C782E"/>
    <w:rsid w:val="003D0409"/>
    <w:rsid w:val="003D11EE"/>
    <w:rsid w:val="003D1AF2"/>
    <w:rsid w:val="003D1FFE"/>
    <w:rsid w:val="003D2A59"/>
    <w:rsid w:val="003D2B44"/>
    <w:rsid w:val="003D4295"/>
    <w:rsid w:val="003D4854"/>
    <w:rsid w:val="003D4A95"/>
    <w:rsid w:val="003D50FE"/>
    <w:rsid w:val="003D5C11"/>
    <w:rsid w:val="003D6656"/>
    <w:rsid w:val="003D66BD"/>
    <w:rsid w:val="003D6E75"/>
    <w:rsid w:val="003E0225"/>
    <w:rsid w:val="003E0996"/>
    <w:rsid w:val="003E0D5D"/>
    <w:rsid w:val="003E28D5"/>
    <w:rsid w:val="003E290D"/>
    <w:rsid w:val="003E31A2"/>
    <w:rsid w:val="003E3846"/>
    <w:rsid w:val="003E408B"/>
    <w:rsid w:val="003E41BA"/>
    <w:rsid w:val="003E42BA"/>
    <w:rsid w:val="003E5ED0"/>
    <w:rsid w:val="003E71C9"/>
    <w:rsid w:val="003E740E"/>
    <w:rsid w:val="003E7967"/>
    <w:rsid w:val="003E7E64"/>
    <w:rsid w:val="003F284A"/>
    <w:rsid w:val="003F33A0"/>
    <w:rsid w:val="003F3B34"/>
    <w:rsid w:val="003F493B"/>
    <w:rsid w:val="003F6583"/>
    <w:rsid w:val="003F672F"/>
    <w:rsid w:val="003F69DC"/>
    <w:rsid w:val="003F6A0B"/>
    <w:rsid w:val="003F7009"/>
    <w:rsid w:val="003F761C"/>
    <w:rsid w:val="003F77AC"/>
    <w:rsid w:val="003F7DEA"/>
    <w:rsid w:val="00401842"/>
    <w:rsid w:val="0040213B"/>
    <w:rsid w:val="00402F84"/>
    <w:rsid w:val="00403099"/>
    <w:rsid w:val="00403408"/>
    <w:rsid w:val="004043E5"/>
    <w:rsid w:val="004045AB"/>
    <w:rsid w:val="00405703"/>
    <w:rsid w:val="004061FB"/>
    <w:rsid w:val="0040650A"/>
    <w:rsid w:val="00407D60"/>
    <w:rsid w:val="004115BD"/>
    <w:rsid w:val="0041185C"/>
    <w:rsid w:val="00412EC9"/>
    <w:rsid w:val="00414105"/>
    <w:rsid w:val="00414E09"/>
    <w:rsid w:val="00414FA4"/>
    <w:rsid w:val="00415AFF"/>
    <w:rsid w:val="00415D08"/>
    <w:rsid w:val="00415D3A"/>
    <w:rsid w:val="00420F9B"/>
    <w:rsid w:val="00421032"/>
    <w:rsid w:val="00422820"/>
    <w:rsid w:val="0042302B"/>
    <w:rsid w:val="0042468B"/>
    <w:rsid w:val="00425BAB"/>
    <w:rsid w:val="00426ADD"/>
    <w:rsid w:val="004276B1"/>
    <w:rsid w:val="00427B50"/>
    <w:rsid w:val="004309AC"/>
    <w:rsid w:val="004325C0"/>
    <w:rsid w:val="004340F4"/>
    <w:rsid w:val="00435993"/>
    <w:rsid w:val="00435DE8"/>
    <w:rsid w:val="00436990"/>
    <w:rsid w:val="00440973"/>
    <w:rsid w:val="00442615"/>
    <w:rsid w:val="00442F76"/>
    <w:rsid w:val="00443782"/>
    <w:rsid w:val="00444305"/>
    <w:rsid w:val="00445B30"/>
    <w:rsid w:val="004461AE"/>
    <w:rsid w:val="00446A84"/>
    <w:rsid w:val="004500E7"/>
    <w:rsid w:val="004504B4"/>
    <w:rsid w:val="004508C1"/>
    <w:rsid w:val="00450F3A"/>
    <w:rsid w:val="00452750"/>
    <w:rsid w:val="004533F2"/>
    <w:rsid w:val="00455A2F"/>
    <w:rsid w:val="00463B54"/>
    <w:rsid w:val="00464547"/>
    <w:rsid w:val="004652C2"/>
    <w:rsid w:val="004653AA"/>
    <w:rsid w:val="0046668A"/>
    <w:rsid w:val="004675CD"/>
    <w:rsid w:val="00467884"/>
    <w:rsid w:val="0047091E"/>
    <w:rsid w:val="00472924"/>
    <w:rsid w:val="00473523"/>
    <w:rsid w:val="00473D36"/>
    <w:rsid w:val="00473F26"/>
    <w:rsid w:val="00475B8A"/>
    <w:rsid w:val="0047617F"/>
    <w:rsid w:val="0047635D"/>
    <w:rsid w:val="004764DC"/>
    <w:rsid w:val="00476A68"/>
    <w:rsid w:val="00476C2E"/>
    <w:rsid w:val="00477055"/>
    <w:rsid w:val="00480787"/>
    <w:rsid w:val="00480CBE"/>
    <w:rsid w:val="004810B8"/>
    <w:rsid w:val="004811E4"/>
    <w:rsid w:val="00481B16"/>
    <w:rsid w:val="00481FF1"/>
    <w:rsid w:val="00482A30"/>
    <w:rsid w:val="00483DE4"/>
    <w:rsid w:val="00484A84"/>
    <w:rsid w:val="004850CB"/>
    <w:rsid w:val="00485499"/>
    <w:rsid w:val="00485938"/>
    <w:rsid w:val="00485D46"/>
    <w:rsid w:val="00486B83"/>
    <w:rsid w:val="0049019C"/>
    <w:rsid w:val="00490B66"/>
    <w:rsid w:val="00490CBD"/>
    <w:rsid w:val="00491281"/>
    <w:rsid w:val="00491916"/>
    <w:rsid w:val="00492362"/>
    <w:rsid w:val="00492F49"/>
    <w:rsid w:val="004930C2"/>
    <w:rsid w:val="00493C90"/>
    <w:rsid w:val="00494F99"/>
    <w:rsid w:val="004A017B"/>
    <w:rsid w:val="004A09BD"/>
    <w:rsid w:val="004A131B"/>
    <w:rsid w:val="004A16AC"/>
    <w:rsid w:val="004A1875"/>
    <w:rsid w:val="004A218F"/>
    <w:rsid w:val="004A2BF9"/>
    <w:rsid w:val="004A36E5"/>
    <w:rsid w:val="004A40C7"/>
    <w:rsid w:val="004A5167"/>
    <w:rsid w:val="004A522D"/>
    <w:rsid w:val="004A625D"/>
    <w:rsid w:val="004B16F0"/>
    <w:rsid w:val="004B1752"/>
    <w:rsid w:val="004B186F"/>
    <w:rsid w:val="004B45C6"/>
    <w:rsid w:val="004B45D2"/>
    <w:rsid w:val="004B5EB0"/>
    <w:rsid w:val="004B71D3"/>
    <w:rsid w:val="004B79D0"/>
    <w:rsid w:val="004C0426"/>
    <w:rsid w:val="004C095A"/>
    <w:rsid w:val="004C09BF"/>
    <w:rsid w:val="004C0EE1"/>
    <w:rsid w:val="004C1857"/>
    <w:rsid w:val="004C191A"/>
    <w:rsid w:val="004C215F"/>
    <w:rsid w:val="004C2270"/>
    <w:rsid w:val="004C2686"/>
    <w:rsid w:val="004C2E93"/>
    <w:rsid w:val="004C420F"/>
    <w:rsid w:val="004C7D31"/>
    <w:rsid w:val="004C7DB4"/>
    <w:rsid w:val="004D02A3"/>
    <w:rsid w:val="004D04DD"/>
    <w:rsid w:val="004D12B7"/>
    <w:rsid w:val="004D18D5"/>
    <w:rsid w:val="004D1A35"/>
    <w:rsid w:val="004D2993"/>
    <w:rsid w:val="004D2F10"/>
    <w:rsid w:val="004D41D2"/>
    <w:rsid w:val="004D44F5"/>
    <w:rsid w:val="004D51F0"/>
    <w:rsid w:val="004D575C"/>
    <w:rsid w:val="004D6D1E"/>
    <w:rsid w:val="004E1A0A"/>
    <w:rsid w:val="004E1C94"/>
    <w:rsid w:val="004E1EAC"/>
    <w:rsid w:val="004E30B3"/>
    <w:rsid w:val="004E40F4"/>
    <w:rsid w:val="004E5B64"/>
    <w:rsid w:val="004E6C74"/>
    <w:rsid w:val="004E7396"/>
    <w:rsid w:val="004F0476"/>
    <w:rsid w:val="004F0D64"/>
    <w:rsid w:val="004F104B"/>
    <w:rsid w:val="004F1A8E"/>
    <w:rsid w:val="004F2333"/>
    <w:rsid w:val="004F3119"/>
    <w:rsid w:val="004F3121"/>
    <w:rsid w:val="004F544C"/>
    <w:rsid w:val="004F5BEF"/>
    <w:rsid w:val="004F6389"/>
    <w:rsid w:val="00501E75"/>
    <w:rsid w:val="005020E1"/>
    <w:rsid w:val="00502787"/>
    <w:rsid w:val="00502D4A"/>
    <w:rsid w:val="00503FAF"/>
    <w:rsid w:val="00504F51"/>
    <w:rsid w:val="0050596A"/>
    <w:rsid w:val="00505A7B"/>
    <w:rsid w:val="00506114"/>
    <w:rsid w:val="00506FEF"/>
    <w:rsid w:val="0050786B"/>
    <w:rsid w:val="005078AE"/>
    <w:rsid w:val="00507EA4"/>
    <w:rsid w:val="005103DE"/>
    <w:rsid w:val="005118A7"/>
    <w:rsid w:val="00511C6E"/>
    <w:rsid w:val="005122DE"/>
    <w:rsid w:val="0051339D"/>
    <w:rsid w:val="00514588"/>
    <w:rsid w:val="005156B9"/>
    <w:rsid w:val="00516BDC"/>
    <w:rsid w:val="00520F92"/>
    <w:rsid w:val="0052393D"/>
    <w:rsid w:val="00525AA9"/>
    <w:rsid w:val="00525D84"/>
    <w:rsid w:val="0052662F"/>
    <w:rsid w:val="0052754C"/>
    <w:rsid w:val="00527685"/>
    <w:rsid w:val="00527A1D"/>
    <w:rsid w:val="00530BB8"/>
    <w:rsid w:val="00532053"/>
    <w:rsid w:val="00532697"/>
    <w:rsid w:val="005326B0"/>
    <w:rsid w:val="00533234"/>
    <w:rsid w:val="00533B02"/>
    <w:rsid w:val="0053408F"/>
    <w:rsid w:val="00534237"/>
    <w:rsid w:val="00534332"/>
    <w:rsid w:val="00535290"/>
    <w:rsid w:val="00537C2A"/>
    <w:rsid w:val="00541DFE"/>
    <w:rsid w:val="00542135"/>
    <w:rsid w:val="005422D2"/>
    <w:rsid w:val="00546A93"/>
    <w:rsid w:val="0054734C"/>
    <w:rsid w:val="0054777D"/>
    <w:rsid w:val="00547CE9"/>
    <w:rsid w:val="005502C5"/>
    <w:rsid w:val="00550833"/>
    <w:rsid w:val="00550F94"/>
    <w:rsid w:val="0055147D"/>
    <w:rsid w:val="00552032"/>
    <w:rsid w:val="00552BF5"/>
    <w:rsid w:val="0055514E"/>
    <w:rsid w:val="0055554B"/>
    <w:rsid w:val="0055666A"/>
    <w:rsid w:val="00556992"/>
    <w:rsid w:val="00556A04"/>
    <w:rsid w:val="00557C31"/>
    <w:rsid w:val="0056079D"/>
    <w:rsid w:val="00561FC9"/>
    <w:rsid w:val="00562038"/>
    <w:rsid w:val="00564C04"/>
    <w:rsid w:val="0056629A"/>
    <w:rsid w:val="005663E5"/>
    <w:rsid w:val="00566F44"/>
    <w:rsid w:val="00566F58"/>
    <w:rsid w:val="00567154"/>
    <w:rsid w:val="00567F9D"/>
    <w:rsid w:val="00570BFA"/>
    <w:rsid w:val="00571925"/>
    <w:rsid w:val="00572168"/>
    <w:rsid w:val="00572844"/>
    <w:rsid w:val="0057295B"/>
    <w:rsid w:val="00572A6B"/>
    <w:rsid w:val="005734A6"/>
    <w:rsid w:val="0057375B"/>
    <w:rsid w:val="00573DE0"/>
    <w:rsid w:val="0057439E"/>
    <w:rsid w:val="00575775"/>
    <w:rsid w:val="005758C7"/>
    <w:rsid w:val="005770DB"/>
    <w:rsid w:val="00577B51"/>
    <w:rsid w:val="00581857"/>
    <w:rsid w:val="005827CE"/>
    <w:rsid w:val="00582BE1"/>
    <w:rsid w:val="00583541"/>
    <w:rsid w:val="005835D4"/>
    <w:rsid w:val="005836BE"/>
    <w:rsid w:val="00583AF3"/>
    <w:rsid w:val="00583E20"/>
    <w:rsid w:val="00585066"/>
    <w:rsid w:val="00586551"/>
    <w:rsid w:val="00586E8F"/>
    <w:rsid w:val="00587511"/>
    <w:rsid w:val="00587A6D"/>
    <w:rsid w:val="00590596"/>
    <w:rsid w:val="00590D4A"/>
    <w:rsid w:val="005912C8"/>
    <w:rsid w:val="005923E4"/>
    <w:rsid w:val="00592750"/>
    <w:rsid w:val="00592FBE"/>
    <w:rsid w:val="005953E1"/>
    <w:rsid w:val="00595C06"/>
    <w:rsid w:val="00595C67"/>
    <w:rsid w:val="00596151"/>
    <w:rsid w:val="005968E3"/>
    <w:rsid w:val="0059697B"/>
    <w:rsid w:val="005A0635"/>
    <w:rsid w:val="005A1E73"/>
    <w:rsid w:val="005A21E3"/>
    <w:rsid w:val="005A299E"/>
    <w:rsid w:val="005A2B5C"/>
    <w:rsid w:val="005A42D6"/>
    <w:rsid w:val="005A6550"/>
    <w:rsid w:val="005A659E"/>
    <w:rsid w:val="005A761F"/>
    <w:rsid w:val="005A77BE"/>
    <w:rsid w:val="005B0F77"/>
    <w:rsid w:val="005B107D"/>
    <w:rsid w:val="005B10F4"/>
    <w:rsid w:val="005B1A52"/>
    <w:rsid w:val="005B1E4D"/>
    <w:rsid w:val="005B362E"/>
    <w:rsid w:val="005B38E9"/>
    <w:rsid w:val="005B445C"/>
    <w:rsid w:val="005B4AD7"/>
    <w:rsid w:val="005B4F01"/>
    <w:rsid w:val="005B5EEB"/>
    <w:rsid w:val="005B6709"/>
    <w:rsid w:val="005B6E97"/>
    <w:rsid w:val="005B70FC"/>
    <w:rsid w:val="005B7759"/>
    <w:rsid w:val="005C122B"/>
    <w:rsid w:val="005C1893"/>
    <w:rsid w:val="005C5B0F"/>
    <w:rsid w:val="005C5F99"/>
    <w:rsid w:val="005C6735"/>
    <w:rsid w:val="005D0276"/>
    <w:rsid w:val="005D1166"/>
    <w:rsid w:val="005D187C"/>
    <w:rsid w:val="005D3882"/>
    <w:rsid w:val="005D5196"/>
    <w:rsid w:val="005D5815"/>
    <w:rsid w:val="005D58F9"/>
    <w:rsid w:val="005D627C"/>
    <w:rsid w:val="005D670E"/>
    <w:rsid w:val="005D775B"/>
    <w:rsid w:val="005E0019"/>
    <w:rsid w:val="005E025C"/>
    <w:rsid w:val="005E13E8"/>
    <w:rsid w:val="005E2920"/>
    <w:rsid w:val="005E32CB"/>
    <w:rsid w:val="005E39BE"/>
    <w:rsid w:val="005E3A0A"/>
    <w:rsid w:val="005E48D1"/>
    <w:rsid w:val="005E4C07"/>
    <w:rsid w:val="005E5CD7"/>
    <w:rsid w:val="005E6453"/>
    <w:rsid w:val="005E6B2C"/>
    <w:rsid w:val="005E746D"/>
    <w:rsid w:val="005E7986"/>
    <w:rsid w:val="005E7C85"/>
    <w:rsid w:val="005F002C"/>
    <w:rsid w:val="005F0DCA"/>
    <w:rsid w:val="005F148D"/>
    <w:rsid w:val="005F1895"/>
    <w:rsid w:val="005F22FF"/>
    <w:rsid w:val="005F233C"/>
    <w:rsid w:val="005F2798"/>
    <w:rsid w:val="005F2824"/>
    <w:rsid w:val="005F2BFF"/>
    <w:rsid w:val="005F46CA"/>
    <w:rsid w:val="005F4E50"/>
    <w:rsid w:val="005F688B"/>
    <w:rsid w:val="005F753E"/>
    <w:rsid w:val="005F7D17"/>
    <w:rsid w:val="00600598"/>
    <w:rsid w:val="006027E9"/>
    <w:rsid w:val="006040D4"/>
    <w:rsid w:val="00604645"/>
    <w:rsid w:val="0060493C"/>
    <w:rsid w:val="006052D6"/>
    <w:rsid w:val="00605BFC"/>
    <w:rsid w:val="00605E9D"/>
    <w:rsid w:val="006109D4"/>
    <w:rsid w:val="006118C9"/>
    <w:rsid w:val="00612111"/>
    <w:rsid w:val="00612355"/>
    <w:rsid w:val="00612B80"/>
    <w:rsid w:val="00612E44"/>
    <w:rsid w:val="0061445C"/>
    <w:rsid w:val="00614522"/>
    <w:rsid w:val="00614D12"/>
    <w:rsid w:val="0061592B"/>
    <w:rsid w:val="0061641C"/>
    <w:rsid w:val="006167C5"/>
    <w:rsid w:val="00616E2A"/>
    <w:rsid w:val="00617510"/>
    <w:rsid w:val="00617F3E"/>
    <w:rsid w:val="00620246"/>
    <w:rsid w:val="00621014"/>
    <w:rsid w:val="00622540"/>
    <w:rsid w:val="00622786"/>
    <w:rsid w:val="00622BF9"/>
    <w:rsid w:val="006233FF"/>
    <w:rsid w:val="00623D97"/>
    <w:rsid w:val="00625E5A"/>
    <w:rsid w:val="00626B4D"/>
    <w:rsid w:val="00626E3C"/>
    <w:rsid w:val="00630247"/>
    <w:rsid w:val="00631000"/>
    <w:rsid w:val="00634576"/>
    <w:rsid w:val="0063472E"/>
    <w:rsid w:val="0063676E"/>
    <w:rsid w:val="00636B58"/>
    <w:rsid w:val="00636CA3"/>
    <w:rsid w:val="006401B1"/>
    <w:rsid w:val="00640AFD"/>
    <w:rsid w:val="00642CFE"/>
    <w:rsid w:val="00642E53"/>
    <w:rsid w:val="00645589"/>
    <w:rsid w:val="00645C1A"/>
    <w:rsid w:val="006503CB"/>
    <w:rsid w:val="006504BB"/>
    <w:rsid w:val="00650607"/>
    <w:rsid w:val="00650A9B"/>
    <w:rsid w:val="006526C3"/>
    <w:rsid w:val="00654561"/>
    <w:rsid w:val="0065470B"/>
    <w:rsid w:val="00654BA1"/>
    <w:rsid w:val="00654E67"/>
    <w:rsid w:val="006557A7"/>
    <w:rsid w:val="00655DDC"/>
    <w:rsid w:val="006570CF"/>
    <w:rsid w:val="00660414"/>
    <w:rsid w:val="00661869"/>
    <w:rsid w:val="00661F58"/>
    <w:rsid w:val="00663B3C"/>
    <w:rsid w:val="00664CFA"/>
    <w:rsid w:val="00666403"/>
    <w:rsid w:val="00670264"/>
    <w:rsid w:val="0067029F"/>
    <w:rsid w:val="00671308"/>
    <w:rsid w:val="0067284D"/>
    <w:rsid w:val="00673340"/>
    <w:rsid w:val="006733F0"/>
    <w:rsid w:val="006739DC"/>
    <w:rsid w:val="00673D97"/>
    <w:rsid w:val="006740EB"/>
    <w:rsid w:val="00674C9A"/>
    <w:rsid w:val="00674E0A"/>
    <w:rsid w:val="00675F4D"/>
    <w:rsid w:val="00676768"/>
    <w:rsid w:val="00676D70"/>
    <w:rsid w:val="00677042"/>
    <w:rsid w:val="0067727B"/>
    <w:rsid w:val="006803A1"/>
    <w:rsid w:val="00681026"/>
    <w:rsid w:val="006818BE"/>
    <w:rsid w:val="00681B6B"/>
    <w:rsid w:val="00681B71"/>
    <w:rsid w:val="00681CE6"/>
    <w:rsid w:val="006824C2"/>
    <w:rsid w:val="00683756"/>
    <w:rsid w:val="00685E25"/>
    <w:rsid w:val="00686065"/>
    <w:rsid w:val="0068651E"/>
    <w:rsid w:val="006867FC"/>
    <w:rsid w:val="00687493"/>
    <w:rsid w:val="006877EC"/>
    <w:rsid w:val="00690A9A"/>
    <w:rsid w:val="00691650"/>
    <w:rsid w:val="0069200E"/>
    <w:rsid w:val="00693061"/>
    <w:rsid w:val="00693D9D"/>
    <w:rsid w:val="00694CA3"/>
    <w:rsid w:val="00694F40"/>
    <w:rsid w:val="006952F5"/>
    <w:rsid w:val="006954F4"/>
    <w:rsid w:val="006956FE"/>
    <w:rsid w:val="00696093"/>
    <w:rsid w:val="00697259"/>
    <w:rsid w:val="006A1457"/>
    <w:rsid w:val="006A2223"/>
    <w:rsid w:val="006A32E2"/>
    <w:rsid w:val="006A37A7"/>
    <w:rsid w:val="006A384E"/>
    <w:rsid w:val="006A4BC9"/>
    <w:rsid w:val="006A52D6"/>
    <w:rsid w:val="006A65C1"/>
    <w:rsid w:val="006A70CA"/>
    <w:rsid w:val="006B2CC4"/>
    <w:rsid w:val="006B32D7"/>
    <w:rsid w:val="006B364E"/>
    <w:rsid w:val="006B3CF7"/>
    <w:rsid w:val="006B474F"/>
    <w:rsid w:val="006B47DF"/>
    <w:rsid w:val="006B4B3A"/>
    <w:rsid w:val="006B4CF7"/>
    <w:rsid w:val="006B4FE1"/>
    <w:rsid w:val="006B5E11"/>
    <w:rsid w:val="006B65E8"/>
    <w:rsid w:val="006B68F9"/>
    <w:rsid w:val="006C0D0D"/>
    <w:rsid w:val="006C0D42"/>
    <w:rsid w:val="006C2739"/>
    <w:rsid w:val="006C413A"/>
    <w:rsid w:val="006C4E06"/>
    <w:rsid w:val="006C5736"/>
    <w:rsid w:val="006C57B2"/>
    <w:rsid w:val="006C7559"/>
    <w:rsid w:val="006C7BC6"/>
    <w:rsid w:val="006D0FF8"/>
    <w:rsid w:val="006D17B2"/>
    <w:rsid w:val="006D1CC5"/>
    <w:rsid w:val="006D1E96"/>
    <w:rsid w:val="006D32DD"/>
    <w:rsid w:val="006D4C93"/>
    <w:rsid w:val="006D56F9"/>
    <w:rsid w:val="006D6461"/>
    <w:rsid w:val="006E08B7"/>
    <w:rsid w:val="006E0CAC"/>
    <w:rsid w:val="006E2783"/>
    <w:rsid w:val="006E480A"/>
    <w:rsid w:val="006E5151"/>
    <w:rsid w:val="006E5D26"/>
    <w:rsid w:val="006E7B33"/>
    <w:rsid w:val="006F02ED"/>
    <w:rsid w:val="006F07C4"/>
    <w:rsid w:val="006F1D3A"/>
    <w:rsid w:val="006F48E8"/>
    <w:rsid w:val="006F5907"/>
    <w:rsid w:val="006F754C"/>
    <w:rsid w:val="006F77AA"/>
    <w:rsid w:val="007005BC"/>
    <w:rsid w:val="00701EFD"/>
    <w:rsid w:val="00702356"/>
    <w:rsid w:val="00702A4C"/>
    <w:rsid w:val="00702D25"/>
    <w:rsid w:val="007039EB"/>
    <w:rsid w:val="00704336"/>
    <w:rsid w:val="0070486F"/>
    <w:rsid w:val="0070569D"/>
    <w:rsid w:val="0070609E"/>
    <w:rsid w:val="00706CBB"/>
    <w:rsid w:val="0070714A"/>
    <w:rsid w:val="007072D2"/>
    <w:rsid w:val="00710F87"/>
    <w:rsid w:val="007118DC"/>
    <w:rsid w:val="007127C2"/>
    <w:rsid w:val="007138C0"/>
    <w:rsid w:val="00713989"/>
    <w:rsid w:val="00716053"/>
    <w:rsid w:val="0072108A"/>
    <w:rsid w:val="00721178"/>
    <w:rsid w:val="00721F32"/>
    <w:rsid w:val="007226E6"/>
    <w:rsid w:val="0072294B"/>
    <w:rsid w:val="0072471F"/>
    <w:rsid w:val="00725B7F"/>
    <w:rsid w:val="00725F09"/>
    <w:rsid w:val="0073121B"/>
    <w:rsid w:val="00732689"/>
    <w:rsid w:val="007342F5"/>
    <w:rsid w:val="00734A0C"/>
    <w:rsid w:val="007354E1"/>
    <w:rsid w:val="00735A53"/>
    <w:rsid w:val="007361CC"/>
    <w:rsid w:val="00736A9C"/>
    <w:rsid w:val="007371C3"/>
    <w:rsid w:val="00740C94"/>
    <w:rsid w:val="00741C75"/>
    <w:rsid w:val="00744A7B"/>
    <w:rsid w:val="007506AD"/>
    <w:rsid w:val="007513C2"/>
    <w:rsid w:val="00751CDC"/>
    <w:rsid w:val="007534F9"/>
    <w:rsid w:val="00754579"/>
    <w:rsid w:val="00754A20"/>
    <w:rsid w:val="00760479"/>
    <w:rsid w:val="0076207A"/>
    <w:rsid w:val="00762DF3"/>
    <w:rsid w:val="0076317F"/>
    <w:rsid w:val="007631A5"/>
    <w:rsid w:val="00763C50"/>
    <w:rsid w:val="00765887"/>
    <w:rsid w:val="007659F7"/>
    <w:rsid w:val="00767A6E"/>
    <w:rsid w:val="00767F4F"/>
    <w:rsid w:val="00770989"/>
    <w:rsid w:val="00770D87"/>
    <w:rsid w:val="0077134A"/>
    <w:rsid w:val="00771866"/>
    <w:rsid w:val="00771CEE"/>
    <w:rsid w:val="00772816"/>
    <w:rsid w:val="00772F89"/>
    <w:rsid w:val="007734FA"/>
    <w:rsid w:val="00773AE9"/>
    <w:rsid w:val="0077414E"/>
    <w:rsid w:val="0077420E"/>
    <w:rsid w:val="00774716"/>
    <w:rsid w:val="00775CE7"/>
    <w:rsid w:val="00777FC2"/>
    <w:rsid w:val="00780405"/>
    <w:rsid w:val="00782400"/>
    <w:rsid w:val="00782B23"/>
    <w:rsid w:val="00784753"/>
    <w:rsid w:val="00785E22"/>
    <w:rsid w:val="0078698F"/>
    <w:rsid w:val="00786C1A"/>
    <w:rsid w:val="007916CF"/>
    <w:rsid w:val="00793220"/>
    <w:rsid w:val="007936CA"/>
    <w:rsid w:val="0079400A"/>
    <w:rsid w:val="007956E1"/>
    <w:rsid w:val="0079657E"/>
    <w:rsid w:val="00796EED"/>
    <w:rsid w:val="00797269"/>
    <w:rsid w:val="00797762"/>
    <w:rsid w:val="007A0121"/>
    <w:rsid w:val="007A089F"/>
    <w:rsid w:val="007A0B8A"/>
    <w:rsid w:val="007A113D"/>
    <w:rsid w:val="007A28E4"/>
    <w:rsid w:val="007A2AA1"/>
    <w:rsid w:val="007A2E6B"/>
    <w:rsid w:val="007A32C9"/>
    <w:rsid w:val="007A3682"/>
    <w:rsid w:val="007A3AF0"/>
    <w:rsid w:val="007A48B5"/>
    <w:rsid w:val="007A5DF0"/>
    <w:rsid w:val="007A61C1"/>
    <w:rsid w:val="007A6935"/>
    <w:rsid w:val="007A71B8"/>
    <w:rsid w:val="007B0B3C"/>
    <w:rsid w:val="007B0D94"/>
    <w:rsid w:val="007B1993"/>
    <w:rsid w:val="007B3779"/>
    <w:rsid w:val="007B3801"/>
    <w:rsid w:val="007B3D2F"/>
    <w:rsid w:val="007B6B4B"/>
    <w:rsid w:val="007B6FF1"/>
    <w:rsid w:val="007B748A"/>
    <w:rsid w:val="007C006F"/>
    <w:rsid w:val="007C0899"/>
    <w:rsid w:val="007C0BE4"/>
    <w:rsid w:val="007C18FF"/>
    <w:rsid w:val="007C1E11"/>
    <w:rsid w:val="007C3AA4"/>
    <w:rsid w:val="007C3F00"/>
    <w:rsid w:val="007C594D"/>
    <w:rsid w:val="007C729D"/>
    <w:rsid w:val="007D0259"/>
    <w:rsid w:val="007D1062"/>
    <w:rsid w:val="007D280D"/>
    <w:rsid w:val="007D2F11"/>
    <w:rsid w:val="007D4101"/>
    <w:rsid w:val="007D5E72"/>
    <w:rsid w:val="007D61B8"/>
    <w:rsid w:val="007D6207"/>
    <w:rsid w:val="007D6EAB"/>
    <w:rsid w:val="007D7330"/>
    <w:rsid w:val="007D74CF"/>
    <w:rsid w:val="007E0CC4"/>
    <w:rsid w:val="007E2F46"/>
    <w:rsid w:val="007E3122"/>
    <w:rsid w:val="007E44B8"/>
    <w:rsid w:val="007E4CF2"/>
    <w:rsid w:val="007E4E76"/>
    <w:rsid w:val="007E549A"/>
    <w:rsid w:val="007E6653"/>
    <w:rsid w:val="007F0F26"/>
    <w:rsid w:val="007F144E"/>
    <w:rsid w:val="007F25B5"/>
    <w:rsid w:val="007F2B39"/>
    <w:rsid w:val="007F34DE"/>
    <w:rsid w:val="007F3711"/>
    <w:rsid w:val="007F3DC3"/>
    <w:rsid w:val="007F4235"/>
    <w:rsid w:val="007F4F69"/>
    <w:rsid w:val="007F5994"/>
    <w:rsid w:val="007F5FD9"/>
    <w:rsid w:val="007F684E"/>
    <w:rsid w:val="007F6C99"/>
    <w:rsid w:val="007F782B"/>
    <w:rsid w:val="007F7ABA"/>
    <w:rsid w:val="00800F06"/>
    <w:rsid w:val="00801EF5"/>
    <w:rsid w:val="00802350"/>
    <w:rsid w:val="00803BAD"/>
    <w:rsid w:val="00804F3E"/>
    <w:rsid w:val="008056DF"/>
    <w:rsid w:val="00805F86"/>
    <w:rsid w:val="00806606"/>
    <w:rsid w:val="00806850"/>
    <w:rsid w:val="008069B1"/>
    <w:rsid w:val="0080767E"/>
    <w:rsid w:val="00807A49"/>
    <w:rsid w:val="00807AE5"/>
    <w:rsid w:val="00810199"/>
    <w:rsid w:val="00811B86"/>
    <w:rsid w:val="00812D37"/>
    <w:rsid w:val="0081332B"/>
    <w:rsid w:val="00813578"/>
    <w:rsid w:val="0081398C"/>
    <w:rsid w:val="008142A3"/>
    <w:rsid w:val="00815289"/>
    <w:rsid w:val="008166F9"/>
    <w:rsid w:val="0081770F"/>
    <w:rsid w:val="00817B55"/>
    <w:rsid w:val="00817C61"/>
    <w:rsid w:val="008205AF"/>
    <w:rsid w:val="00820C8B"/>
    <w:rsid w:val="0082169E"/>
    <w:rsid w:val="00821D61"/>
    <w:rsid w:val="00822004"/>
    <w:rsid w:val="00822781"/>
    <w:rsid w:val="00822E47"/>
    <w:rsid w:val="00822E8C"/>
    <w:rsid w:val="00824500"/>
    <w:rsid w:val="008257AD"/>
    <w:rsid w:val="00825DC6"/>
    <w:rsid w:val="008271B5"/>
    <w:rsid w:val="008271D3"/>
    <w:rsid w:val="00827256"/>
    <w:rsid w:val="00827555"/>
    <w:rsid w:val="00827608"/>
    <w:rsid w:val="00830411"/>
    <w:rsid w:val="00830D42"/>
    <w:rsid w:val="00833A52"/>
    <w:rsid w:val="0083436B"/>
    <w:rsid w:val="0083712E"/>
    <w:rsid w:val="0084096B"/>
    <w:rsid w:val="00840B60"/>
    <w:rsid w:val="00840D41"/>
    <w:rsid w:val="008414C8"/>
    <w:rsid w:val="00841501"/>
    <w:rsid w:val="0084303E"/>
    <w:rsid w:val="008448A3"/>
    <w:rsid w:val="00845B53"/>
    <w:rsid w:val="008463AD"/>
    <w:rsid w:val="00846626"/>
    <w:rsid w:val="008506E5"/>
    <w:rsid w:val="00851920"/>
    <w:rsid w:val="008520DF"/>
    <w:rsid w:val="00853EB9"/>
    <w:rsid w:val="00854F5A"/>
    <w:rsid w:val="00855F7F"/>
    <w:rsid w:val="0085725B"/>
    <w:rsid w:val="00860585"/>
    <w:rsid w:val="008609B5"/>
    <w:rsid w:val="00860AB1"/>
    <w:rsid w:val="00860B6D"/>
    <w:rsid w:val="0086152E"/>
    <w:rsid w:val="00863886"/>
    <w:rsid w:val="00863A83"/>
    <w:rsid w:val="00863BDF"/>
    <w:rsid w:val="008652D5"/>
    <w:rsid w:val="008664CA"/>
    <w:rsid w:val="00866C0B"/>
    <w:rsid w:val="00867464"/>
    <w:rsid w:val="008675C2"/>
    <w:rsid w:val="0087015A"/>
    <w:rsid w:val="00870A5C"/>
    <w:rsid w:val="008716D5"/>
    <w:rsid w:val="00871A8C"/>
    <w:rsid w:val="00871B67"/>
    <w:rsid w:val="008738F3"/>
    <w:rsid w:val="008742A3"/>
    <w:rsid w:val="00874C61"/>
    <w:rsid w:val="00875095"/>
    <w:rsid w:val="0087550E"/>
    <w:rsid w:val="00875812"/>
    <w:rsid w:val="00875AEB"/>
    <w:rsid w:val="00876CE0"/>
    <w:rsid w:val="00881060"/>
    <w:rsid w:val="00881136"/>
    <w:rsid w:val="00881C90"/>
    <w:rsid w:val="008822F8"/>
    <w:rsid w:val="0088334D"/>
    <w:rsid w:val="0088413C"/>
    <w:rsid w:val="00884162"/>
    <w:rsid w:val="00884DCE"/>
    <w:rsid w:val="008853EC"/>
    <w:rsid w:val="00885599"/>
    <w:rsid w:val="008876D3"/>
    <w:rsid w:val="008877F1"/>
    <w:rsid w:val="00887DA1"/>
    <w:rsid w:val="00887EB2"/>
    <w:rsid w:val="008907E0"/>
    <w:rsid w:val="00890908"/>
    <w:rsid w:val="00892B72"/>
    <w:rsid w:val="008930B7"/>
    <w:rsid w:val="00893A03"/>
    <w:rsid w:val="00893BAA"/>
    <w:rsid w:val="00893EFD"/>
    <w:rsid w:val="008948FA"/>
    <w:rsid w:val="0089622D"/>
    <w:rsid w:val="00896F4D"/>
    <w:rsid w:val="00897290"/>
    <w:rsid w:val="008974E9"/>
    <w:rsid w:val="008A00B2"/>
    <w:rsid w:val="008A07C3"/>
    <w:rsid w:val="008A17F5"/>
    <w:rsid w:val="008A22B2"/>
    <w:rsid w:val="008A2B7B"/>
    <w:rsid w:val="008A2CB4"/>
    <w:rsid w:val="008A3B62"/>
    <w:rsid w:val="008A4CD1"/>
    <w:rsid w:val="008A5778"/>
    <w:rsid w:val="008A5F06"/>
    <w:rsid w:val="008A62CE"/>
    <w:rsid w:val="008A662D"/>
    <w:rsid w:val="008A7088"/>
    <w:rsid w:val="008A719C"/>
    <w:rsid w:val="008B0CAA"/>
    <w:rsid w:val="008B0F78"/>
    <w:rsid w:val="008B14A1"/>
    <w:rsid w:val="008B1838"/>
    <w:rsid w:val="008B2A6A"/>
    <w:rsid w:val="008B2F58"/>
    <w:rsid w:val="008B3189"/>
    <w:rsid w:val="008B3A13"/>
    <w:rsid w:val="008B4D04"/>
    <w:rsid w:val="008B5067"/>
    <w:rsid w:val="008B5113"/>
    <w:rsid w:val="008B65FE"/>
    <w:rsid w:val="008B6CCD"/>
    <w:rsid w:val="008B6DD0"/>
    <w:rsid w:val="008B7B2D"/>
    <w:rsid w:val="008B7D87"/>
    <w:rsid w:val="008C0DBF"/>
    <w:rsid w:val="008C1BB2"/>
    <w:rsid w:val="008C2FBB"/>
    <w:rsid w:val="008C3C71"/>
    <w:rsid w:val="008C4BF7"/>
    <w:rsid w:val="008C5F2A"/>
    <w:rsid w:val="008C7AFC"/>
    <w:rsid w:val="008C7C3B"/>
    <w:rsid w:val="008C7D91"/>
    <w:rsid w:val="008D11E2"/>
    <w:rsid w:val="008D3817"/>
    <w:rsid w:val="008D3DCE"/>
    <w:rsid w:val="008D49AD"/>
    <w:rsid w:val="008D57B6"/>
    <w:rsid w:val="008D598A"/>
    <w:rsid w:val="008D7751"/>
    <w:rsid w:val="008D7D5B"/>
    <w:rsid w:val="008E04A3"/>
    <w:rsid w:val="008E0C52"/>
    <w:rsid w:val="008E11D3"/>
    <w:rsid w:val="008E4996"/>
    <w:rsid w:val="008E4CFF"/>
    <w:rsid w:val="008E5165"/>
    <w:rsid w:val="008E5528"/>
    <w:rsid w:val="008E57F3"/>
    <w:rsid w:val="008E5900"/>
    <w:rsid w:val="008E60DD"/>
    <w:rsid w:val="008E72F4"/>
    <w:rsid w:val="008E7AF6"/>
    <w:rsid w:val="008E7F0D"/>
    <w:rsid w:val="008F02A1"/>
    <w:rsid w:val="008F0813"/>
    <w:rsid w:val="008F2FE9"/>
    <w:rsid w:val="008F31F9"/>
    <w:rsid w:val="008F3C5C"/>
    <w:rsid w:val="008F4712"/>
    <w:rsid w:val="008F522E"/>
    <w:rsid w:val="008F5493"/>
    <w:rsid w:val="008F5EBD"/>
    <w:rsid w:val="008F5FE6"/>
    <w:rsid w:val="008F6EA7"/>
    <w:rsid w:val="008F6FF4"/>
    <w:rsid w:val="008F72F0"/>
    <w:rsid w:val="0090028F"/>
    <w:rsid w:val="00900833"/>
    <w:rsid w:val="009009DC"/>
    <w:rsid w:val="0090179C"/>
    <w:rsid w:val="00901FC1"/>
    <w:rsid w:val="00902A7B"/>
    <w:rsid w:val="00904F11"/>
    <w:rsid w:val="00905AAA"/>
    <w:rsid w:val="0090619B"/>
    <w:rsid w:val="00906B25"/>
    <w:rsid w:val="00907192"/>
    <w:rsid w:val="00910871"/>
    <w:rsid w:val="0091143B"/>
    <w:rsid w:val="0091173D"/>
    <w:rsid w:val="00911E63"/>
    <w:rsid w:val="009126E8"/>
    <w:rsid w:val="00912B7A"/>
    <w:rsid w:val="00914354"/>
    <w:rsid w:val="009158D0"/>
    <w:rsid w:val="00915F5D"/>
    <w:rsid w:val="009160ED"/>
    <w:rsid w:val="009220E3"/>
    <w:rsid w:val="0092313E"/>
    <w:rsid w:val="00924586"/>
    <w:rsid w:val="009245B3"/>
    <w:rsid w:val="0092484D"/>
    <w:rsid w:val="009253B9"/>
    <w:rsid w:val="00926F1A"/>
    <w:rsid w:val="00927196"/>
    <w:rsid w:val="00931A4B"/>
    <w:rsid w:val="00934540"/>
    <w:rsid w:val="00935905"/>
    <w:rsid w:val="00936446"/>
    <w:rsid w:val="0093695F"/>
    <w:rsid w:val="00936A8A"/>
    <w:rsid w:val="0094001B"/>
    <w:rsid w:val="0094023F"/>
    <w:rsid w:val="0094084C"/>
    <w:rsid w:val="00941E9C"/>
    <w:rsid w:val="00944942"/>
    <w:rsid w:val="00945D8B"/>
    <w:rsid w:val="00945E42"/>
    <w:rsid w:val="00946642"/>
    <w:rsid w:val="00946847"/>
    <w:rsid w:val="00946AE4"/>
    <w:rsid w:val="00946FC7"/>
    <w:rsid w:val="00951449"/>
    <w:rsid w:val="00951B1E"/>
    <w:rsid w:val="00952B52"/>
    <w:rsid w:val="00953EEA"/>
    <w:rsid w:val="00954445"/>
    <w:rsid w:val="0095586B"/>
    <w:rsid w:val="00955B35"/>
    <w:rsid w:val="00956675"/>
    <w:rsid w:val="00960732"/>
    <w:rsid w:val="00960EAD"/>
    <w:rsid w:val="009610D8"/>
    <w:rsid w:val="009613CE"/>
    <w:rsid w:val="0096202D"/>
    <w:rsid w:val="00962F2A"/>
    <w:rsid w:val="00963E18"/>
    <w:rsid w:val="00964C04"/>
    <w:rsid w:val="00965929"/>
    <w:rsid w:val="00966208"/>
    <w:rsid w:val="00966614"/>
    <w:rsid w:val="0096764A"/>
    <w:rsid w:val="00967AB9"/>
    <w:rsid w:val="0097116B"/>
    <w:rsid w:val="00971C7D"/>
    <w:rsid w:val="00971F55"/>
    <w:rsid w:val="0097233A"/>
    <w:rsid w:val="00974B3E"/>
    <w:rsid w:val="00975343"/>
    <w:rsid w:val="00975684"/>
    <w:rsid w:val="00975DED"/>
    <w:rsid w:val="009769F0"/>
    <w:rsid w:val="00976D25"/>
    <w:rsid w:val="00976EB2"/>
    <w:rsid w:val="00977126"/>
    <w:rsid w:val="009774BF"/>
    <w:rsid w:val="009815B7"/>
    <w:rsid w:val="009826D5"/>
    <w:rsid w:val="009829DD"/>
    <w:rsid w:val="00984BFF"/>
    <w:rsid w:val="00985320"/>
    <w:rsid w:val="00986064"/>
    <w:rsid w:val="0098712B"/>
    <w:rsid w:val="00990483"/>
    <w:rsid w:val="009907F3"/>
    <w:rsid w:val="00990C9A"/>
    <w:rsid w:val="0099177A"/>
    <w:rsid w:val="00991E70"/>
    <w:rsid w:val="009921B7"/>
    <w:rsid w:val="00992425"/>
    <w:rsid w:val="009928DB"/>
    <w:rsid w:val="00993AFE"/>
    <w:rsid w:val="00993F19"/>
    <w:rsid w:val="0099440A"/>
    <w:rsid w:val="00994509"/>
    <w:rsid w:val="0099484E"/>
    <w:rsid w:val="00994F6C"/>
    <w:rsid w:val="009960E8"/>
    <w:rsid w:val="009A261D"/>
    <w:rsid w:val="009A2941"/>
    <w:rsid w:val="009A2BE6"/>
    <w:rsid w:val="009A3B83"/>
    <w:rsid w:val="009A4BCD"/>
    <w:rsid w:val="009A5169"/>
    <w:rsid w:val="009A58A3"/>
    <w:rsid w:val="009A6C61"/>
    <w:rsid w:val="009B1695"/>
    <w:rsid w:val="009B3167"/>
    <w:rsid w:val="009B3367"/>
    <w:rsid w:val="009B3801"/>
    <w:rsid w:val="009B3BFA"/>
    <w:rsid w:val="009B3DEF"/>
    <w:rsid w:val="009B4638"/>
    <w:rsid w:val="009B540E"/>
    <w:rsid w:val="009C1683"/>
    <w:rsid w:val="009C2059"/>
    <w:rsid w:val="009C27DE"/>
    <w:rsid w:val="009C286B"/>
    <w:rsid w:val="009C4E33"/>
    <w:rsid w:val="009C4E85"/>
    <w:rsid w:val="009C52A1"/>
    <w:rsid w:val="009C56E7"/>
    <w:rsid w:val="009C56F5"/>
    <w:rsid w:val="009C5AF9"/>
    <w:rsid w:val="009C6350"/>
    <w:rsid w:val="009C6CAA"/>
    <w:rsid w:val="009C720A"/>
    <w:rsid w:val="009D03F9"/>
    <w:rsid w:val="009D21A4"/>
    <w:rsid w:val="009D3652"/>
    <w:rsid w:val="009D4E44"/>
    <w:rsid w:val="009D4E6E"/>
    <w:rsid w:val="009D5FEE"/>
    <w:rsid w:val="009D6704"/>
    <w:rsid w:val="009D6B18"/>
    <w:rsid w:val="009D7D19"/>
    <w:rsid w:val="009E0865"/>
    <w:rsid w:val="009E143C"/>
    <w:rsid w:val="009E1B17"/>
    <w:rsid w:val="009E23DE"/>
    <w:rsid w:val="009E4305"/>
    <w:rsid w:val="009E5078"/>
    <w:rsid w:val="009E51FC"/>
    <w:rsid w:val="009E6674"/>
    <w:rsid w:val="009E6AF8"/>
    <w:rsid w:val="009E7AD9"/>
    <w:rsid w:val="009F01EF"/>
    <w:rsid w:val="009F148F"/>
    <w:rsid w:val="009F21CB"/>
    <w:rsid w:val="009F248E"/>
    <w:rsid w:val="009F2A5A"/>
    <w:rsid w:val="009F3511"/>
    <w:rsid w:val="009F3DD4"/>
    <w:rsid w:val="009F4BCF"/>
    <w:rsid w:val="009F5195"/>
    <w:rsid w:val="009F7362"/>
    <w:rsid w:val="009F73E3"/>
    <w:rsid w:val="00A000F5"/>
    <w:rsid w:val="00A00267"/>
    <w:rsid w:val="00A00670"/>
    <w:rsid w:val="00A00994"/>
    <w:rsid w:val="00A00D18"/>
    <w:rsid w:val="00A0107C"/>
    <w:rsid w:val="00A023D0"/>
    <w:rsid w:val="00A024E9"/>
    <w:rsid w:val="00A04CD5"/>
    <w:rsid w:val="00A058D8"/>
    <w:rsid w:val="00A0608A"/>
    <w:rsid w:val="00A11892"/>
    <w:rsid w:val="00A120C7"/>
    <w:rsid w:val="00A12423"/>
    <w:rsid w:val="00A12BD3"/>
    <w:rsid w:val="00A13D03"/>
    <w:rsid w:val="00A14811"/>
    <w:rsid w:val="00A14E13"/>
    <w:rsid w:val="00A17137"/>
    <w:rsid w:val="00A172A3"/>
    <w:rsid w:val="00A2109F"/>
    <w:rsid w:val="00A21876"/>
    <w:rsid w:val="00A219BE"/>
    <w:rsid w:val="00A22791"/>
    <w:rsid w:val="00A22A3B"/>
    <w:rsid w:val="00A22D12"/>
    <w:rsid w:val="00A2388D"/>
    <w:rsid w:val="00A23F4F"/>
    <w:rsid w:val="00A24545"/>
    <w:rsid w:val="00A249DF"/>
    <w:rsid w:val="00A24A8A"/>
    <w:rsid w:val="00A25487"/>
    <w:rsid w:val="00A25BBF"/>
    <w:rsid w:val="00A2679E"/>
    <w:rsid w:val="00A272B6"/>
    <w:rsid w:val="00A278F9"/>
    <w:rsid w:val="00A302E5"/>
    <w:rsid w:val="00A31A92"/>
    <w:rsid w:val="00A32E75"/>
    <w:rsid w:val="00A33BD5"/>
    <w:rsid w:val="00A349B5"/>
    <w:rsid w:val="00A360AA"/>
    <w:rsid w:val="00A36502"/>
    <w:rsid w:val="00A3678F"/>
    <w:rsid w:val="00A377C3"/>
    <w:rsid w:val="00A40AD7"/>
    <w:rsid w:val="00A421C6"/>
    <w:rsid w:val="00A42B99"/>
    <w:rsid w:val="00A42C33"/>
    <w:rsid w:val="00A44228"/>
    <w:rsid w:val="00A44312"/>
    <w:rsid w:val="00A447CE"/>
    <w:rsid w:val="00A4576E"/>
    <w:rsid w:val="00A50672"/>
    <w:rsid w:val="00A51065"/>
    <w:rsid w:val="00A5110F"/>
    <w:rsid w:val="00A5286D"/>
    <w:rsid w:val="00A5288B"/>
    <w:rsid w:val="00A52A82"/>
    <w:rsid w:val="00A52EA7"/>
    <w:rsid w:val="00A52EB1"/>
    <w:rsid w:val="00A53C45"/>
    <w:rsid w:val="00A542E0"/>
    <w:rsid w:val="00A545C4"/>
    <w:rsid w:val="00A55172"/>
    <w:rsid w:val="00A5571A"/>
    <w:rsid w:val="00A56459"/>
    <w:rsid w:val="00A60D5B"/>
    <w:rsid w:val="00A61E5C"/>
    <w:rsid w:val="00A634AA"/>
    <w:rsid w:val="00A63778"/>
    <w:rsid w:val="00A6413A"/>
    <w:rsid w:val="00A64B0D"/>
    <w:rsid w:val="00A64FA9"/>
    <w:rsid w:val="00A650BD"/>
    <w:rsid w:val="00A66526"/>
    <w:rsid w:val="00A6675C"/>
    <w:rsid w:val="00A70DB0"/>
    <w:rsid w:val="00A71405"/>
    <w:rsid w:val="00A74D8D"/>
    <w:rsid w:val="00A77375"/>
    <w:rsid w:val="00A80922"/>
    <w:rsid w:val="00A81780"/>
    <w:rsid w:val="00A82243"/>
    <w:rsid w:val="00A832EA"/>
    <w:rsid w:val="00A83CD9"/>
    <w:rsid w:val="00A842FD"/>
    <w:rsid w:val="00A84CB4"/>
    <w:rsid w:val="00A850E2"/>
    <w:rsid w:val="00A87853"/>
    <w:rsid w:val="00A87D71"/>
    <w:rsid w:val="00A87F06"/>
    <w:rsid w:val="00A90246"/>
    <w:rsid w:val="00A91995"/>
    <w:rsid w:val="00A91E19"/>
    <w:rsid w:val="00A93101"/>
    <w:rsid w:val="00A93631"/>
    <w:rsid w:val="00A936DB"/>
    <w:rsid w:val="00A9408C"/>
    <w:rsid w:val="00A95545"/>
    <w:rsid w:val="00A9676C"/>
    <w:rsid w:val="00A96E83"/>
    <w:rsid w:val="00A970C5"/>
    <w:rsid w:val="00A973B7"/>
    <w:rsid w:val="00A97470"/>
    <w:rsid w:val="00A97A31"/>
    <w:rsid w:val="00AA0631"/>
    <w:rsid w:val="00AA0A61"/>
    <w:rsid w:val="00AA10D6"/>
    <w:rsid w:val="00AA20CA"/>
    <w:rsid w:val="00AA238B"/>
    <w:rsid w:val="00AA326C"/>
    <w:rsid w:val="00AA43D6"/>
    <w:rsid w:val="00AA59FE"/>
    <w:rsid w:val="00AA5D6C"/>
    <w:rsid w:val="00AA6AD8"/>
    <w:rsid w:val="00AA7197"/>
    <w:rsid w:val="00AA746A"/>
    <w:rsid w:val="00AB025D"/>
    <w:rsid w:val="00AB04E9"/>
    <w:rsid w:val="00AB14F8"/>
    <w:rsid w:val="00AB1724"/>
    <w:rsid w:val="00AB2309"/>
    <w:rsid w:val="00AB3143"/>
    <w:rsid w:val="00AB33D1"/>
    <w:rsid w:val="00AB3CB0"/>
    <w:rsid w:val="00AB4A86"/>
    <w:rsid w:val="00AB4BE6"/>
    <w:rsid w:val="00AB53B2"/>
    <w:rsid w:val="00AB646B"/>
    <w:rsid w:val="00AB665A"/>
    <w:rsid w:val="00AB6D5A"/>
    <w:rsid w:val="00AC04D9"/>
    <w:rsid w:val="00AC1004"/>
    <w:rsid w:val="00AC1AC5"/>
    <w:rsid w:val="00AC1DA9"/>
    <w:rsid w:val="00AC1EBE"/>
    <w:rsid w:val="00AC2412"/>
    <w:rsid w:val="00AC2BA8"/>
    <w:rsid w:val="00AC42EC"/>
    <w:rsid w:val="00AC4971"/>
    <w:rsid w:val="00AC5CBF"/>
    <w:rsid w:val="00AD02E9"/>
    <w:rsid w:val="00AD0677"/>
    <w:rsid w:val="00AD08CB"/>
    <w:rsid w:val="00AD167D"/>
    <w:rsid w:val="00AD1B66"/>
    <w:rsid w:val="00AD2333"/>
    <w:rsid w:val="00AD2EF5"/>
    <w:rsid w:val="00AD4EAF"/>
    <w:rsid w:val="00AD589F"/>
    <w:rsid w:val="00AD61DE"/>
    <w:rsid w:val="00AD7719"/>
    <w:rsid w:val="00AE05F0"/>
    <w:rsid w:val="00AE0B58"/>
    <w:rsid w:val="00AE3302"/>
    <w:rsid w:val="00AE3686"/>
    <w:rsid w:val="00AE3689"/>
    <w:rsid w:val="00AE3C7E"/>
    <w:rsid w:val="00AE54D7"/>
    <w:rsid w:val="00AE59D7"/>
    <w:rsid w:val="00AE7983"/>
    <w:rsid w:val="00AF0F14"/>
    <w:rsid w:val="00AF0F75"/>
    <w:rsid w:val="00AF1362"/>
    <w:rsid w:val="00AF17FD"/>
    <w:rsid w:val="00AF2951"/>
    <w:rsid w:val="00AF29BD"/>
    <w:rsid w:val="00AF41D2"/>
    <w:rsid w:val="00AF4B9F"/>
    <w:rsid w:val="00AF4BC9"/>
    <w:rsid w:val="00AF580B"/>
    <w:rsid w:val="00AF680E"/>
    <w:rsid w:val="00AF770D"/>
    <w:rsid w:val="00AF7B0F"/>
    <w:rsid w:val="00AF7F15"/>
    <w:rsid w:val="00B0128A"/>
    <w:rsid w:val="00B015C9"/>
    <w:rsid w:val="00B03F0A"/>
    <w:rsid w:val="00B055BF"/>
    <w:rsid w:val="00B06140"/>
    <w:rsid w:val="00B062A9"/>
    <w:rsid w:val="00B06E53"/>
    <w:rsid w:val="00B070E9"/>
    <w:rsid w:val="00B108C1"/>
    <w:rsid w:val="00B11017"/>
    <w:rsid w:val="00B112C1"/>
    <w:rsid w:val="00B11FFD"/>
    <w:rsid w:val="00B12629"/>
    <w:rsid w:val="00B13F36"/>
    <w:rsid w:val="00B1486C"/>
    <w:rsid w:val="00B15352"/>
    <w:rsid w:val="00B154E1"/>
    <w:rsid w:val="00B2005B"/>
    <w:rsid w:val="00B2135D"/>
    <w:rsid w:val="00B227B0"/>
    <w:rsid w:val="00B227CF"/>
    <w:rsid w:val="00B22E5A"/>
    <w:rsid w:val="00B2323E"/>
    <w:rsid w:val="00B23322"/>
    <w:rsid w:val="00B23515"/>
    <w:rsid w:val="00B24FE8"/>
    <w:rsid w:val="00B2555D"/>
    <w:rsid w:val="00B25E66"/>
    <w:rsid w:val="00B26B4D"/>
    <w:rsid w:val="00B270CB"/>
    <w:rsid w:val="00B31443"/>
    <w:rsid w:val="00B33A39"/>
    <w:rsid w:val="00B33C3F"/>
    <w:rsid w:val="00B36424"/>
    <w:rsid w:val="00B36A74"/>
    <w:rsid w:val="00B3734F"/>
    <w:rsid w:val="00B37984"/>
    <w:rsid w:val="00B40B85"/>
    <w:rsid w:val="00B418E6"/>
    <w:rsid w:val="00B44312"/>
    <w:rsid w:val="00B443B8"/>
    <w:rsid w:val="00B502C3"/>
    <w:rsid w:val="00B51E5B"/>
    <w:rsid w:val="00B5200D"/>
    <w:rsid w:val="00B5283F"/>
    <w:rsid w:val="00B54DD8"/>
    <w:rsid w:val="00B554DD"/>
    <w:rsid w:val="00B577DF"/>
    <w:rsid w:val="00B6063F"/>
    <w:rsid w:val="00B61028"/>
    <w:rsid w:val="00B61191"/>
    <w:rsid w:val="00B6157D"/>
    <w:rsid w:val="00B62B55"/>
    <w:rsid w:val="00B640B0"/>
    <w:rsid w:val="00B64A8F"/>
    <w:rsid w:val="00B66096"/>
    <w:rsid w:val="00B66695"/>
    <w:rsid w:val="00B66DB1"/>
    <w:rsid w:val="00B70220"/>
    <w:rsid w:val="00B71349"/>
    <w:rsid w:val="00B71BAC"/>
    <w:rsid w:val="00B73CE1"/>
    <w:rsid w:val="00B740BC"/>
    <w:rsid w:val="00B74322"/>
    <w:rsid w:val="00B74377"/>
    <w:rsid w:val="00B74437"/>
    <w:rsid w:val="00B753C1"/>
    <w:rsid w:val="00B76AA8"/>
    <w:rsid w:val="00B77402"/>
    <w:rsid w:val="00B77FA7"/>
    <w:rsid w:val="00B805E0"/>
    <w:rsid w:val="00B81380"/>
    <w:rsid w:val="00B82F5E"/>
    <w:rsid w:val="00B85B6F"/>
    <w:rsid w:val="00B86AC0"/>
    <w:rsid w:val="00B87185"/>
    <w:rsid w:val="00B900E1"/>
    <w:rsid w:val="00B90C90"/>
    <w:rsid w:val="00B9176B"/>
    <w:rsid w:val="00B91BFB"/>
    <w:rsid w:val="00B92A30"/>
    <w:rsid w:val="00B932C7"/>
    <w:rsid w:val="00B93F62"/>
    <w:rsid w:val="00B941C7"/>
    <w:rsid w:val="00B95875"/>
    <w:rsid w:val="00B95A5B"/>
    <w:rsid w:val="00B95CDF"/>
    <w:rsid w:val="00B97679"/>
    <w:rsid w:val="00BA0E3E"/>
    <w:rsid w:val="00BA0EA2"/>
    <w:rsid w:val="00BA160B"/>
    <w:rsid w:val="00BA1B06"/>
    <w:rsid w:val="00BA1ED6"/>
    <w:rsid w:val="00BA31AD"/>
    <w:rsid w:val="00BA45F6"/>
    <w:rsid w:val="00BA64AF"/>
    <w:rsid w:val="00BA74D5"/>
    <w:rsid w:val="00BB03B6"/>
    <w:rsid w:val="00BB0A5E"/>
    <w:rsid w:val="00BB0C2C"/>
    <w:rsid w:val="00BB27C9"/>
    <w:rsid w:val="00BB33CA"/>
    <w:rsid w:val="00BB3B28"/>
    <w:rsid w:val="00BB63AE"/>
    <w:rsid w:val="00BB68AD"/>
    <w:rsid w:val="00BB7575"/>
    <w:rsid w:val="00BB7D56"/>
    <w:rsid w:val="00BB7F50"/>
    <w:rsid w:val="00BC013A"/>
    <w:rsid w:val="00BC0DE4"/>
    <w:rsid w:val="00BC4D62"/>
    <w:rsid w:val="00BC55E4"/>
    <w:rsid w:val="00BC6343"/>
    <w:rsid w:val="00BC6402"/>
    <w:rsid w:val="00BC7311"/>
    <w:rsid w:val="00BD0F2C"/>
    <w:rsid w:val="00BD19C5"/>
    <w:rsid w:val="00BD22F3"/>
    <w:rsid w:val="00BD23A3"/>
    <w:rsid w:val="00BD23D3"/>
    <w:rsid w:val="00BD2451"/>
    <w:rsid w:val="00BD24DF"/>
    <w:rsid w:val="00BD48FF"/>
    <w:rsid w:val="00BD4E11"/>
    <w:rsid w:val="00BD5131"/>
    <w:rsid w:val="00BD52BF"/>
    <w:rsid w:val="00BD5E51"/>
    <w:rsid w:val="00BD62D2"/>
    <w:rsid w:val="00BD6DF3"/>
    <w:rsid w:val="00BD7CCC"/>
    <w:rsid w:val="00BE0843"/>
    <w:rsid w:val="00BE0965"/>
    <w:rsid w:val="00BE0DD7"/>
    <w:rsid w:val="00BE0FA2"/>
    <w:rsid w:val="00BE1EC6"/>
    <w:rsid w:val="00BE2452"/>
    <w:rsid w:val="00BE2E47"/>
    <w:rsid w:val="00BE3E1D"/>
    <w:rsid w:val="00BE55AD"/>
    <w:rsid w:val="00BE5BC1"/>
    <w:rsid w:val="00BE6DCA"/>
    <w:rsid w:val="00BE7922"/>
    <w:rsid w:val="00BF07C3"/>
    <w:rsid w:val="00BF1C91"/>
    <w:rsid w:val="00BF2666"/>
    <w:rsid w:val="00BF3B06"/>
    <w:rsid w:val="00BF44CD"/>
    <w:rsid w:val="00BF4B74"/>
    <w:rsid w:val="00BF532B"/>
    <w:rsid w:val="00C02BE6"/>
    <w:rsid w:val="00C05175"/>
    <w:rsid w:val="00C06430"/>
    <w:rsid w:val="00C069B4"/>
    <w:rsid w:val="00C06B11"/>
    <w:rsid w:val="00C105B7"/>
    <w:rsid w:val="00C10D3B"/>
    <w:rsid w:val="00C1197E"/>
    <w:rsid w:val="00C144D1"/>
    <w:rsid w:val="00C20605"/>
    <w:rsid w:val="00C20942"/>
    <w:rsid w:val="00C20D37"/>
    <w:rsid w:val="00C22423"/>
    <w:rsid w:val="00C23ACA"/>
    <w:rsid w:val="00C24461"/>
    <w:rsid w:val="00C2457A"/>
    <w:rsid w:val="00C26CA5"/>
    <w:rsid w:val="00C274F9"/>
    <w:rsid w:val="00C27C6C"/>
    <w:rsid w:val="00C3097D"/>
    <w:rsid w:val="00C30BAD"/>
    <w:rsid w:val="00C30EBF"/>
    <w:rsid w:val="00C32784"/>
    <w:rsid w:val="00C32ACB"/>
    <w:rsid w:val="00C32F88"/>
    <w:rsid w:val="00C338D6"/>
    <w:rsid w:val="00C33C46"/>
    <w:rsid w:val="00C34DFA"/>
    <w:rsid w:val="00C3536E"/>
    <w:rsid w:val="00C35DC1"/>
    <w:rsid w:val="00C37F0D"/>
    <w:rsid w:val="00C42A80"/>
    <w:rsid w:val="00C43C94"/>
    <w:rsid w:val="00C44E19"/>
    <w:rsid w:val="00C454B7"/>
    <w:rsid w:val="00C46856"/>
    <w:rsid w:val="00C46DA5"/>
    <w:rsid w:val="00C476D8"/>
    <w:rsid w:val="00C47B9F"/>
    <w:rsid w:val="00C52965"/>
    <w:rsid w:val="00C53E2A"/>
    <w:rsid w:val="00C5471F"/>
    <w:rsid w:val="00C548FE"/>
    <w:rsid w:val="00C55C63"/>
    <w:rsid w:val="00C569B4"/>
    <w:rsid w:val="00C56C04"/>
    <w:rsid w:val="00C56DAE"/>
    <w:rsid w:val="00C56F21"/>
    <w:rsid w:val="00C623C2"/>
    <w:rsid w:val="00C63026"/>
    <w:rsid w:val="00C63875"/>
    <w:rsid w:val="00C63B28"/>
    <w:rsid w:val="00C63FB0"/>
    <w:rsid w:val="00C677D0"/>
    <w:rsid w:val="00C6799C"/>
    <w:rsid w:val="00C70B2A"/>
    <w:rsid w:val="00C71AEC"/>
    <w:rsid w:val="00C72BB9"/>
    <w:rsid w:val="00C72CEF"/>
    <w:rsid w:val="00C73475"/>
    <w:rsid w:val="00C74066"/>
    <w:rsid w:val="00C75225"/>
    <w:rsid w:val="00C754A3"/>
    <w:rsid w:val="00C75A95"/>
    <w:rsid w:val="00C762C3"/>
    <w:rsid w:val="00C767BB"/>
    <w:rsid w:val="00C77763"/>
    <w:rsid w:val="00C80D06"/>
    <w:rsid w:val="00C80E7B"/>
    <w:rsid w:val="00C82163"/>
    <w:rsid w:val="00C83384"/>
    <w:rsid w:val="00C835B0"/>
    <w:rsid w:val="00C84E62"/>
    <w:rsid w:val="00C85106"/>
    <w:rsid w:val="00C85DB5"/>
    <w:rsid w:val="00C86BA8"/>
    <w:rsid w:val="00C87119"/>
    <w:rsid w:val="00C8796E"/>
    <w:rsid w:val="00C90826"/>
    <w:rsid w:val="00C90E22"/>
    <w:rsid w:val="00C92400"/>
    <w:rsid w:val="00C924D3"/>
    <w:rsid w:val="00C926BD"/>
    <w:rsid w:val="00C92CE8"/>
    <w:rsid w:val="00C93735"/>
    <w:rsid w:val="00C93A64"/>
    <w:rsid w:val="00C93AA3"/>
    <w:rsid w:val="00C94148"/>
    <w:rsid w:val="00C95CDC"/>
    <w:rsid w:val="00C960E3"/>
    <w:rsid w:val="00C96E15"/>
    <w:rsid w:val="00C97A07"/>
    <w:rsid w:val="00CA1170"/>
    <w:rsid w:val="00CA21D6"/>
    <w:rsid w:val="00CA28A7"/>
    <w:rsid w:val="00CA2E21"/>
    <w:rsid w:val="00CA2EB4"/>
    <w:rsid w:val="00CA40EC"/>
    <w:rsid w:val="00CA4B31"/>
    <w:rsid w:val="00CA57BC"/>
    <w:rsid w:val="00CB021A"/>
    <w:rsid w:val="00CB1EC0"/>
    <w:rsid w:val="00CB2CD9"/>
    <w:rsid w:val="00CB2F82"/>
    <w:rsid w:val="00CB3937"/>
    <w:rsid w:val="00CB3A14"/>
    <w:rsid w:val="00CB3E85"/>
    <w:rsid w:val="00CB5044"/>
    <w:rsid w:val="00CB53F4"/>
    <w:rsid w:val="00CB6392"/>
    <w:rsid w:val="00CB79F5"/>
    <w:rsid w:val="00CB7D72"/>
    <w:rsid w:val="00CC026F"/>
    <w:rsid w:val="00CC0A6F"/>
    <w:rsid w:val="00CC0F2E"/>
    <w:rsid w:val="00CC3239"/>
    <w:rsid w:val="00CC3CB1"/>
    <w:rsid w:val="00CC416D"/>
    <w:rsid w:val="00CC4529"/>
    <w:rsid w:val="00CC4D12"/>
    <w:rsid w:val="00CC5D38"/>
    <w:rsid w:val="00CC60FF"/>
    <w:rsid w:val="00CC6D57"/>
    <w:rsid w:val="00CC7335"/>
    <w:rsid w:val="00CC74DD"/>
    <w:rsid w:val="00CC7963"/>
    <w:rsid w:val="00CC7BC9"/>
    <w:rsid w:val="00CD1E55"/>
    <w:rsid w:val="00CD21F3"/>
    <w:rsid w:val="00CD540D"/>
    <w:rsid w:val="00CD5C62"/>
    <w:rsid w:val="00CD5CDF"/>
    <w:rsid w:val="00CD6FD1"/>
    <w:rsid w:val="00CD718F"/>
    <w:rsid w:val="00CE0041"/>
    <w:rsid w:val="00CE1DEE"/>
    <w:rsid w:val="00CE2146"/>
    <w:rsid w:val="00CE445F"/>
    <w:rsid w:val="00CE52E5"/>
    <w:rsid w:val="00CE5794"/>
    <w:rsid w:val="00CE6ACC"/>
    <w:rsid w:val="00CE6C1A"/>
    <w:rsid w:val="00CE7D71"/>
    <w:rsid w:val="00CF2321"/>
    <w:rsid w:val="00CF33D7"/>
    <w:rsid w:val="00CF3423"/>
    <w:rsid w:val="00CF3981"/>
    <w:rsid w:val="00CF4071"/>
    <w:rsid w:val="00CF4373"/>
    <w:rsid w:val="00CF62B6"/>
    <w:rsid w:val="00CF65D9"/>
    <w:rsid w:val="00CF66B3"/>
    <w:rsid w:val="00D02CE5"/>
    <w:rsid w:val="00D032A6"/>
    <w:rsid w:val="00D03D29"/>
    <w:rsid w:val="00D05EC1"/>
    <w:rsid w:val="00D10629"/>
    <w:rsid w:val="00D107CD"/>
    <w:rsid w:val="00D12BA7"/>
    <w:rsid w:val="00D13682"/>
    <w:rsid w:val="00D14337"/>
    <w:rsid w:val="00D144EB"/>
    <w:rsid w:val="00D14B3E"/>
    <w:rsid w:val="00D14F47"/>
    <w:rsid w:val="00D15E38"/>
    <w:rsid w:val="00D1641C"/>
    <w:rsid w:val="00D209C2"/>
    <w:rsid w:val="00D2113E"/>
    <w:rsid w:val="00D221C6"/>
    <w:rsid w:val="00D224B9"/>
    <w:rsid w:val="00D238DE"/>
    <w:rsid w:val="00D24052"/>
    <w:rsid w:val="00D258F9"/>
    <w:rsid w:val="00D26018"/>
    <w:rsid w:val="00D261CA"/>
    <w:rsid w:val="00D26719"/>
    <w:rsid w:val="00D30797"/>
    <w:rsid w:val="00D3097E"/>
    <w:rsid w:val="00D30CF1"/>
    <w:rsid w:val="00D35301"/>
    <w:rsid w:val="00D35855"/>
    <w:rsid w:val="00D3680A"/>
    <w:rsid w:val="00D36D28"/>
    <w:rsid w:val="00D378D6"/>
    <w:rsid w:val="00D4083F"/>
    <w:rsid w:val="00D4272B"/>
    <w:rsid w:val="00D428DF"/>
    <w:rsid w:val="00D435A9"/>
    <w:rsid w:val="00D44520"/>
    <w:rsid w:val="00D44899"/>
    <w:rsid w:val="00D4558D"/>
    <w:rsid w:val="00D45CB6"/>
    <w:rsid w:val="00D47C75"/>
    <w:rsid w:val="00D47D71"/>
    <w:rsid w:val="00D51634"/>
    <w:rsid w:val="00D517D7"/>
    <w:rsid w:val="00D52C64"/>
    <w:rsid w:val="00D52DE8"/>
    <w:rsid w:val="00D5303E"/>
    <w:rsid w:val="00D53B41"/>
    <w:rsid w:val="00D53B56"/>
    <w:rsid w:val="00D53DB4"/>
    <w:rsid w:val="00D53E95"/>
    <w:rsid w:val="00D54624"/>
    <w:rsid w:val="00D54701"/>
    <w:rsid w:val="00D55403"/>
    <w:rsid w:val="00D556B6"/>
    <w:rsid w:val="00D56569"/>
    <w:rsid w:val="00D578A5"/>
    <w:rsid w:val="00D603A1"/>
    <w:rsid w:val="00D60EB5"/>
    <w:rsid w:val="00D616F8"/>
    <w:rsid w:val="00D61CDC"/>
    <w:rsid w:val="00D62041"/>
    <w:rsid w:val="00D62977"/>
    <w:rsid w:val="00D63335"/>
    <w:rsid w:val="00D63466"/>
    <w:rsid w:val="00D6357B"/>
    <w:rsid w:val="00D63E40"/>
    <w:rsid w:val="00D6458B"/>
    <w:rsid w:val="00D67003"/>
    <w:rsid w:val="00D67604"/>
    <w:rsid w:val="00D67F00"/>
    <w:rsid w:val="00D70000"/>
    <w:rsid w:val="00D70830"/>
    <w:rsid w:val="00D708A6"/>
    <w:rsid w:val="00D70909"/>
    <w:rsid w:val="00D710F3"/>
    <w:rsid w:val="00D714BE"/>
    <w:rsid w:val="00D725C7"/>
    <w:rsid w:val="00D7291B"/>
    <w:rsid w:val="00D72BE3"/>
    <w:rsid w:val="00D732B3"/>
    <w:rsid w:val="00D750B7"/>
    <w:rsid w:val="00D751CA"/>
    <w:rsid w:val="00D761AB"/>
    <w:rsid w:val="00D7751E"/>
    <w:rsid w:val="00D77BFD"/>
    <w:rsid w:val="00D80741"/>
    <w:rsid w:val="00D81214"/>
    <w:rsid w:val="00D81EC9"/>
    <w:rsid w:val="00D81EF0"/>
    <w:rsid w:val="00D82687"/>
    <w:rsid w:val="00D82D65"/>
    <w:rsid w:val="00D83760"/>
    <w:rsid w:val="00D83A06"/>
    <w:rsid w:val="00D841C5"/>
    <w:rsid w:val="00D8581C"/>
    <w:rsid w:val="00D85EE6"/>
    <w:rsid w:val="00D85F4F"/>
    <w:rsid w:val="00D866EC"/>
    <w:rsid w:val="00D867EF"/>
    <w:rsid w:val="00D86B84"/>
    <w:rsid w:val="00D871BF"/>
    <w:rsid w:val="00D90AEE"/>
    <w:rsid w:val="00D90F5F"/>
    <w:rsid w:val="00D91474"/>
    <w:rsid w:val="00D91E8C"/>
    <w:rsid w:val="00D9298A"/>
    <w:rsid w:val="00D96E7E"/>
    <w:rsid w:val="00D96F76"/>
    <w:rsid w:val="00D97223"/>
    <w:rsid w:val="00D972DD"/>
    <w:rsid w:val="00D97CBC"/>
    <w:rsid w:val="00DA02D5"/>
    <w:rsid w:val="00DA15FB"/>
    <w:rsid w:val="00DA1A5B"/>
    <w:rsid w:val="00DA22E2"/>
    <w:rsid w:val="00DA440C"/>
    <w:rsid w:val="00DA4791"/>
    <w:rsid w:val="00DA5EB4"/>
    <w:rsid w:val="00DA62CE"/>
    <w:rsid w:val="00DA69D9"/>
    <w:rsid w:val="00DA6D26"/>
    <w:rsid w:val="00DA706D"/>
    <w:rsid w:val="00DA72F0"/>
    <w:rsid w:val="00DB0764"/>
    <w:rsid w:val="00DB07E5"/>
    <w:rsid w:val="00DB0953"/>
    <w:rsid w:val="00DB26DD"/>
    <w:rsid w:val="00DB444F"/>
    <w:rsid w:val="00DB4FAF"/>
    <w:rsid w:val="00DB515D"/>
    <w:rsid w:val="00DB51FB"/>
    <w:rsid w:val="00DB52BC"/>
    <w:rsid w:val="00DB547A"/>
    <w:rsid w:val="00DB69BF"/>
    <w:rsid w:val="00DB6A11"/>
    <w:rsid w:val="00DB6C77"/>
    <w:rsid w:val="00DB7840"/>
    <w:rsid w:val="00DB7F07"/>
    <w:rsid w:val="00DC02D2"/>
    <w:rsid w:val="00DC06EF"/>
    <w:rsid w:val="00DC1068"/>
    <w:rsid w:val="00DC10A0"/>
    <w:rsid w:val="00DC12E2"/>
    <w:rsid w:val="00DC166E"/>
    <w:rsid w:val="00DC1B84"/>
    <w:rsid w:val="00DC2939"/>
    <w:rsid w:val="00DC29D6"/>
    <w:rsid w:val="00DC2D44"/>
    <w:rsid w:val="00DC3B7C"/>
    <w:rsid w:val="00DC44CA"/>
    <w:rsid w:val="00DC4750"/>
    <w:rsid w:val="00DC4B4E"/>
    <w:rsid w:val="00DC4D7A"/>
    <w:rsid w:val="00DC4E89"/>
    <w:rsid w:val="00DC6802"/>
    <w:rsid w:val="00DC687E"/>
    <w:rsid w:val="00DC7410"/>
    <w:rsid w:val="00DC788F"/>
    <w:rsid w:val="00DC7F94"/>
    <w:rsid w:val="00DD031A"/>
    <w:rsid w:val="00DD0EBA"/>
    <w:rsid w:val="00DD124B"/>
    <w:rsid w:val="00DD1438"/>
    <w:rsid w:val="00DD1C67"/>
    <w:rsid w:val="00DD2EA6"/>
    <w:rsid w:val="00DD4058"/>
    <w:rsid w:val="00DD495E"/>
    <w:rsid w:val="00DD4C8A"/>
    <w:rsid w:val="00DD4D41"/>
    <w:rsid w:val="00DD53EE"/>
    <w:rsid w:val="00DD5623"/>
    <w:rsid w:val="00DD5BDF"/>
    <w:rsid w:val="00DD6974"/>
    <w:rsid w:val="00DD6AF7"/>
    <w:rsid w:val="00DD7AC7"/>
    <w:rsid w:val="00DE1A37"/>
    <w:rsid w:val="00DE1E33"/>
    <w:rsid w:val="00DE27E1"/>
    <w:rsid w:val="00DE35A1"/>
    <w:rsid w:val="00DE3681"/>
    <w:rsid w:val="00DE41B3"/>
    <w:rsid w:val="00DE7F39"/>
    <w:rsid w:val="00DF033F"/>
    <w:rsid w:val="00DF082B"/>
    <w:rsid w:val="00DF1627"/>
    <w:rsid w:val="00DF1B06"/>
    <w:rsid w:val="00DF4E62"/>
    <w:rsid w:val="00DF5052"/>
    <w:rsid w:val="00DF69CE"/>
    <w:rsid w:val="00DF69CF"/>
    <w:rsid w:val="00E0009D"/>
    <w:rsid w:val="00E0056E"/>
    <w:rsid w:val="00E009F4"/>
    <w:rsid w:val="00E02001"/>
    <w:rsid w:val="00E026CF"/>
    <w:rsid w:val="00E02818"/>
    <w:rsid w:val="00E050ED"/>
    <w:rsid w:val="00E05FAA"/>
    <w:rsid w:val="00E064CF"/>
    <w:rsid w:val="00E06770"/>
    <w:rsid w:val="00E06DEB"/>
    <w:rsid w:val="00E06F3E"/>
    <w:rsid w:val="00E07029"/>
    <w:rsid w:val="00E10F43"/>
    <w:rsid w:val="00E116BD"/>
    <w:rsid w:val="00E11DD0"/>
    <w:rsid w:val="00E121FB"/>
    <w:rsid w:val="00E12201"/>
    <w:rsid w:val="00E124DF"/>
    <w:rsid w:val="00E12E77"/>
    <w:rsid w:val="00E14946"/>
    <w:rsid w:val="00E14D84"/>
    <w:rsid w:val="00E15481"/>
    <w:rsid w:val="00E15BB2"/>
    <w:rsid w:val="00E15C42"/>
    <w:rsid w:val="00E16AE4"/>
    <w:rsid w:val="00E20A45"/>
    <w:rsid w:val="00E20A7B"/>
    <w:rsid w:val="00E22C22"/>
    <w:rsid w:val="00E22F39"/>
    <w:rsid w:val="00E243BB"/>
    <w:rsid w:val="00E25206"/>
    <w:rsid w:val="00E25BAE"/>
    <w:rsid w:val="00E25C53"/>
    <w:rsid w:val="00E26283"/>
    <w:rsid w:val="00E27AC7"/>
    <w:rsid w:val="00E27DC8"/>
    <w:rsid w:val="00E30AA9"/>
    <w:rsid w:val="00E30CDB"/>
    <w:rsid w:val="00E32365"/>
    <w:rsid w:val="00E371AA"/>
    <w:rsid w:val="00E37E7D"/>
    <w:rsid w:val="00E40447"/>
    <w:rsid w:val="00E406A2"/>
    <w:rsid w:val="00E4107D"/>
    <w:rsid w:val="00E415FD"/>
    <w:rsid w:val="00E43E77"/>
    <w:rsid w:val="00E4401E"/>
    <w:rsid w:val="00E44D0B"/>
    <w:rsid w:val="00E450B2"/>
    <w:rsid w:val="00E45A02"/>
    <w:rsid w:val="00E45D6A"/>
    <w:rsid w:val="00E46796"/>
    <w:rsid w:val="00E46B46"/>
    <w:rsid w:val="00E46D7F"/>
    <w:rsid w:val="00E5097C"/>
    <w:rsid w:val="00E50B13"/>
    <w:rsid w:val="00E50CAE"/>
    <w:rsid w:val="00E50D15"/>
    <w:rsid w:val="00E5105F"/>
    <w:rsid w:val="00E52DAC"/>
    <w:rsid w:val="00E53C77"/>
    <w:rsid w:val="00E542FE"/>
    <w:rsid w:val="00E554C0"/>
    <w:rsid w:val="00E56CFF"/>
    <w:rsid w:val="00E56D19"/>
    <w:rsid w:val="00E57B49"/>
    <w:rsid w:val="00E57FDD"/>
    <w:rsid w:val="00E60E71"/>
    <w:rsid w:val="00E61493"/>
    <w:rsid w:val="00E62365"/>
    <w:rsid w:val="00E63169"/>
    <w:rsid w:val="00E6367C"/>
    <w:rsid w:val="00E63A1E"/>
    <w:rsid w:val="00E65552"/>
    <w:rsid w:val="00E66CDC"/>
    <w:rsid w:val="00E67D1E"/>
    <w:rsid w:val="00E67DE3"/>
    <w:rsid w:val="00E71481"/>
    <w:rsid w:val="00E72139"/>
    <w:rsid w:val="00E726C0"/>
    <w:rsid w:val="00E73214"/>
    <w:rsid w:val="00E74385"/>
    <w:rsid w:val="00E746BA"/>
    <w:rsid w:val="00E74C3C"/>
    <w:rsid w:val="00E75929"/>
    <w:rsid w:val="00E75C1B"/>
    <w:rsid w:val="00E774F8"/>
    <w:rsid w:val="00E779DE"/>
    <w:rsid w:val="00E80336"/>
    <w:rsid w:val="00E80CA2"/>
    <w:rsid w:val="00E81101"/>
    <w:rsid w:val="00E8165A"/>
    <w:rsid w:val="00E82772"/>
    <w:rsid w:val="00E82823"/>
    <w:rsid w:val="00E8284D"/>
    <w:rsid w:val="00E82F8F"/>
    <w:rsid w:val="00E83B10"/>
    <w:rsid w:val="00E85791"/>
    <w:rsid w:val="00E86048"/>
    <w:rsid w:val="00E86221"/>
    <w:rsid w:val="00E86836"/>
    <w:rsid w:val="00E9086B"/>
    <w:rsid w:val="00E90D38"/>
    <w:rsid w:val="00E91533"/>
    <w:rsid w:val="00E91601"/>
    <w:rsid w:val="00E917E2"/>
    <w:rsid w:val="00E919A7"/>
    <w:rsid w:val="00E94190"/>
    <w:rsid w:val="00E94C4C"/>
    <w:rsid w:val="00E955E6"/>
    <w:rsid w:val="00E96C90"/>
    <w:rsid w:val="00EA0603"/>
    <w:rsid w:val="00EA1269"/>
    <w:rsid w:val="00EA1BC1"/>
    <w:rsid w:val="00EA434A"/>
    <w:rsid w:val="00EA51D8"/>
    <w:rsid w:val="00EA5D37"/>
    <w:rsid w:val="00EA5D4E"/>
    <w:rsid w:val="00EA5FD3"/>
    <w:rsid w:val="00EA66CF"/>
    <w:rsid w:val="00EB008A"/>
    <w:rsid w:val="00EB0144"/>
    <w:rsid w:val="00EB07C8"/>
    <w:rsid w:val="00EB0CF8"/>
    <w:rsid w:val="00EB154A"/>
    <w:rsid w:val="00EB1EB9"/>
    <w:rsid w:val="00EB21AE"/>
    <w:rsid w:val="00EB3396"/>
    <w:rsid w:val="00EB3D98"/>
    <w:rsid w:val="00EB400C"/>
    <w:rsid w:val="00EB4534"/>
    <w:rsid w:val="00EB4A04"/>
    <w:rsid w:val="00EB5635"/>
    <w:rsid w:val="00EB7205"/>
    <w:rsid w:val="00EB78DB"/>
    <w:rsid w:val="00EB7F87"/>
    <w:rsid w:val="00EC0F4D"/>
    <w:rsid w:val="00EC1563"/>
    <w:rsid w:val="00EC342A"/>
    <w:rsid w:val="00EC4EDD"/>
    <w:rsid w:val="00EC5D12"/>
    <w:rsid w:val="00EC6496"/>
    <w:rsid w:val="00ED052D"/>
    <w:rsid w:val="00ED1A67"/>
    <w:rsid w:val="00ED1EF4"/>
    <w:rsid w:val="00ED21D9"/>
    <w:rsid w:val="00ED2320"/>
    <w:rsid w:val="00ED235F"/>
    <w:rsid w:val="00ED3F99"/>
    <w:rsid w:val="00ED431B"/>
    <w:rsid w:val="00ED4AAF"/>
    <w:rsid w:val="00ED509A"/>
    <w:rsid w:val="00ED5A82"/>
    <w:rsid w:val="00ED5ACD"/>
    <w:rsid w:val="00ED6800"/>
    <w:rsid w:val="00ED68E2"/>
    <w:rsid w:val="00ED697C"/>
    <w:rsid w:val="00ED725B"/>
    <w:rsid w:val="00ED72FF"/>
    <w:rsid w:val="00EE00DC"/>
    <w:rsid w:val="00EE0756"/>
    <w:rsid w:val="00EE075C"/>
    <w:rsid w:val="00EE0A18"/>
    <w:rsid w:val="00EE18BD"/>
    <w:rsid w:val="00EE548A"/>
    <w:rsid w:val="00EE5CA1"/>
    <w:rsid w:val="00EE60EF"/>
    <w:rsid w:val="00EE6342"/>
    <w:rsid w:val="00EE7B15"/>
    <w:rsid w:val="00EF2E97"/>
    <w:rsid w:val="00EF317B"/>
    <w:rsid w:val="00EF376B"/>
    <w:rsid w:val="00EF4231"/>
    <w:rsid w:val="00EF51A6"/>
    <w:rsid w:val="00EF6F55"/>
    <w:rsid w:val="00EF7CD8"/>
    <w:rsid w:val="00F00214"/>
    <w:rsid w:val="00F00276"/>
    <w:rsid w:val="00F00BA7"/>
    <w:rsid w:val="00F00BB8"/>
    <w:rsid w:val="00F01DD9"/>
    <w:rsid w:val="00F02900"/>
    <w:rsid w:val="00F03932"/>
    <w:rsid w:val="00F03C2A"/>
    <w:rsid w:val="00F0472A"/>
    <w:rsid w:val="00F05D70"/>
    <w:rsid w:val="00F06EFE"/>
    <w:rsid w:val="00F0730B"/>
    <w:rsid w:val="00F07891"/>
    <w:rsid w:val="00F07920"/>
    <w:rsid w:val="00F10408"/>
    <w:rsid w:val="00F10868"/>
    <w:rsid w:val="00F10E04"/>
    <w:rsid w:val="00F11A8A"/>
    <w:rsid w:val="00F135C6"/>
    <w:rsid w:val="00F137CB"/>
    <w:rsid w:val="00F14F42"/>
    <w:rsid w:val="00F15C54"/>
    <w:rsid w:val="00F16A1E"/>
    <w:rsid w:val="00F16AAE"/>
    <w:rsid w:val="00F16C5D"/>
    <w:rsid w:val="00F16FF7"/>
    <w:rsid w:val="00F17033"/>
    <w:rsid w:val="00F17E0F"/>
    <w:rsid w:val="00F212C0"/>
    <w:rsid w:val="00F23011"/>
    <w:rsid w:val="00F23EE9"/>
    <w:rsid w:val="00F2459D"/>
    <w:rsid w:val="00F24F6C"/>
    <w:rsid w:val="00F253E1"/>
    <w:rsid w:val="00F25622"/>
    <w:rsid w:val="00F269EF"/>
    <w:rsid w:val="00F30632"/>
    <w:rsid w:val="00F316B6"/>
    <w:rsid w:val="00F31E69"/>
    <w:rsid w:val="00F31F20"/>
    <w:rsid w:val="00F32F43"/>
    <w:rsid w:val="00F34D53"/>
    <w:rsid w:val="00F34EDD"/>
    <w:rsid w:val="00F359C6"/>
    <w:rsid w:val="00F35D9E"/>
    <w:rsid w:val="00F35DB9"/>
    <w:rsid w:val="00F36229"/>
    <w:rsid w:val="00F40442"/>
    <w:rsid w:val="00F40471"/>
    <w:rsid w:val="00F42231"/>
    <w:rsid w:val="00F42FF5"/>
    <w:rsid w:val="00F43CB4"/>
    <w:rsid w:val="00F44DE5"/>
    <w:rsid w:val="00F468FD"/>
    <w:rsid w:val="00F478E3"/>
    <w:rsid w:val="00F506FB"/>
    <w:rsid w:val="00F50CDF"/>
    <w:rsid w:val="00F519AA"/>
    <w:rsid w:val="00F51A1F"/>
    <w:rsid w:val="00F5209A"/>
    <w:rsid w:val="00F52D53"/>
    <w:rsid w:val="00F53CDF"/>
    <w:rsid w:val="00F5415B"/>
    <w:rsid w:val="00F54F27"/>
    <w:rsid w:val="00F5571C"/>
    <w:rsid w:val="00F55B8D"/>
    <w:rsid w:val="00F57062"/>
    <w:rsid w:val="00F57771"/>
    <w:rsid w:val="00F60EE5"/>
    <w:rsid w:val="00F611C1"/>
    <w:rsid w:val="00F61C3A"/>
    <w:rsid w:val="00F644FB"/>
    <w:rsid w:val="00F64AD1"/>
    <w:rsid w:val="00F64EB4"/>
    <w:rsid w:val="00F65259"/>
    <w:rsid w:val="00F65541"/>
    <w:rsid w:val="00F6591B"/>
    <w:rsid w:val="00F65A3F"/>
    <w:rsid w:val="00F66F5D"/>
    <w:rsid w:val="00F6732D"/>
    <w:rsid w:val="00F70184"/>
    <w:rsid w:val="00F7098D"/>
    <w:rsid w:val="00F70B2C"/>
    <w:rsid w:val="00F70C1F"/>
    <w:rsid w:val="00F70FB6"/>
    <w:rsid w:val="00F71947"/>
    <w:rsid w:val="00F721A5"/>
    <w:rsid w:val="00F72706"/>
    <w:rsid w:val="00F72EFC"/>
    <w:rsid w:val="00F73C47"/>
    <w:rsid w:val="00F74FAD"/>
    <w:rsid w:val="00F75647"/>
    <w:rsid w:val="00F75677"/>
    <w:rsid w:val="00F758D6"/>
    <w:rsid w:val="00F75912"/>
    <w:rsid w:val="00F75D9B"/>
    <w:rsid w:val="00F763CE"/>
    <w:rsid w:val="00F77840"/>
    <w:rsid w:val="00F80972"/>
    <w:rsid w:val="00F815D1"/>
    <w:rsid w:val="00F8164B"/>
    <w:rsid w:val="00F81683"/>
    <w:rsid w:val="00F8251A"/>
    <w:rsid w:val="00F8260D"/>
    <w:rsid w:val="00F83BB6"/>
    <w:rsid w:val="00F8435D"/>
    <w:rsid w:val="00F8548A"/>
    <w:rsid w:val="00F85875"/>
    <w:rsid w:val="00F87F8D"/>
    <w:rsid w:val="00F90A6C"/>
    <w:rsid w:val="00F916C1"/>
    <w:rsid w:val="00F91BEE"/>
    <w:rsid w:val="00F91FB1"/>
    <w:rsid w:val="00F92D1E"/>
    <w:rsid w:val="00F93149"/>
    <w:rsid w:val="00F94892"/>
    <w:rsid w:val="00F94FCD"/>
    <w:rsid w:val="00F973D1"/>
    <w:rsid w:val="00F975F0"/>
    <w:rsid w:val="00FA1969"/>
    <w:rsid w:val="00FA2098"/>
    <w:rsid w:val="00FA20C2"/>
    <w:rsid w:val="00FA2F57"/>
    <w:rsid w:val="00FA40E8"/>
    <w:rsid w:val="00FA44E3"/>
    <w:rsid w:val="00FA5B48"/>
    <w:rsid w:val="00FA6DEB"/>
    <w:rsid w:val="00FA7A7B"/>
    <w:rsid w:val="00FA7F7C"/>
    <w:rsid w:val="00FB08C5"/>
    <w:rsid w:val="00FB09A6"/>
    <w:rsid w:val="00FB14E7"/>
    <w:rsid w:val="00FB17D7"/>
    <w:rsid w:val="00FB3E18"/>
    <w:rsid w:val="00FB5DCA"/>
    <w:rsid w:val="00FB6423"/>
    <w:rsid w:val="00FC0986"/>
    <w:rsid w:val="00FC204D"/>
    <w:rsid w:val="00FC2D76"/>
    <w:rsid w:val="00FC3C1E"/>
    <w:rsid w:val="00FC4A96"/>
    <w:rsid w:val="00FC4DB7"/>
    <w:rsid w:val="00FC73A9"/>
    <w:rsid w:val="00FC774E"/>
    <w:rsid w:val="00FD0277"/>
    <w:rsid w:val="00FD0636"/>
    <w:rsid w:val="00FD0714"/>
    <w:rsid w:val="00FD0CA8"/>
    <w:rsid w:val="00FD1125"/>
    <w:rsid w:val="00FD3B6A"/>
    <w:rsid w:val="00FD5BE6"/>
    <w:rsid w:val="00FD6C46"/>
    <w:rsid w:val="00FE2710"/>
    <w:rsid w:val="00FE45C9"/>
    <w:rsid w:val="00FE4BF6"/>
    <w:rsid w:val="00FE5344"/>
    <w:rsid w:val="00FE5B0D"/>
    <w:rsid w:val="00FE5C5E"/>
    <w:rsid w:val="00FE5F01"/>
    <w:rsid w:val="00FE616E"/>
    <w:rsid w:val="00FF1561"/>
    <w:rsid w:val="00FF295F"/>
    <w:rsid w:val="00FF320E"/>
    <w:rsid w:val="00FF3D4F"/>
    <w:rsid w:val="00FF4897"/>
    <w:rsid w:val="00FF58A0"/>
    <w:rsid w:val="00FF6229"/>
    <w:rsid w:val="00FF6B29"/>
    <w:rsid w:val="01226A52"/>
    <w:rsid w:val="01527EDF"/>
    <w:rsid w:val="015316A6"/>
    <w:rsid w:val="015D74A7"/>
    <w:rsid w:val="016132E9"/>
    <w:rsid w:val="017F54FE"/>
    <w:rsid w:val="01917B1A"/>
    <w:rsid w:val="02671768"/>
    <w:rsid w:val="02E85BA8"/>
    <w:rsid w:val="02EC0E79"/>
    <w:rsid w:val="032F515E"/>
    <w:rsid w:val="034D6BB0"/>
    <w:rsid w:val="03E05C76"/>
    <w:rsid w:val="03E77005"/>
    <w:rsid w:val="03F90EB8"/>
    <w:rsid w:val="03FA4C38"/>
    <w:rsid w:val="04463AE7"/>
    <w:rsid w:val="04CF6A19"/>
    <w:rsid w:val="04F16077"/>
    <w:rsid w:val="053B7257"/>
    <w:rsid w:val="05682F48"/>
    <w:rsid w:val="05706B86"/>
    <w:rsid w:val="05945126"/>
    <w:rsid w:val="059E44AB"/>
    <w:rsid w:val="068C109B"/>
    <w:rsid w:val="06A0349B"/>
    <w:rsid w:val="06EE5D38"/>
    <w:rsid w:val="070729B8"/>
    <w:rsid w:val="07140111"/>
    <w:rsid w:val="071A63D1"/>
    <w:rsid w:val="07846919"/>
    <w:rsid w:val="078D65C5"/>
    <w:rsid w:val="07AC6A55"/>
    <w:rsid w:val="08380E1D"/>
    <w:rsid w:val="083F292D"/>
    <w:rsid w:val="084D75EE"/>
    <w:rsid w:val="08BB4E14"/>
    <w:rsid w:val="08D81C1B"/>
    <w:rsid w:val="08F50484"/>
    <w:rsid w:val="096369A0"/>
    <w:rsid w:val="098740C8"/>
    <w:rsid w:val="0A020CC0"/>
    <w:rsid w:val="0A565785"/>
    <w:rsid w:val="0A8E7038"/>
    <w:rsid w:val="0AAD7241"/>
    <w:rsid w:val="0B00165E"/>
    <w:rsid w:val="0B1D0375"/>
    <w:rsid w:val="0B6E3B68"/>
    <w:rsid w:val="0BC37D1A"/>
    <w:rsid w:val="0BFF75EA"/>
    <w:rsid w:val="0CCE1F45"/>
    <w:rsid w:val="0CE42333"/>
    <w:rsid w:val="0D0D6A51"/>
    <w:rsid w:val="0D2E2D95"/>
    <w:rsid w:val="0D9A266D"/>
    <w:rsid w:val="0D9D24E2"/>
    <w:rsid w:val="0DC15F40"/>
    <w:rsid w:val="0DDC549C"/>
    <w:rsid w:val="0E3B2399"/>
    <w:rsid w:val="0E431840"/>
    <w:rsid w:val="0ECC5CA1"/>
    <w:rsid w:val="0F003BC7"/>
    <w:rsid w:val="0F581D51"/>
    <w:rsid w:val="0F645DEB"/>
    <w:rsid w:val="107412F0"/>
    <w:rsid w:val="108D6191"/>
    <w:rsid w:val="110E7E7D"/>
    <w:rsid w:val="11205C44"/>
    <w:rsid w:val="11847C41"/>
    <w:rsid w:val="118931E8"/>
    <w:rsid w:val="11932953"/>
    <w:rsid w:val="11CC15E8"/>
    <w:rsid w:val="12296C2E"/>
    <w:rsid w:val="1241348A"/>
    <w:rsid w:val="12416B0D"/>
    <w:rsid w:val="124306FE"/>
    <w:rsid w:val="1259447E"/>
    <w:rsid w:val="12647EB6"/>
    <w:rsid w:val="130B2047"/>
    <w:rsid w:val="13155263"/>
    <w:rsid w:val="133F12C4"/>
    <w:rsid w:val="13685340"/>
    <w:rsid w:val="13A1610A"/>
    <w:rsid w:val="13AC4ED0"/>
    <w:rsid w:val="13CF5EB8"/>
    <w:rsid w:val="13E93A34"/>
    <w:rsid w:val="143811B7"/>
    <w:rsid w:val="14440113"/>
    <w:rsid w:val="14965A3A"/>
    <w:rsid w:val="149A51C6"/>
    <w:rsid w:val="14AD74AF"/>
    <w:rsid w:val="14C4526F"/>
    <w:rsid w:val="14E73AC0"/>
    <w:rsid w:val="14F579D0"/>
    <w:rsid w:val="15570834"/>
    <w:rsid w:val="1562473D"/>
    <w:rsid w:val="15CF1017"/>
    <w:rsid w:val="15E8422B"/>
    <w:rsid w:val="16541D8D"/>
    <w:rsid w:val="16602195"/>
    <w:rsid w:val="16B72867"/>
    <w:rsid w:val="16DA6555"/>
    <w:rsid w:val="16ED6288"/>
    <w:rsid w:val="17081714"/>
    <w:rsid w:val="176F211A"/>
    <w:rsid w:val="17711313"/>
    <w:rsid w:val="1788408B"/>
    <w:rsid w:val="17E205DA"/>
    <w:rsid w:val="17FF4CF1"/>
    <w:rsid w:val="180F07EA"/>
    <w:rsid w:val="182E143F"/>
    <w:rsid w:val="18D56FD4"/>
    <w:rsid w:val="19145D4E"/>
    <w:rsid w:val="192B218B"/>
    <w:rsid w:val="19483C4A"/>
    <w:rsid w:val="197157C7"/>
    <w:rsid w:val="19C10798"/>
    <w:rsid w:val="1A4D5A24"/>
    <w:rsid w:val="1A692698"/>
    <w:rsid w:val="1B2F06B2"/>
    <w:rsid w:val="1B7F3CD0"/>
    <w:rsid w:val="1B935F98"/>
    <w:rsid w:val="1BAB6920"/>
    <w:rsid w:val="1BDF46F6"/>
    <w:rsid w:val="1C273F45"/>
    <w:rsid w:val="1CD216F0"/>
    <w:rsid w:val="1CF10D17"/>
    <w:rsid w:val="1D230EF7"/>
    <w:rsid w:val="1D733127"/>
    <w:rsid w:val="1D951E7B"/>
    <w:rsid w:val="1D9660B0"/>
    <w:rsid w:val="1DC51436"/>
    <w:rsid w:val="1E2A5FF9"/>
    <w:rsid w:val="1E380572"/>
    <w:rsid w:val="1E5A3207"/>
    <w:rsid w:val="1E6D3F08"/>
    <w:rsid w:val="1E756287"/>
    <w:rsid w:val="1ECA3B9F"/>
    <w:rsid w:val="1ECF42FE"/>
    <w:rsid w:val="1F047CBC"/>
    <w:rsid w:val="1F0C78A3"/>
    <w:rsid w:val="1FE91B83"/>
    <w:rsid w:val="1FFF51C2"/>
    <w:rsid w:val="2031368A"/>
    <w:rsid w:val="206D55E9"/>
    <w:rsid w:val="20796DDF"/>
    <w:rsid w:val="208206AA"/>
    <w:rsid w:val="211D3C0E"/>
    <w:rsid w:val="21640A5C"/>
    <w:rsid w:val="2200500C"/>
    <w:rsid w:val="22437F3A"/>
    <w:rsid w:val="22C60180"/>
    <w:rsid w:val="22CD67F0"/>
    <w:rsid w:val="22D3006A"/>
    <w:rsid w:val="22FB7F7F"/>
    <w:rsid w:val="23051F2B"/>
    <w:rsid w:val="2421593F"/>
    <w:rsid w:val="24241B43"/>
    <w:rsid w:val="24302528"/>
    <w:rsid w:val="24464BDB"/>
    <w:rsid w:val="2459226B"/>
    <w:rsid w:val="24850E12"/>
    <w:rsid w:val="24973CD7"/>
    <w:rsid w:val="24AE4129"/>
    <w:rsid w:val="24EF0D25"/>
    <w:rsid w:val="25551F39"/>
    <w:rsid w:val="25733133"/>
    <w:rsid w:val="25A4045A"/>
    <w:rsid w:val="25F56AAE"/>
    <w:rsid w:val="25F807A6"/>
    <w:rsid w:val="25FF1B34"/>
    <w:rsid w:val="263953CD"/>
    <w:rsid w:val="2656156A"/>
    <w:rsid w:val="286F1155"/>
    <w:rsid w:val="287E1156"/>
    <w:rsid w:val="287E1436"/>
    <w:rsid w:val="288C657F"/>
    <w:rsid w:val="28A23518"/>
    <w:rsid w:val="28D9666D"/>
    <w:rsid w:val="28F259AD"/>
    <w:rsid w:val="29895705"/>
    <w:rsid w:val="29B855DE"/>
    <w:rsid w:val="29FF06CD"/>
    <w:rsid w:val="2A39704D"/>
    <w:rsid w:val="2A823C4E"/>
    <w:rsid w:val="2AC140C0"/>
    <w:rsid w:val="2B004385"/>
    <w:rsid w:val="2B964353"/>
    <w:rsid w:val="2C942038"/>
    <w:rsid w:val="2C970D19"/>
    <w:rsid w:val="2CA37AC6"/>
    <w:rsid w:val="2CB27900"/>
    <w:rsid w:val="2CE55431"/>
    <w:rsid w:val="2D1E240B"/>
    <w:rsid w:val="2D832085"/>
    <w:rsid w:val="2D9B2143"/>
    <w:rsid w:val="2DDA099F"/>
    <w:rsid w:val="2DDC0547"/>
    <w:rsid w:val="2E5F446C"/>
    <w:rsid w:val="2E820938"/>
    <w:rsid w:val="2EBA0CEE"/>
    <w:rsid w:val="2EEC255E"/>
    <w:rsid w:val="2F1D6BCC"/>
    <w:rsid w:val="2F6107D2"/>
    <w:rsid w:val="2F8145D5"/>
    <w:rsid w:val="30967D99"/>
    <w:rsid w:val="311B38ED"/>
    <w:rsid w:val="317E4255"/>
    <w:rsid w:val="31CA32EE"/>
    <w:rsid w:val="31CD0D39"/>
    <w:rsid w:val="32441379"/>
    <w:rsid w:val="32480BF5"/>
    <w:rsid w:val="324C39D2"/>
    <w:rsid w:val="32D723BA"/>
    <w:rsid w:val="343926B5"/>
    <w:rsid w:val="34771336"/>
    <w:rsid w:val="349E076A"/>
    <w:rsid w:val="34F30A22"/>
    <w:rsid w:val="35696FCA"/>
    <w:rsid w:val="35A5088F"/>
    <w:rsid w:val="35E0728C"/>
    <w:rsid w:val="35F93710"/>
    <w:rsid w:val="36010FB1"/>
    <w:rsid w:val="36161F1F"/>
    <w:rsid w:val="367D6CAB"/>
    <w:rsid w:val="36BC5953"/>
    <w:rsid w:val="36C62A20"/>
    <w:rsid w:val="374C04EA"/>
    <w:rsid w:val="374F54AD"/>
    <w:rsid w:val="378A7F1C"/>
    <w:rsid w:val="37B47ECA"/>
    <w:rsid w:val="37D95D86"/>
    <w:rsid w:val="38305977"/>
    <w:rsid w:val="383C1FD5"/>
    <w:rsid w:val="38570D97"/>
    <w:rsid w:val="387F4D72"/>
    <w:rsid w:val="38B1534F"/>
    <w:rsid w:val="38CF183A"/>
    <w:rsid w:val="38DD3F57"/>
    <w:rsid w:val="39005A81"/>
    <w:rsid w:val="390F1A9A"/>
    <w:rsid w:val="396B6EB2"/>
    <w:rsid w:val="39810D86"/>
    <w:rsid w:val="398A31B2"/>
    <w:rsid w:val="39D46D7C"/>
    <w:rsid w:val="3A04118C"/>
    <w:rsid w:val="3ADF516D"/>
    <w:rsid w:val="3AE11D4A"/>
    <w:rsid w:val="3B894683"/>
    <w:rsid w:val="3BB5440F"/>
    <w:rsid w:val="3BD333EF"/>
    <w:rsid w:val="3C2679C3"/>
    <w:rsid w:val="3CA67D65"/>
    <w:rsid w:val="3CBB6575"/>
    <w:rsid w:val="3CC31443"/>
    <w:rsid w:val="3CFC0724"/>
    <w:rsid w:val="3D4445A5"/>
    <w:rsid w:val="3D62170A"/>
    <w:rsid w:val="3DAB63D2"/>
    <w:rsid w:val="3DDB3CF0"/>
    <w:rsid w:val="3E0D0AC4"/>
    <w:rsid w:val="3E463B65"/>
    <w:rsid w:val="3E636548"/>
    <w:rsid w:val="3EE677FB"/>
    <w:rsid w:val="3EFA2289"/>
    <w:rsid w:val="3F363AA2"/>
    <w:rsid w:val="3F407C75"/>
    <w:rsid w:val="3F4168C2"/>
    <w:rsid w:val="3F7647BE"/>
    <w:rsid w:val="3F926613"/>
    <w:rsid w:val="3FFD0837"/>
    <w:rsid w:val="40095632"/>
    <w:rsid w:val="402305CA"/>
    <w:rsid w:val="40495906"/>
    <w:rsid w:val="40771A00"/>
    <w:rsid w:val="407E4430"/>
    <w:rsid w:val="40FB4811"/>
    <w:rsid w:val="41874618"/>
    <w:rsid w:val="420B31B9"/>
    <w:rsid w:val="425960B7"/>
    <w:rsid w:val="426B250C"/>
    <w:rsid w:val="429B4937"/>
    <w:rsid w:val="42AD6748"/>
    <w:rsid w:val="42AF1CC4"/>
    <w:rsid w:val="42BA0DF0"/>
    <w:rsid w:val="42C121F4"/>
    <w:rsid w:val="42C6780A"/>
    <w:rsid w:val="42CD7ECB"/>
    <w:rsid w:val="42CF6CD0"/>
    <w:rsid w:val="42E83C16"/>
    <w:rsid w:val="42FC3C4C"/>
    <w:rsid w:val="43064574"/>
    <w:rsid w:val="43742D7F"/>
    <w:rsid w:val="43DB67C2"/>
    <w:rsid w:val="44A10960"/>
    <w:rsid w:val="44A136A1"/>
    <w:rsid w:val="44EF29CC"/>
    <w:rsid w:val="45015430"/>
    <w:rsid w:val="45181E73"/>
    <w:rsid w:val="45903E27"/>
    <w:rsid w:val="460A5C60"/>
    <w:rsid w:val="461046E0"/>
    <w:rsid w:val="462C207A"/>
    <w:rsid w:val="465313B5"/>
    <w:rsid w:val="469255C7"/>
    <w:rsid w:val="470E18C4"/>
    <w:rsid w:val="474B4782"/>
    <w:rsid w:val="47A25BB7"/>
    <w:rsid w:val="47B33A3E"/>
    <w:rsid w:val="47EA5D49"/>
    <w:rsid w:val="48385C5B"/>
    <w:rsid w:val="48396E8C"/>
    <w:rsid w:val="48452D6C"/>
    <w:rsid w:val="484871C3"/>
    <w:rsid w:val="48561630"/>
    <w:rsid w:val="485A15E8"/>
    <w:rsid w:val="486503B6"/>
    <w:rsid w:val="48C435AA"/>
    <w:rsid w:val="48E82D4D"/>
    <w:rsid w:val="491C0E0E"/>
    <w:rsid w:val="49942410"/>
    <w:rsid w:val="49AD0F4D"/>
    <w:rsid w:val="49BD080D"/>
    <w:rsid w:val="49BE56DF"/>
    <w:rsid w:val="49C003AA"/>
    <w:rsid w:val="49CF674B"/>
    <w:rsid w:val="4A196220"/>
    <w:rsid w:val="4A8325D3"/>
    <w:rsid w:val="4AAB7B07"/>
    <w:rsid w:val="4B2B6DA4"/>
    <w:rsid w:val="4B8B6D84"/>
    <w:rsid w:val="4BB02434"/>
    <w:rsid w:val="4BBA5C24"/>
    <w:rsid w:val="4BE10CD1"/>
    <w:rsid w:val="4C386633"/>
    <w:rsid w:val="4C5145E8"/>
    <w:rsid w:val="4C687F75"/>
    <w:rsid w:val="4CFB4554"/>
    <w:rsid w:val="4D1C4DE6"/>
    <w:rsid w:val="4D724A17"/>
    <w:rsid w:val="4DAB40A0"/>
    <w:rsid w:val="4DCB3F26"/>
    <w:rsid w:val="4E0A0EF3"/>
    <w:rsid w:val="4E1C60F8"/>
    <w:rsid w:val="4E1D3D37"/>
    <w:rsid w:val="4E34533B"/>
    <w:rsid w:val="4E5125DD"/>
    <w:rsid w:val="4E5C1003"/>
    <w:rsid w:val="4E8C29A9"/>
    <w:rsid w:val="4EB25691"/>
    <w:rsid w:val="4EC8490A"/>
    <w:rsid w:val="4ED72330"/>
    <w:rsid w:val="4EE3249F"/>
    <w:rsid w:val="4F79125F"/>
    <w:rsid w:val="4F822D0B"/>
    <w:rsid w:val="4FE01EB4"/>
    <w:rsid w:val="50306C0B"/>
    <w:rsid w:val="505A4AE2"/>
    <w:rsid w:val="505C02B1"/>
    <w:rsid w:val="509B1BCB"/>
    <w:rsid w:val="50A970CD"/>
    <w:rsid w:val="50BF1DE3"/>
    <w:rsid w:val="50C52569"/>
    <w:rsid w:val="51313562"/>
    <w:rsid w:val="517B3EB5"/>
    <w:rsid w:val="51AA511B"/>
    <w:rsid w:val="520E1CCF"/>
    <w:rsid w:val="52554706"/>
    <w:rsid w:val="525C2520"/>
    <w:rsid w:val="52654E02"/>
    <w:rsid w:val="52C5363A"/>
    <w:rsid w:val="531968C6"/>
    <w:rsid w:val="535F277E"/>
    <w:rsid w:val="536A252F"/>
    <w:rsid w:val="536E5BF5"/>
    <w:rsid w:val="53EF685C"/>
    <w:rsid w:val="53F65A8A"/>
    <w:rsid w:val="543D55B6"/>
    <w:rsid w:val="546757BA"/>
    <w:rsid w:val="54927B08"/>
    <w:rsid w:val="54C618EB"/>
    <w:rsid w:val="55943798"/>
    <w:rsid w:val="55CC02DF"/>
    <w:rsid w:val="55F10BEA"/>
    <w:rsid w:val="56211A07"/>
    <w:rsid w:val="564822F4"/>
    <w:rsid w:val="569E48CE"/>
    <w:rsid w:val="56A80039"/>
    <w:rsid w:val="574B7E2C"/>
    <w:rsid w:val="57590F5F"/>
    <w:rsid w:val="5765363E"/>
    <w:rsid w:val="576B77EF"/>
    <w:rsid w:val="57CF6D04"/>
    <w:rsid w:val="58381A0C"/>
    <w:rsid w:val="586D125F"/>
    <w:rsid w:val="58D11441"/>
    <w:rsid w:val="58D8399B"/>
    <w:rsid w:val="58E32A6C"/>
    <w:rsid w:val="58F20CEB"/>
    <w:rsid w:val="58F652A7"/>
    <w:rsid w:val="59154BEF"/>
    <w:rsid w:val="59C213BB"/>
    <w:rsid w:val="59C277BF"/>
    <w:rsid w:val="5A0C0BCC"/>
    <w:rsid w:val="5A1524A8"/>
    <w:rsid w:val="5A2F3A8F"/>
    <w:rsid w:val="5A5C3D11"/>
    <w:rsid w:val="5A640B7E"/>
    <w:rsid w:val="5A97086B"/>
    <w:rsid w:val="5ABD36F5"/>
    <w:rsid w:val="5B2C37D5"/>
    <w:rsid w:val="5B783038"/>
    <w:rsid w:val="5B7D4734"/>
    <w:rsid w:val="5BB64468"/>
    <w:rsid w:val="5C1F086A"/>
    <w:rsid w:val="5C367357"/>
    <w:rsid w:val="5C523826"/>
    <w:rsid w:val="5CDC3B75"/>
    <w:rsid w:val="5CF634AD"/>
    <w:rsid w:val="5D1551BE"/>
    <w:rsid w:val="5D243653"/>
    <w:rsid w:val="5D641054"/>
    <w:rsid w:val="5D844AE2"/>
    <w:rsid w:val="5D95077A"/>
    <w:rsid w:val="5E05534C"/>
    <w:rsid w:val="5E575F98"/>
    <w:rsid w:val="5E7340B5"/>
    <w:rsid w:val="5EC92704"/>
    <w:rsid w:val="5F4D56D1"/>
    <w:rsid w:val="5F952F3D"/>
    <w:rsid w:val="5FBB0234"/>
    <w:rsid w:val="5FEA2932"/>
    <w:rsid w:val="60681AA9"/>
    <w:rsid w:val="608416F8"/>
    <w:rsid w:val="60C03693"/>
    <w:rsid w:val="61010647"/>
    <w:rsid w:val="61335ED7"/>
    <w:rsid w:val="615564D1"/>
    <w:rsid w:val="61596CFA"/>
    <w:rsid w:val="61FA530C"/>
    <w:rsid w:val="6229704E"/>
    <w:rsid w:val="623A0D90"/>
    <w:rsid w:val="62662018"/>
    <w:rsid w:val="6287090C"/>
    <w:rsid w:val="62950475"/>
    <w:rsid w:val="62F85366"/>
    <w:rsid w:val="62FC777E"/>
    <w:rsid w:val="63021D41"/>
    <w:rsid w:val="6311334E"/>
    <w:rsid w:val="63273E9D"/>
    <w:rsid w:val="633155E7"/>
    <w:rsid w:val="633B34A5"/>
    <w:rsid w:val="635F7193"/>
    <w:rsid w:val="636B5241"/>
    <w:rsid w:val="63791C11"/>
    <w:rsid w:val="63EB6B53"/>
    <w:rsid w:val="64252AEB"/>
    <w:rsid w:val="647917CB"/>
    <w:rsid w:val="64882719"/>
    <w:rsid w:val="65073DE5"/>
    <w:rsid w:val="65932EAE"/>
    <w:rsid w:val="660843AE"/>
    <w:rsid w:val="661E50E3"/>
    <w:rsid w:val="665147AF"/>
    <w:rsid w:val="66AE57C5"/>
    <w:rsid w:val="66BB6DD6"/>
    <w:rsid w:val="66F85A89"/>
    <w:rsid w:val="673A0F5D"/>
    <w:rsid w:val="67713939"/>
    <w:rsid w:val="67777EDC"/>
    <w:rsid w:val="6780592A"/>
    <w:rsid w:val="67954634"/>
    <w:rsid w:val="67B85856"/>
    <w:rsid w:val="67C730FC"/>
    <w:rsid w:val="67D065D6"/>
    <w:rsid w:val="67DD1352"/>
    <w:rsid w:val="680E2F36"/>
    <w:rsid w:val="68195CCF"/>
    <w:rsid w:val="68703BF0"/>
    <w:rsid w:val="689910B1"/>
    <w:rsid w:val="68A96F77"/>
    <w:rsid w:val="68C55F71"/>
    <w:rsid w:val="69232A11"/>
    <w:rsid w:val="692E4942"/>
    <w:rsid w:val="69354A1B"/>
    <w:rsid w:val="69BF54BD"/>
    <w:rsid w:val="69CB6DA4"/>
    <w:rsid w:val="6A753740"/>
    <w:rsid w:val="6ABE363C"/>
    <w:rsid w:val="6AF9633C"/>
    <w:rsid w:val="6B203F53"/>
    <w:rsid w:val="6B537D6A"/>
    <w:rsid w:val="6B6235CB"/>
    <w:rsid w:val="6B6D2669"/>
    <w:rsid w:val="6B9D16B4"/>
    <w:rsid w:val="6BAC07F9"/>
    <w:rsid w:val="6BB14172"/>
    <w:rsid w:val="6C125ACF"/>
    <w:rsid w:val="6C1D22E3"/>
    <w:rsid w:val="6C3A69EF"/>
    <w:rsid w:val="6CE93F71"/>
    <w:rsid w:val="6CEB1A97"/>
    <w:rsid w:val="6D437FB3"/>
    <w:rsid w:val="6D7702E7"/>
    <w:rsid w:val="6DB47FE2"/>
    <w:rsid w:val="6DF0691A"/>
    <w:rsid w:val="6E097F2E"/>
    <w:rsid w:val="6ECB7DD2"/>
    <w:rsid w:val="6ED41F43"/>
    <w:rsid w:val="6F112DC6"/>
    <w:rsid w:val="6F5F03D4"/>
    <w:rsid w:val="6F710317"/>
    <w:rsid w:val="6FD51E2E"/>
    <w:rsid w:val="6FF0007B"/>
    <w:rsid w:val="6FF1130A"/>
    <w:rsid w:val="701A572C"/>
    <w:rsid w:val="70514307"/>
    <w:rsid w:val="70634D1B"/>
    <w:rsid w:val="70640355"/>
    <w:rsid w:val="706C2C8A"/>
    <w:rsid w:val="70787882"/>
    <w:rsid w:val="707D7D38"/>
    <w:rsid w:val="70F938A5"/>
    <w:rsid w:val="71257C6E"/>
    <w:rsid w:val="71351220"/>
    <w:rsid w:val="713B033C"/>
    <w:rsid w:val="71951611"/>
    <w:rsid w:val="71AA1F21"/>
    <w:rsid w:val="71B1246E"/>
    <w:rsid w:val="71CC1D17"/>
    <w:rsid w:val="71D9385C"/>
    <w:rsid w:val="722B7E58"/>
    <w:rsid w:val="725D7B06"/>
    <w:rsid w:val="72611747"/>
    <w:rsid w:val="72AB41A3"/>
    <w:rsid w:val="72D51220"/>
    <w:rsid w:val="7318735E"/>
    <w:rsid w:val="731C34F7"/>
    <w:rsid w:val="735D134C"/>
    <w:rsid w:val="73601405"/>
    <w:rsid w:val="737226B2"/>
    <w:rsid w:val="73EA36E9"/>
    <w:rsid w:val="740062A5"/>
    <w:rsid w:val="74292DFA"/>
    <w:rsid w:val="747300DA"/>
    <w:rsid w:val="748E73F7"/>
    <w:rsid w:val="749A3101"/>
    <w:rsid w:val="749F6CBF"/>
    <w:rsid w:val="74A76BEC"/>
    <w:rsid w:val="74B35591"/>
    <w:rsid w:val="74D11287"/>
    <w:rsid w:val="74D168BD"/>
    <w:rsid w:val="74D46FD7"/>
    <w:rsid w:val="750161E9"/>
    <w:rsid w:val="75EC2B2F"/>
    <w:rsid w:val="76271B70"/>
    <w:rsid w:val="76E5436A"/>
    <w:rsid w:val="77100891"/>
    <w:rsid w:val="774C7410"/>
    <w:rsid w:val="776E0C15"/>
    <w:rsid w:val="77BF2C6D"/>
    <w:rsid w:val="77CA0C4D"/>
    <w:rsid w:val="77E87FBF"/>
    <w:rsid w:val="783B5319"/>
    <w:rsid w:val="78864D0C"/>
    <w:rsid w:val="78C41512"/>
    <w:rsid w:val="794E5888"/>
    <w:rsid w:val="795C0CF4"/>
    <w:rsid w:val="796B610E"/>
    <w:rsid w:val="796C3F60"/>
    <w:rsid w:val="798D4602"/>
    <w:rsid w:val="79915775"/>
    <w:rsid w:val="799314ED"/>
    <w:rsid w:val="79D0629D"/>
    <w:rsid w:val="79E81839"/>
    <w:rsid w:val="7A0B0B7A"/>
    <w:rsid w:val="7A195E96"/>
    <w:rsid w:val="7A1C07A1"/>
    <w:rsid w:val="7A3B3DFE"/>
    <w:rsid w:val="7A765698"/>
    <w:rsid w:val="7A7E58C5"/>
    <w:rsid w:val="7ABE2F54"/>
    <w:rsid w:val="7AC05E4B"/>
    <w:rsid w:val="7B3B62E0"/>
    <w:rsid w:val="7B702515"/>
    <w:rsid w:val="7B941E3B"/>
    <w:rsid w:val="7C0948B9"/>
    <w:rsid w:val="7C324FED"/>
    <w:rsid w:val="7C762DBD"/>
    <w:rsid w:val="7CE22975"/>
    <w:rsid w:val="7D45652E"/>
    <w:rsid w:val="7D9419AF"/>
    <w:rsid w:val="7DC1351F"/>
    <w:rsid w:val="7DC85A72"/>
    <w:rsid w:val="7E010E3A"/>
    <w:rsid w:val="7E290F20"/>
    <w:rsid w:val="7E4034E2"/>
    <w:rsid w:val="7E955B89"/>
    <w:rsid w:val="7F2F3A66"/>
    <w:rsid w:val="7F8A5E4A"/>
    <w:rsid w:val="7FAB3A34"/>
    <w:rsid w:val="7FCB0281"/>
    <w:rsid w:val="7FE52F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semiHidden="0"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iPriority="99"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iPriority="99" w:semiHidden="0" w:name="Date"/>
    <w:lsdException w:qFormat="1" w:uiPriority="99"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8"/>
    <w:autoRedefine/>
    <w:qFormat/>
    <w:uiPriority w:val="0"/>
    <w:pPr>
      <w:keepNext/>
      <w:keepLines/>
      <w:tabs>
        <w:tab w:val="left" w:pos="1440"/>
      </w:tabs>
      <w:jc w:val="center"/>
      <w:outlineLvl w:val="0"/>
    </w:pPr>
    <w:rPr>
      <w:b/>
      <w:bCs/>
      <w:kern w:val="44"/>
      <w:sz w:val="44"/>
      <w:szCs w:val="44"/>
    </w:rPr>
  </w:style>
  <w:style w:type="paragraph" w:styleId="3">
    <w:name w:val="heading 2"/>
    <w:basedOn w:val="1"/>
    <w:next w:val="1"/>
    <w:link w:val="77"/>
    <w:autoRedefine/>
    <w:qFormat/>
    <w:uiPriority w:val="0"/>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link w:val="79"/>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80"/>
    <w:autoRedefine/>
    <w:qFormat/>
    <w:uiPriority w:val="0"/>
    <w:pPr>
      <w:keepNext/>
      <w:keepLines/>
      <w:spacing w:before="280" w:after="290" w:line="376" w:lineRule="auto"/>
      <w:outlineLvl w:val="3"/>
    </w:pPr>
    <w:rPr>
      <w:rFonts w:ascii="Cambria" w:hAnsi="Cambria"/>
      <w:b/>
      <w:bCs/>
      <w:sz w:val="28"/>
      <w:szCs w:val="28"/>
    </w:rPr>
  </w:style>
  <w:style w:type="paragraph" w:styleId="6">
    <w:name w:val="heading 5"/>
    <w:basedOn w:val="1"/>
    <w:next w:val="1"/>
    <w:link w:val="81"/>
    <w:autoRedefine/>
    <w:qFormat/>
    <w:uiPriority w:val="0"/>
    <w:pPr>
      <w:keepNext/>
      <w:keepLines/>
      <w:tabs>
        <w:tab w:val="left" w:pos="1008"/>
      </w:tabs>
      <w:spacing w:before="280" w:after="290" w:line="372" w:lineRule="auto"/>
      <w:ind w:left="1008" w:hanging="1008"/>
      <w:outlineLvl w:val="4"/>
    </w:pPr>
    <w:rPr>
      <w:b/>
      <w:bCs/>
      <w:sz w:val="28"/>
      <w:szCs w:val="28"/>
    </w:rPr>
  </w:style>
  <w:style w:type="paragraph" w:styleId="7">
    <w:name w:val="heading 6"/>
    <w:basedOn w:val="1"/>
    <w:next w:val="1"/>
    <w:link w:val="82"/>
    <w:autoRedefine/>
    <w:qFormat/>
    <w:uiPriority w:val="0"/>
    <w:pPr>
      <w:keepNext/>
      <w:keepLines/>
      <w:tabs>
        <w:tab w:val="left" w:pos="1152"/>
      </w:tabs>
      <w:spacing w:before="240" w:after="64" w:line="317" w:lineRule="auto"/>
      <w:ind w:left="1152" w:hanging="1152"/>
      <w:outlineLvl w:val="5"/>
    </w:pPr>
    <w:rPr>
      <w:rFonts w:ascii="Arial" w:hAnsi="Arial" w:eastAsia="黑体"/>
      <w:b/>
      <w:sz w:val="24"/>
      <w:szCs w:val="20"/>
    </w:rPr>
  </w:style>
  <w:style w:type="paragraph" w:styleId="8">
    <w:name w:val="heading 7"/>
    <w:basedOn w:val="1"/>
    <w:next w:val="1"/>
    <w:link w:val="83"/>
    <w:autoRedefine/>
    <w:qFormat/>
    <w:uiPriority w:val="0"/>
    <w:pPr>
      <w:keepNext/>
      <w:keepLines/>
      <w:tabs>
        <w:tab w:val="left" w:pos="1296"/>
      </w:tabs>
      <w:spacing w:before="240" w:after="64" w:line="317" w:lineRule="auto"/>
      <w:ind w:left="1296" w:hanging="1296"/>
      <w:outlineLvl w:val="6"/>
    </w:pPr>
    <w:rPr>
      <w:b/>
      <w:sz w:val="24"/>
      <w:szCs w:val="20"/>
    </w:rPr>
  </w:style>
  <w:style w:type="paragraph" w:styleId="9">
    <w:name w:val="heading 8"/>
    <w:basedOn w:val="1"/>
    <w:next w:val="1"/>
    <w:link w:val="84"/>
    <w:autoRedefine/>
    <w:qFormat/>
    <w:uiPriority w:val="0"/>
    <w:pPr>
      <w:keepNext/>
      <w:keepLines/>
      <w:tabs>
        <w:tab w:val="left" w:pos="1440"/>
      </w:tabs>
      <w:spacing w:before="240" w:after="64" w:line="317" w:lineRule="auto"/>
      <w:ind w:left="1440" w:hanging="1440"/>
      <w:outlineLvl w:val="7"/>
    </w:pPr>
    <w:rPr>
      <w:rFonts w:ascii="Arial" w:hAnsi="Arial" w:eastAsia="黑体"/>
      <w:sz w:val="24"/>
      <w:szCs w:val="20"/>
    </w:rPr>
  </w:style>
  <w:style w:type="paragraph" w:styleId="10">
    <w:name w:val="heading 9"/>
    <w:basedOn w:val="1"/>
    <w:next w:val="1"/>
    <w:link w:val="85"/>
    <w:autoRedefine/>
    <w:qFormat/>
    <w:uiPriority w:val="0"/>
    <w:pPr>
      <w:keepNext/>
      <w:keepLines/>
      <w:tabs>
        <w:tab w:val="left" w:pos="1584"/>
      </w:tabs>
      <w:spacing w:before="240" w:after="64" w:line="317" w:lineRule="auto"/>
      <w:ind w:left="1584" w:hanging="1584"/>
      <w:outlineLvl w:val="8"/>
    </w:pPr>
    <w:rPr>
      <w:rFonts w:ascii="Arial" w:hAnsi="Arial" w:eastAsia="黑体"/>
      <w:szCs w:val="20"/>
    </w:rPr>
  </w:style>
  <w:style w:type="character" w:default="1" w:styleId="54">
    <w:name w:val="Default Paragraph Font"/>
    <w:autoRedefine/>
    <w:semiHidden/>
    <w:unhideWhenUsed/>
    <w:qFormat/>
    <w:uiPriority w:val="1"/>
  </w:style>
  <w:style w:type="table" w:default="1" w:styleId="5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ind w:left="1260"/>
      <w:jc w:val="left"/>
    </w:pPr>
    <w:rPr>
      <w:sz w:val="18"/>
      <w:szCs w:val="18"/>
    </w:rPr>
  </w:style>
  <w:style w:type="paragraph" w:styleId="12">
    <w:name w:val="List Bullet 4"/>
    <w:basedOn w:val="1"/>
    <w:autoRedefine/>
    <w:qFormat/>
    <w:uiPriority w:val="0"/>
    <w:pPr>
      <w:tabs>
        <w:tab w:val="left" w:pos="1620"/>
      </w:tabs>
      <w:spacing w:line="360" w:lineRule="auto"/>
      <w:ind w:left="1620" w:hanging="360"/>
      <w:jc w:val="left"/>
    </w:pPr>
    <w:rPr>
      <w:rFonts w:ascii="宋体" w:hAnsi="宋体"/>
      <w:color w:val="7030A0"/>
      <w:sz w:val="24"/>
      <w:szCs w:val="20"/>
    </w:rPr>
  </w:style>
  <w:style w:type="paragraph" w:styleId="13">
    <w:name w:val="index 8"/>
    <w:basedOn w:val="1"/>
    <w:next w:val="1"/>
    <w:autoRedefine/>
    <w:unhideWhenUsed/>
    <w:qFormat/>
    <w:uiPriority w:val="99"/>
    <w:pPr>
      <w:ind w:left="1400" w:leftChars="1400"/>
    </w:pPr>
  </w:style>
  <w:style w:type="paragraph" w:styleId="14">
    <w:name w:val="List Number"/>
    <w:basedOn w:val="1"/>
    <w:autoRedefine/>
    <w:qFormat/>
    <w:uiPriority w:val="0"/>
    <w:pPr>
      <w:tabs>
        <w:tab w:val="left" w:pos="360"/>
      </w:tabs>
      <w:spacing w:line="360" w:lineRule="auto"/>
      <w:ind w:left="360" w:hanging="360"/>
      <w:jc w:val="left"/>
    </w:pPr>
    <w:rPr>
      <w:rFonts w:ascii="宋体" w:hAnsi="宋体"/>
      <w:color w:val="7030A0"/>
      <w:sz w:val="24"/>
      <w:szCs w:val="20"/>
    </w:rPr>
  </w:style>
  <w:style w:type="paragraph" w:styleId="15">
    <w:name w:val="Normal Indent"/>
    <w:basedOn w:val="1"/>
    <w:link w:val="86"/>
    <w:autoRedefine/>
    <w:qFormat/>
    <w:uiPriority w:val="0"/>
    <w:pPr>
      <w:autoSpaceDE w:val="0"/>
      <w:autoSpaceDN w:val="0"/>
      <w:adjustRightInd w:val="0"/>
      <w:ind w:firstLine="420"/>
      <w:jc w:val="left"/>
    </w:pPr>
    <w:rPr>
      <w:rFonts w:ascii="宋体"/>
      <w:kern w:val="0"/>
      <w:sz w:val="24"/>
      <w:szCs w:val="20"/>
    </w:rPr>
  </w:style>
  <w:style w:type="paragraph" w:styleId="16">
    <w:name w:val="caption"/>
    <w:basedOn w:val="1"/>
    <w:next w:val="1"/>
    <w:link w:val="87"/>
    <w:autoRedefine/>
    <w:qFormat/>
    <w:uiPriority w:val="0"/>
    <w:pPr>
      <w:ind w:firstLine="6290" w:firstLineChars="2282"/>
    </w:pPr>
    <w:rPr>
      <w:b/>
      <w:bCs/>
      <w:color w:val="000080"/>
      <w:sz w:val="28"/>
    </w:rPr>
  </w:style>
  <w:style w:type="paragraph" w:styleId="17">
    <w:name w:val="List Bullet"/>
    <w:basedOn w:val="1"/>
    <w:autoRedefine/>
    <w:qFormat/>
    <w:uiPriority w:val="0"/>
    <w:pPr>
      <w:tabs>
        <w:tab w:val="left" w:pos="360"/>
      </w:tabs>
      <w:spacing w:line="360" w:lineRule="auto"/>
      <w:ind w:left="360" w:hanging="360"/>
      <w:jc w:val="left"/>
    </w:pPr>
    <w:rPr>
      <w:rFonts w:ascii="宋体" w:hAnsi="宋体"/>
      <w:color w:val="7030A0"/>
      <w:sz w:val="24"/>
      <w:szCs w:val="20"/>
    </w:rPr>
  </w:style>
  <w:style w:type="paragraph" w:styleId="18">
    <w:name w:val="Document Map"/>
    <w:basedOn w:val="1"/>
    <w:link w:val="88"/>
    <w:autoRedefine/>
    <w:unhideWhenUsed/>
    <w:qFormat/>
    <w:uiPriority w:val="99"/>
    <w:rPr>
      <w:rFonts w:ascii="宋体"/>
      <w:sz w:val="18"/>
      <w:szCs w:val="18"/>
    </w:rPr>
  </w:style>
  <w:style w:type="paragraph" w:styleId="19">
    <w:name w:val="annotation text"/>
    <w:basedOn w:val="1"/>
    <w:link w:val="89"/>
    <w:autoRedefine/>
    <w:qFormat/>
    <w:uiPriority w:val="99"/>
    <w:pPr>
      <w:jc w:val="left"/>
    </w:pPr>
    <w:rPr>
      <w:kern w:val="0"/>
      <w:sz w:val="20"/>
    </w:rPr>
  </w:style>
  <w:style w:type="paragraph" w:styleId="20">
    <w:name w:val="Salutation"/>
    <w:basedOn w:val="1"/>
    <w:next w:val="1"/>
    <w:link w:val="90"/>
    <w:autoRedefine/>
    <w:qFormat/>
    <w:uiPriority w:val="0"/>
    <w:rPr>
      <w:rFonts w:ascii="宋体" w:hAnsi="宋体"/>
      <w:sz w:val="24"/>
      <w:szCs w:val="20"/>
    </w:rPr>
  </w:style>
  <w:style w:type="paragraph" w:styleId="21">
    <w:name w:val="Body Text 3"/>
    <w:basedOn w:val="1"/>
    <w:link w:val="91"/>
    <w:autoRedefine/>
    <w:qFormat/>
    <w:uiPriority w:val="0"/>
    <w:pPr>
      <w:spacing w:line="600" w:lineRule="exact"/>
      <w:ind w:firstLine="200" w:firstLineChars="200"/>
    </w:pPr>
    <w:rPr>
      <w:rFonts w:ascii="Calibri"/>
      <w:kern w:val="0"/>
      <w:sz w:val="24"/>
      <w:szCs w:val="20"/>
    </w:rPr>
  </w:style>
  <w:style w:type="paragraph" w:styleId="22">
    <w:name w:val="List Bullet 3"/>
    <w:basedOn w:val="1"/>
    <w:autoRedefine/>
    <w:qFormat/>
    <w:uiPriority w:val="0"/>
    <w:pPr>
      <w:tabs>
        <w:tab w:val="left" w:pos="775"/>
      </w:tabs>
      <w:spacing w:line="360" w:lineRule="auto"/>
      <w:ind w:left="775" w:hanging="360"/>
    </w:pPr>
    <w:rPr>
      <w:kern w:val="0"/>
    </w:rPr>
  </w:style>
  <w:style w:type="paragraph" w:styleId="23">
    <w:name w:val="Body Text"/>
    <w:basedOn w:val="1"/>
    <w:next w:val="24"/>
    <w:link w:val="92"/>
    <w:autoRedefine/>
    <w:qFormat/>
    <w:uiPriority w:val="0"/>
    <w:pPr>
      <w:spacing w:line="360" w:lineRule="auto"/>
    </w:pPr>
  </w:style>
  <w:style w:type="paragraph" w:customStyle="1" w:styleId="24">
    <w:name w:val="Default"/>
    <w:basedOn w:val="25"/>
    <w:next w:val="1"/>
    <w:autoRedefine/>
    <w:qFormat/>
    <w:uiPriority w:val="0"/>
    <w:pPr>
      <w:autoSpaceDE w:val="0"/>
      <w:autoSpaceDN w:val="0"/>
      <w:adjustRightInd w:val="0"/>
    </w:pPr>
    <w:rPr>
      <w:rFonts w:hAnsi="宋体" w:cs="宋体"/>
      <w:color w:val="000000"/>
      <w:sz w:val="24"/>
      <w:szCs w:val="24"/>
    </w:rPr>
  </w:style>
  <w:style w:type="paragraph" w:styleId="25">
    <w:name w:val="Plain Text"/>
    <w:basedOn w:val="1"/>
    <w:link w:val="94"/>
    <w:autoRedefine/>
    <w:qFormat/>
    <w:uiPriority w:val="0"/>
    <w:rPr>
      <w:rFonts w:ascii="宋体" w:hAnsi="Courier New"/>
      <w:szCs w:val="20"/>
    </w:rPr>
  </w:style>
  <w:style w:type="paragraph" w:styleId="26">
    <w:name w:val="Body Text Indent"/>
    <w:basedOn w:val="1"/>
    <w:next w:val="27"/>
    <w:autoRedefine/>
    <w:qFormat/>
    <w:uiPriority w:val="0"/>
    <w:pPr>
      <w:widowControl/>
      <w:ind w:left="360"/>
      <w:jc w:val="left"/>
    </w:pPr>
    <w:rPr>
      <w:kern w:val="0"/>
      <w:sz w:val="28"/>
      <w:szCs w:val="20"/>
    </w:rPr>
  </w:style>
  <w:style w:type="paragraph" w:styleId="27">
    <w:name w:val="envelope return"/>
    <w:basedOn w:val="1"/>
    <w:autoRedefine/>
    <w:qFormat/>
    <w:uiPriority w:val="0"/>
    <w:pPr>
      <w:snapToGrid w:val="0"/>
    </w:pPr>
    <w:rPr>
      <w:rFonts w:ascii="Arial" w:hAnsi="Arial"/>
    </w:rPr>
  </w:style>
  <w:style w:type="paragraph" w:styleId="28">
    <w:name w:val="List 2"/>
    <w:basedOn w:val="1"/>
    <w:autoRedefine/>
    <w:qFormat/>
    <w:uiPriority w:val="0"/>
    <w:pPr>
      <w:ind w:left="100" w:leftChars="200" w:hanging="200" w:hangingChars="200"/>
    </w:pPr>
  </w:style>
  <w:style w:type="paragraph" w:styleId="29">
    <w:name w:val="List Bullet 2"/>
    <w:basedOn w:val="1"/>
    <w:autoRedefine/>
    <w:qFormat/>
    <w:uiPriority w:val="0"/>
    <w:pPr>
      <w:tabs>
        <w:tab w:val="left" w:pos="780"/>
      </w:tabs>
      <w:spacing w:line="360" w:lineRule="auto"/>
      <w:ind w:left="780" w:hanging="360"/>
      <w:jc w:val="left"/>
    </w:pPr>
    <w:rPr>
      <w:rFonts w:ascii="宋体" w:hAnsi="宋体"/>
      <w:color w:val="7030A0"/>
      <w:sz w:val="24"/>
      <w:szCs w:val="20"/>
    </w:rPr>
  </w:style>
  <w:style w:type="paragraph" w:styleId="30">
    <w:name w:val="toc 5"/>
    <w:basedOn w:val="1"/>
    <w:next w:val="1"/>
    <w:autoRedefine/>
    <w:qFormat/>
    <w:uiPriority w:val="0"/>
    <w:pPr>
      <w:ind w:left="840"/>
      <w:jc w:val="left"/>
    </w:pPr>
    <w:rPr>
      <w:sz w:val="18"/>
      <w:szCs w:val="18"/>
    </w:rPr>
  </w:style>
  <w:style w:type="paragraph" w:styleId="31">
    <w:name w:val="toc 3"/>
    <w:basedOn w:val="1"/>
    <w:next w:val="1"/>
    <w:autoRedefine/>
    <w:qFormat/>
    <w:uiPriority w:val="39"/>
    <w:pPr>
      <w:tabs>
        <w:tab w:val="left" w:pos="400"/>
        <w:tab w:val="left" w:pos="576"/>
        <w:tab w:val="right" w:leader="dot" w:pos="8778"/>
      </w:tabs>
      <w:ind w:left="10"/>
      <w:jc w:val="center"/>
    </w:pPr>
    <w:rPr>
      <w:rFonts w:ascii="宋体" w:hAnsi="宋体"/>
      <w:b/>
      <w:iCs/>
      <w:sz w:val="24"/>
    </w:rPr>
  </w:style>
  <w:style w:type="paragraph" w:styleId="32">
    <w:name w:val="List Bullet 5"/>
    <w:basedOn w:val="1"/>
    <w:autoRedefine/>
    <w:qFormat/>
    <w:uiPriority w:val="0"/>
    <w:pPr>
      <w:tabs>
        <w:tab w:val="left" w:pos="2040"/>
      </w:tabs>
      <w:spacing w:line="360" w:lineRule="auto"/>
      <w:ind w:left="2040" w:hanging="360"/>
      <w:jc w:val="left"/>
    </w:pPr>
    <w:rPr>
      <w:rFonts w:ascii="宋体" w:hAnsi="宋体"/>
      <w:color w:val="7030A0"/>
      <w:sz w:val="24"/>
      <w:szCs w:val="20"/>
    </w:rPr>
  </w:style>
  <w:style w:type="paragraph" w:styleId="33">
    <w:name w:val="toc 8"/>
    <w:basedOn w:val="1"/>
    <w:next w:val="1"/>
    <w:autoRedefine/>
    <w:qFormat/>
    <w:uiPriority w:val="0"/>
    <w:pPr>
      <w:ind w:left="1470"/>
      <w:jc w:val="left"/>
    </w:pPr>
    <w:rPr>
      <w:sz w:val="18"/>
      <w:szCs w:val="18"/>
    </w:rPr>
  </w:style>
  <w:style w:type="paragraph" w:styleId="34">
    <w:name w:val="Date"/>
    <w:basedOn w:val="1"/>
    <w:next w:val="1"/>
    <w:link w:val="95"/>
    <w:autoRedefine/>
    <w:unhideWhenUsed/>
    <w:qFormat/>
    <w:uiPriority w:val="99"/>
    <w:pPr>
      <w:ind w:left="100" w:leftChars="2500"/>
    </w:pPr>
  </w:style>
  <w:style w:type="paragraph" w:styleId="35">
    <w:name w:val="Body Text Indent 2"/>
    <w:basedOn w:val="1"/>
    <w:autoRedefine/>
    <w:qFormat/>
    <w:uiPriority w:val="0"/>
    <w:pPr>
      <w:ind w:firstLine="480" w:firstLineChars="200"/>
    </w:pPr>
    <w:rPr>
      <w:rFonts w:ascii="仿宋_GB2312" w:eastAsia="仿宋_GB2312"/>
      <w:sz w:val="24"/>
    </w:rPr>
  </w:style>
  <w:style w:type="paragraph" w:styleId="36">
    <w:name w:val="endnote text"/>
    <w:basedOn w:val="1"/>
    <w:link w:val="96"/>
    <w:autoRedefine/>
    <w:qFormat/>
    <w:uiPriority w:val="0"/>
    <w:pPr>
      <w:snapToGrid w:val="0"/>
      <w:spacing w:line="500" w:lineRule="exact"/>
      <w:jc w:val="left"/>
    </w:pPr>
    <w:rPr>
      <w:kern w:val="0"/>
    </w:rPr>
  </w:style>
  <w:style w:type="paragraph" w:styleId="37">
    <w:name w:val="Balloon Text"/>
    <w:basedOn w:val="1"/>
    <w:link w:val="97"/>
    <w:autoRedefine/>
    <w:unhideWhenUsed/>
    <w:qFormat/>
    <w:uiPriority w:val="99"/>
    <w:rPr>
      <w:sz w:val="18"/>
      <w:szCs w:val="18"/>
    </w:rPr>
  </w:style>
  <w:style w:type="paragraph" w:styleId="38">
    <w:name w:val="footer"/>
    <w:basedOn w:val="1"/>
    <w:next w:val="1"/>
    <w:link w:val="98"/>
    <w:autoRedefine/>
    <w:qFormat/>
    <w:uiPriority w:val="99"/>
    <w:pPr>
      <w:tabs>
        <w:tab w:val="center" w:pos="4153"/>
        <w:tab w:val="right" w:pos="8306"/>
      </w:tabs>
      <w:snapToGrid w:val="0"/>
      <w:jc w:val="left"/>
    </w:pPr>
    <w:rPr>
      <w:sz w:val="18"/>
      <w:szCs w:val="18"/>
    </w:rPr>
  </w:style>
  <w:style w:type="paragraph" w:styleId="39">
    <w:name w:val="header"/>
    <w:basedOn w:val="1"/>
    <w:link w:val="99"/>
    <w:autoRedefine/>
    <w:qFormat/>
    <w:uiPriority w:val="99"/>
    <w:pPr>
      <w:pBdr>
        <w:bottom w:val="single" w:color="auto" w:sz="6" w:space="1"/>
      </w:pBdr>
      <w:tabs>
        <w:tab w:val="center" w:pos="4153"/>
        <w:tab w:val="right" w:pos="8306"/>
      </w:tabs>
      <w:snapToGrid w:val="0"/>
      <w:jc w:val="center"/>
    </w:pPr>
    <w:rPr>
      <w:sz w:val="18"/>
      <w:szCs w:val="18"/>
    </w:rPr>
  </w:style>
  <w:style w:type="paragraph" w:styleId="40">
    <w:name w:val="toc 1"/>
    <w:basedOn w:val="1"/>
    <w:next w:val="1"/>
    <w:autoRedefine/>
    <w:qFormat/>
    <w:uiPriority w:val="39"/>
    <w:pPr>
      <w:tabs>
        <w:tab w:val="right" w:leader="dot" w:pos="8778"/>
      </w:tabs>
      <w:snapToGrid w:val="0"/>
      <w:spacing w:line="360" w:lineRule="auto"/>
      <w:jc w:val="center"/>
    </w:pPr>
    <w:rPr>
      <w:b/>
      <w:bCs/>
      <w:iCs/>
      <w:caps/>
      <w:kern w:val="0"/>
      <w:szCs w:val="36"/>
    </w:rPr>
  </w:style>
  <w:style w:type="paragraph" w:styleId="41">
    <w:name w:val="toc 4"/>
    <w:basedOn w:val="1"/>
    <w:next w:val="1"/>
    <w:autoRedefine/>
    <w:qFormat/>
    <w:uiPriority w:val="0"/>
    <w:pPr>
      <w:ind w:left="630"/>
      <w:jc w:val="left"/>
    </w:pPr>
    <w:rPr>
      <w:sz w:val="18"/>
      <w:szCs w:val="18"/>
    </w:rPr>
  </w:style>
  <w:style w:type="paragraph" w:styleId="42">
    <w:name w:val="footnote text"/>
    <w:basedOn w:val="1"/>
    <w:link w:val="100"/>
    <w:autoRedefine/>
    <w:qFormat/>
    <w:uiPriority w:val="0"/>
    <w:pPr>
      <w:adjustRightInd w:val="0"/>
      <w:spacing w:line="312" w:lineRule="atLeast"/>
      <w:jc w:val="left"/>
      <w:textAlignment w:val="baseline"/>
    </w:pPr>
    <w:rPr>
      <w:kern w:val="0"/>
      <w:sz w:val="18"/>
      <w:szCs w:val="20"/>
    </w:rPr>
  </w:style>
  <w:style w:type="paragraph" w:styleId="43">
    <w:name w:val="toc 6"/>
    <w:basedOn w:val="1"/>
    <w:next w:val="1"/>
    <w:autoRedefine/>
    <w:qFormat/>
    <w:uiPriority w:val="0"/>
    <w:pPr>
      <w:ind w:left="1050"/>
      <w:jc w:val="left"/>
    </w:pPr>
    <w:rPr>
      <w:sz w:val="18"/>
      <w:szCs w:val="18"/>
    </w:rPr>
  </w:style>
  <w:style w:type="paragraph" w:styleId="44">
    <w:name w:val="toc 2"/>
    <w:basedOn w:val="1"/>
    <w:next w:val="1"/>
    <w:autoRedefine/>
    <w:qFormat/>
    <w:uiPriority w:val="39"/>
    <w:pPr>
      <w:tabs>
        <w:tab w:val="right" w:leader="dot" w:pos="8778"/>
      </w:tabs>
      <w:ind w:left="23" w:leftChars="9" w:hanging="4" w:hangingChars="2"/>
      <w:jc w:val="left"/>
    </w:pPr>
    <w:rPr>
      <w:smallCaps/>
      <w:sz w:val="20"/>
      <w:szCs w:val="20"/>
    </w:rPr>
  </w:style>
  <w:style w:type="paragraph" w:styleId="45">
    <w:name w:val="toc 9"/>
    <w:basedOn w:val="1"/>
    <w:next w:val="1"/>
    <w:autoRedefine/>
    <w:qFormat/>
    <w:uiPriority w:val="0"/>
    <w:pPr>
      <w:ind w:left="1680"/>
      <w:jc w:val="left"/>
    </w:pPr>
    <w:rPr>
      <w:sz w:val="18"/>
      <w:szCs w:val="18"/>
    </w:rPr>
  </w:style>
  <w:style w:type="paragraph" w:styleId="46">
    <w:name w:val="Body Text 2"/>
    <w:basedOn w:val="1"/>
    <w:next w:val="1"/>
    <w:autoRedefine/>
    <w:qFormat/>
    <w:uiPriority w:val="0"/>
    <w:pPr>
      <w:jc w:val="center"/>
      <w:outlineLvl w:val="0"/>
    </w:pPr>
    <w:rPr>
      <w:rFonts w:ascii="楷体_GB2312" w:eastAsia="仿宋_GB2312"/>
      <w:sz w:val="30"/>
    </w:rPr>
  </w:style>
  <w:style w:type="paragraph" w:styleId="47">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48">
    <w:name w:val="Title"/>
    <w:basedOn w:val="1"/>
    <w:link w:val="101"/>
    <w:autoRedefine/>
    <w:qFormat/>
    <w:uiPriority w:val="0"/>
    <w:pPr>
      <w:widowControl/>
      <w:spacing w:before="240" w:after="60"/>
      <w:jc w:val="center"/>
      <w:outlineLvl w:val="0"/>
    </w:pPr>
    <w:rPr>
      <w:rFonts w:ascii="Arial" w:hAnsi="Arial" w:eastAsia="楷体_GB2312"/>
      <w:b/>
      <w:kern w:val="0"/>
      <w:sz w:val="32"/>
      <w:szCs w:val="20"/>
    </w:rPr>
  </w:style>
  <w:style w:type="paragraph" w:styleId="49">
    <w:name w:val="annotation subject"/>
    <w:basedOn w:val="19"/>
    <w:next w:val="19"/>
    <w:link w:val="102"/>
    <w:autoRedefine/>
    <w:unhideWhenUsed/>
    <w:qFormat/>
    <w:uiPriority w:val="99"/>
    <w:rPr>
      <w:b/>
      <w:bCs/>
      <w:kern w:val="2"/>
      <w:sz w:val="21"/>
    </w:rPr>
  </w:style>
  <w:style w:type="paragraph" w:styleId="50">
    <w:name w:val="Body Text First Indent"/>
    <w:basedOn w:val="23"/>
    <w:next w:val="1"/>
    <w:link w:val="93"/>
    <w:autoRedefine/>
    <w:unhideWhenUsed/>
    <w:qFormat/>
    <w:uiPriority w:val="99"/>
    <w:pPr>
      <w:spacing w:after="120" w:line="240" w:lineRule="auto"/>
      <w:ind w:firstLine="420" w:firstLineChars="100"/>
    </w:pPr>
  </w:style>
  <w:style w:type="paragraph" w:styleId="51">
    <w:name w:val="Body Text First Indent 2"/>
    <w:basedOn w:val="26"/>
    <w:next w:val="1"/>
    <w:autoRedefine/>
    <w:unhideWhenUsed/>
    <w:qFormat/>
    <w:uiPriority w:val="0"/>
    <w:pPr>
      <w:tabs>
        <w:tab w:val="left" w:pos="945"/>
        <w:tab w:val="left" w:pos="1155"/>
      </w:tabs>
      <w:spacing w:after="120"/>
      <w:ind w:left="420" w:leftChars="200" w:firstLine="420" w:firstLineChars="200"/>
    </w:pPr>
    <w:rPr>
      <w:rFonts w:hint="eastAsia"/>
      <w:sz w:val="24"/>
    </w:rPr>
  </w:style>
  <w:style w:type="table" w:styleId="53">
    <w:name w:val="Table Grid"/>
    <w:basedOn w:val="5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autoRedefine/>
    <w:qFormat/>
    <w:uiPriority w:val="0"/>
    <w:rPr>
      <w:b/>
      <w:bCs/>
    </w:rPr>
  </w:style>
  <w:style w:type="character" w:styleId="56">
    <w:name w:val="endnote reference"/>
    <w:autoRedefine/>
    <w:qFormat/>
    <w:uiPriority w:val="0"/>
    <w:rPr>
      <w:vertAlign w:val="superscript"/>
    </w:rPr>
  </w:style>
  <w:style w:type="character" w:styleId="57">
    <w:name w:val="page number"/>
    <w:basedOn w:val="54"/>
    <w:autoRedefine/>
    <w:qFormat/>
    <w:uiPriority w:val="0"/>
  </w:style>
  <w:style w:type="character" w:styleId="58">
    <w:name w:val="FollowedHyperlink"/>
    <w:autoRedefine/>
    <w:qFormat/>
    <w:uiPriority w:val="0"/>
    <w:rPr>
      <w:color w:val="000000"/>
      <w:sz w:val="14"/>
      <w:szCs w:val="14"/>
      <w:u w:val="none"/>
    </w:rPr>
  </w:style>
  <w:style w:type="character" w:styleId="59">
    <w:name w:val="Emphasis"/>
    <w:basedOn w:val="54"/>
    <w:qFormat/>
    <w:uiPriority w:val="0"/>
  </w:style>
  <w:style w:type="character" w:styleId="60">
    <w:name w:val="HTML Definition"/>
    <w:autoRedefine/>
    <w:unhideWhenUsed/>
    <w:qFormat/>
    <w:uiPriority w:val="99"/>
  </w:style>
  <w:style w:type="character" w:styleId="61">
    <w:name w:val="HTML Typewriter"/>
    <w:autoRedefine/>
    <w:unhideWhenUsed/>
    <w:qFormat/>
    <w:uiPriority w:val="99"/>
    <w:rPr>
      <w:rFonts w:hint="default" w:ascii="monospace" w:hAnsi="monospace" w:eastAsia="monospace" w:cs="monospace"/>
      <w:sz w:val="20"/>
    </w:rPr>
  </w:style>
  <w:style w:type="character" w:styleId="62">
    <w:name w:val="HTML Acronym"/>
    <w:autoRedefine/>
    <w:unhideWhenUsed/>
    <w:qFormat/>
    <w:uiPriority w:val="99"/>
  </w:style>
  <w:style w:type="character" w:styleId="63">
    <w:name w:val="HTML Variable"/>
    <w:autoRedefine/>
    <w:unhideWhenUsed/>
    <w:qFormat/>
    <w:uiPriority w:val="99"/>
  </w:style>
  <w:style w:type="character" w:styleId="64">
    <w:name w:val="Hyperlink"/>
    <w:autoRedefine/>
    <w:qFormat/>
    <w:uiPriority w:val="99"/>
    <w:rPr>
      <w:color w:val="000000"/>
      <w:sz w:val="14"/>
      <w:szCs w:val="14"/>
      <w:u w:val="none"/>
    </w:rPr>
  </w:style>
  <w:style w:type="character" w:styleId="65">
    <w:name w:val="HTML Code"/>
    <w:autoRedefine/>
    <w:unhideWhenUsed/>
    <w:qFormat/>
    <w:uiPriority w:val="99"/>
    <w:rPr>
      <w:rFonts w:ascii="monospace" w:hAnsi="monospace" w:eastAsia="monospace" w:cs="monospace"/>
      <w:sz w:val="20"/>
    </w:rPr>
  </w:style>
  <w:style w:type="character" w:styleId="66">
    <w:name w:val="annotation reference"/>
    <w:autoRedefine/>
    <w:unhideWhenUsed/>
    <w:qFormat/>
    <w:uiPriority w:val="99"/>
    <w:rPr>
      <w:sz w:val="21"/>
      <w:szCs w:val="21"/>
    </w:rPr>
  </w:style>
  <w:style w:type="character" w:styleId="67">
    <w:name w:val="HTML Cite"/>
    <w:autoRedefine/>
    <w:unhideWhenUsed/>
    <w:qFormat/>
    <w:uiPriority w:val="99"/>
  </w:style>
  <w:style w:type="character" w:styleId="68">
    <w:name w:val="footnote reference"/>
    <w:autoRedefine/>
    <w:qFormat/>
    <w:uiPriority w:val="0"/>
    <w:rPr>
      <w:vertAlign w:val="superscript"/>
    </w:rPr>
  </w:style>
  <w:style w:type="character" w:styleId="69">
    <w:name w:val="HTML Keyboard"/>
    <w:autoRedefine/>
    <w:unhideWhenUsed/>
    <w:qFormat/>
    <w:uiPriority w:val="99"/>
    <w:rPr>
      <w:rFonts w:hint="default" w:ascii="monospace" w:hAnsi="monospace" w:eastAsia="monospace" w:cs="monospace"/>
      <w:sz w:val="20"/>
    </w:rPr>
  </w:style>
  <w:style w:type="character" w:styleId="70">
    <w:name w:val="HTML Sample"/>
    <w:autoRedefine/>
    <w:unhideWhenUsed/>
    <w:qFormat/>
    <w:uiPriority w:val="99"/>
    <w:rPr>
      <w:rFonts w:hint="default" w:ascii="monospace" w:hAnsi="monospace" w:eastAsia="monospace" w:cs="monospace"/>
    </w:rPr>
  </w:style>
  <w:style w:type="paragraph" w:customStyle="1" w:styleId="71">
    <w:name w:val="样式 正文首行缩进 2 + Arial"/>
    <w:basedOn w:val="1"/>
    <w:next w:val="1"/>
    <w:autoRedefine/>
    <w:qFormat/>
    <w:uiPriority w:val="0"/>
    <w:pPr>
      <w:spacing w:after="120" w:line="320" w:lineRule="atLeast"/>
    </w:pPr>
    <w:rPr>
      <w:rFonts w:ascii="Arial" w:hAnsi="Arial"/>
      <w:kern w:val="0"/>
    </w:rPr>
  </w:style>
  <w:style w:type="paragraph" w:customStyle="1" w:styleId="72">
    <w:name w:val="无间隔1"/>
    <w:autoRedefine/>
    <w:qFormat/>
    <w:uiPriority w:val="1"/>
    <w:pPr>
      <w:widowControl w:val="0"/>
      <w:spacing w:line="400" w:lineRule="exact"/>
      <w:jc w:val="both"/>
    </w:pPr>
    <w:rPr>
      <w:rFonts w:ascii="Times New Roman" w:hAnsi="Times New Roman" w:eastAsia="宋体" w:cs="Times New Roman"/>
      <w:kern w:val="2"/>
      <w:sz w:val="24"/>
      <w:lang w:val="en-US" w:eastAsia="zh-CN" w:bidi="ar-SA"/>
    </w:rPr>
  </w:style>
  <w:style w:type="paragraph" w:customStyle="1" w:styleId="73">
    <w:name w:val="style4"/>
    <w:basedOn w:val="74"/>
    <w:next w:val="75"/>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74">
    <w:name w:val="正文1"/>
    <w:next w:val="50"/>
    <w:autoRedefine/>
    <w:qFormat/>
    <w:uiPriority w:val="0"/>
    <w:pPr>
      <w:widowControl w:val="0"/>
      <w:jc w:val="both"/>
    </w:pPr>
    <w:rPr>
      <w:rFonts w:ascii="仿宋_GB2312" w:hAnsi="仿宋_GB2312" w:eastAsia="仿宋_GB2312" w:cs="??"/>
      <w:kern w:val="2"/>
      <w:sz w:val="21"/>
      <w:szCs w:val="24"/>
      <w:lang w:val="en-US" w:eastAsia="zh-CN" w:bidi="ar-SA"/>
    </w:rPr>
  </w:style>
  <w:style w:type="paragraph" w:customStyle="1" w:styleId="75">
    <w:name w:val="2"/>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
    <w:name w:val="p0"/>
    <w:basedOn w:val="1"/>
    <w:next w:val="34"/>
    <w:autoRedefine/>
    <w:qFormat/>
    <w:uiPriority w:val="0"/>
    <w:pPr>
      <w:widowControl/>
    </w:pPr>
    <w:rPr>
      <w:kern w:val="0"/>
      <w:szCs w:val="21"/>
    </w:rPr>
  </w:style>
  <w:style w:type="character" w:customStyle="1" w:styleId="77">
    <w:name w:val="标题 2 字符"/>
    <w:link w:val="3"/>
    <w:autoRedefine/>
    <w:semiHidden/>
    <w:qFormat/>
    <w:uiPriority w:val="0"/>
    <w:rPr>
      <w:rFonts w:ascii="Arial" w:hAnsi="Arial" w:eastAsia="黑体"/>
      <w:b/>
      <w:bCs/>
      <w:kern w:val="2"/>
      <w:sz w:val="32"/>
      <w:szCs w:val="32"/>
    </w:rPr>
  </w:style>
  <w:style w:type="character" w:customStyle="1" w:styleId="78">
    <w:name w:val="标题 1 字符"/>
    <w:link w:val="2"/>
    <w:autoRedefine/>
    <w:semiHidden/>
    <w:qFormat/>
    <w:uiPriority w:val="0"/>
    <w:rPr>
      <w:rFonts w:ascii="Times New Roman" w:hAnsi="Times New Roman" w:eastAsia="宋体"/>
      <w:b/>
      <w:bCs/>
      <w:kern w:val="44"/>
      <w:sz w:val="44"/>
      <w:szCs w:val="44"/>
    </w:rPr>
  </w:style>
  <w:style w:type="character" w:customStyle="1" w:styleId="79">
    <w:name w:val="标题 3 字符"/>
    <w:link w:val="4"/>
    <w:autoRedefine/>
    <w:semiHidden/>
    <w:qFormat/>
    <w:uiPriority w:val="0"/>
    <w:rPr>
      <w:rFonts w:ascii="Times New Roman" w:hAnsi="Times New Roman"/>
      <w:b/>
      <w:bCs/>
      <w:kern w:val="2"/>
      <w:sz w:val="32"/>
      <w:szCs w:val="32"/>
    </w:rPr>
  </w:style>
  <w:style w:type="character" w:customStyle="1" w:styleId="80">
    <w:name w:val="标题 4 字符"/>
    <w:link w:val="5"/>
    <w:autoRedefine/>
    <w:semiHidden/>
    <w:qFormat/>
    <w:uiPriority w:val="0"/>
    <w:rPr>
      <w:rFonts w:ascii="Cambria" w:hAnsi="Cambria" w:eastAsia="宋体" w:cs="Times New Roman"/>
      <w:b/>
      <w:bCs/>
      <w:kern w:val="2"/>
      <w:sz w:val="28"/>
      <w:szCs w:val="28"/>
    </w:rPr>
  </w:style>
  <w:style w:type="character" w:customStyle="1" w:styleId="81">
    <w:name w:val="标题 5 字符"/>
    <w:link w:val="6"/>
    <w:autoRedefine/>
    <w:semiHidden/>
    <w:qFormat/>
    <w:uiPriority w:val="0"/>
    <w:rPr>
      <w:rFonts w:ascii="Times New Roman" w:hAnsi="Times New Roman"/>
      <w:b/>
      <w:bCs/>
      <w:kern w:val="2"/>
      <w:sz w:val="28"/>
      <w:szCs w:val="28"/>
    </w:rPr>
  </w:style>
  <w:style w:type="character" w:customStyle="1" w:styleId="82">
    <w:name w:val="标题 6 字符"/>
    <w:link w:val="7"/>
    <w:autoRedefine/>
    <w:semiHidden/>
    <w:qFormat/>
    <w:uiPriority w:val="0"/>
    <w:rPr>
      <w:rFonts w:ascii="Arial" w:hAnsi="Arial" w:eastAsia="黑体"/>
      <w:b/>
      <w:kern w:val="2"/>
      <w:sz w:val="24"/>
    </w:rPr>
  </w:style>
  <w:style w:type="character" w:customStyle="1" w:styleId="83">
    <w:name w:val="标题 7 字符"/>
    <w:link w:val="8"/>
    <w:autoRedefine/>
    <w:semiHidden/>
    <w:qFormat/>
    <w:uiPriority w:val="0"/>
    <w:rPr>
      <w:rFonts w:ascii="Times New Roman" w:hAnsi="Times New Roman"/>
      <w:b/>
      <w:kern w:val="2"/>
      <w:sz w:val="24"/>
    </w:rPr>
  </w:style>
  <w:style w:type="character" w:customStyle="1" w:styleId="84">
    <w:name w:val="标题 8 字符"/>
    <w:link w:val="9"/>
    <w:autoRedefine/>
    <w:semiHidden/>
    <w:qFormat/>
    <w:uiPriority w:val="0"/>
    <w:rPr>
      <w:rFonts w:ascii="Arial" w:hAnsi="Arial" w:eastAsia="黑体"/>
      <w:kern w:val="2"/>
      <w:sz w:val="24"/>
    </w:rPr>
  </w:style>
  <w:style w:type="character" w:customStyle="1" w:styleId="85">
    <w:name w:val="标题 9 字符"/>
    <w:link w:val="10"/>
    <w:autoRedefine/>
    <w:semiHidden/>
    <w:qFormat/>
    <w:uiPriority w:val="0"/>
    <w:rPr>
      <w:rFonts w:ascii="Arial" w:hAnsi="Arial" w:eastAsia="黑体"/>
      <w:kern w:val="2"/>
      <w:sz w:val="21"/>
    </w:rPr>
  </w:style>
  <w:style w:type="character" w:customStyle="1" w:styleId="86">
    <w:name w:val="正文缩进 字符"/>
    <w:link w:val="15"/>
    <w:autoRedefine/>
    <w:qFormat/>
    <w:uiPriority w:val="0"/>
    <w:rPr>
      <w:rFonts w:ascii="宋体"/>
      <w:sz w:val="24"/>
    </w:rPr>
  </w:style>
  <w:style w:type="character" w:customStyle="1" w:styleId="87">
    <w:name w:val="题注 字符"/>
    <w:link w:val="16"/>
    <w:autoRedefine/>
    <w:semiHidden/>
    <w:qFormat/>
    <w:uiPriority w:val="0"/>
    <w:rPr>
      <w:rFonts w:ascii="Times New Roman" w:hAnsi="Times New Roman"/>
      <w:b/>
      <w:bCs/>
      <w:color w:val="000080"/>
      <w:kern w:val="2"/>
      <w:sz w:val="28"/>
      <w:szCs w:val="24"/>
    </w:rPr>
  </w:style>
  <w:style w:type="character" w:customStyle="1" w:styleId="88">
    <w:name w:val="文档结构图 字符"/>
    <w:link w:val="18"/>
    <w:autoRedefine/>
    <w:semiHidden/>
    <w:qFormat/>
    <w:uiPriority w:val="99"/>
    <w:rPr>
      <w:rFonts w:ascii="宋体"/>
      <w:kern w:val="2"/>
      <w:sz w:val="18"/>
      <w:szCs w:val="18"/>
    </w:rPr>
  </w:style>
  <w:style w:type="character" w:customStyle="1" w:styleId="89">
    <w:name w:val="批注文字 字符"/>
    <w:link w:val="19"/>
    <w:autoRedefine/>
    <w:qFormat/>
    <w:uiPriority w:val="99"/>
    <w:rPr>
      <w:rFonts w:ascii="Times New Roman" w:hAnsi="Times New Roman" w:eastAsia="宋体" w:cs="Times New Roman"/>
      <w:szCs w:val="24"/>
    </w:rPr>
  </w:style>
  <w:style w:type="character" w:customStyle="1" w:styleId="90">
    <w:name w:val="称呼 字符"/>
    <w:link w:val="20"/>
    <w:autoRedefine/>
    <w:qFormat/>
    <w:uiPriority w:val="0"/>
    <w:rPr>
      <w:rFonts w:ascii="宋体" w:hAnsi="宋体"/>
      <w:kern w:val="2"/>
      <w:sz w:val="24"/>
    </w:rPr>
  </w:style>
  <w:style w:type="character" w:customStyle="1" w:styleId="91">
    <w:name w:val="正文文本 3 字符"/>
    <w:link w:val="21"/>
    <w:autoRedefine/>
    <w:qFormat/>
    <w:uiPriority w:val="0"/>
    <w:rPr>
      <w:rFonts w:ascii="Calibri"/>
      <w:sz w:val="24"/>
    </w:rPr>
  </w:style>
  <w:style w:type="character" w:customStyle="1" w:styleId="92">
    <w:name w:val="正文文本 字符"/>
    <w:link w:val="23"/>
    <w:autoRedefine/>
    <w:qFormat/>
    <w:uiPriority w:val="0"/>
    <w:rPr>
      <w:rFonts w:ascii="Times New Roman" w:hAnsi="Times New Roman"/>
      <w:kern w:val="2"/>
      <w:sz w:val="21"/>
      <w:szCs w:val="24"/>
    </w:rPr>
  </w:style>
  <w:style w:type="character" w:customStyle="1" w:styleId="93">
    <w:name w:val="正文文本首行缩进 字符"/>
    <w:link w:val="50"/>
    <w:autoRedefine/>
    <w:semiHidden/>
    <w:qFormat/>
    <w:uiPriority w:val="99"/>
  </w:style>
  <w:style w:type="character" w:customStyle="1" w:styleId="94">
    <w:name w:val="纯文本 字符"/>
    <w:link w:val="25"/>
    <w:autoRedefine/>
    <w:qFormat/>
    <w:uiPriority w:val="0"/>
    <w:rPr>
      <w:rFonts w:ascii="宋体" w:hAnsi="Courier New"/>
      <w:kern w:val="2"/>
      <w:sz w:val="21"/>
    </w:rPr>
  </w:style>
  <w:style w:type="character" w:customStyle="1" w:styleId="95">
    <w:name w:val="日期 字符"/>
    <w:link w:val="34"/>
    <w:autoRedefine/>
    <w:semiHidden/>
    <w:qFormat/>
    <w:uiPriority w:val="99"/>
    <w:rPr>
      <w:kern w:val="2"/>
      <w:sz w:val="21"/>
      <w:szCs w:val="24"/>
    </w:rPr>
  </w:style>
  <w:style w:type="character" w:customStyle="1" w:styleId="96">
    <w:name w:val="尾注文本 字符"/>
    <w:link w:val="36"/>
    <w:autoRedefine/>
    <w:semiHidden/>
    <w:qFormat/>
    <w:uiPriority w:val="0"/>
    <w:rPr>
      <w:rFonts w:ascii="Times New Roman" w:hAnsi="Times New Roman"/>
      <w:sz w:val="21"/>
      <w:szCs w:val="24"/>
    </w:rPr>
  </w:style>
  <w:style w:type="character" w:customStyle="1" w:styleId="97">
    <w:name w:val="批注框文本 字符"/>
    <w:link w:val="37"/>
    <w:autoRedefine/>
    <w:semiHidden/>
    <w:qFormat/>
    <w:uiPriority w:val="99"/>
    <w:rPr>
      <w:kern w:val="2"/>
      <w:sz w:val="18"/>
      <w:szCs w:val="18"/>
    </w:rPr>
  </w:style>
  <w:style w:type="character" w:customStyle="1" w:styleId="98">
    <w:name w:val="页脚 字符"/>
    <w:link w:val="38"/>
    <w:autoRedefine/>
    <w:qFormat/>
    <w:uiPriority w:val="99"/>
    <w:rPr>
      <w:rFonts w:ascii="Times New Roman" w:hAnsi="Times New Roman"/>
      <w:kern w:val="2"/>
      <w:sz w:val="18"/>
      <w:szCs w:val="18"/>
    </w:rPr>
  </w:style>
  <w:style w:type="character" w:customStyle="1" w:styleId="99">
    <w:name w:val="页眉 字符"/>
    <w:link w:val="39"/>
    <w:autoRedefine/>
    <w:qFormat/>
    <w:uiPriority w:val="99"/>
    <w:rPr>
      <w:rFonts w:ascii="Times New Roman" w:hAnsi="Times New Roman"/>
      <w:kern w:val="2"/>
      <w:sz w:val="18"/>
      <w:szCs w:val="18"/>
    </w:rPr>
  </w:style>
  <w:style w:type="character" w:customStyle="1" w:styleId="100">
    <w:name w:val="脚注文本 字符"/>
    <w:link w:val="42"/>
    <w:autoRedefine/>
    <w:semiHidden/>
    <w:qFormat/>
    <w:uiPriority w:val="0"/>
    <w:rPr>
      <w:rFonts w:ascii="Times New Roman" w:hAnsi="Times New Roman"/>
      <w:sz w:val="18"/>
    </w:rPr>
  </w:style>
  <w:style w:type="character" w:customStyle="1" w:styleId="101">
    <w:name w:val="标题 字符"/>
    <w:link w:val="48"/>
    <w:autoRedefine/>
    <w:semiHidden/>
    <w:qFormat/>
    <w:uiPriority w:val="0"/>
    <w:rPr>
      <w:rFonts w:ascii="Arial" w:hAnsi="Arial" w:eastAsia="楷体_GB2312"/>
      <w:b/>
      <w:sz w:val="32"/>
    </w:rPr>
  </w:style>
  <w:style w:type="character" w:customStyle="1" w:styleId="102">
    <w:name w:val="批注主题 字符"/>
    <w:link w:val="49"/>
    <w:autoRedefine/>
    <w:semiHidden/>
    <w:qFormat/>
    <w:uiPriority w:val="99"/>
    <w:rPr>
      <w:rFonts w:ascii="Times New Roman" w:hAnsi="Times New Roman" w:eastAsia="宋体" w:cs="Times New Roman"/>
      <w:b/>
      <w:bCs/>
      <w:kern w:val="2"/>
      <w:sz w:val="21"/>
      <w:szCs w:val="24"/>
    </w:rPr>
  </w:style>
  <w:style w:type="paragraph" w:customStyle="1" w:styleId="103">
    <w:name w:val="样式1"/>
    <w:basedOn w:val="39"/>
    <w:next w:val="1"/>
    <w:autoRedefine/>
    <w:qFormat/>
    <w:uiPriority w:val="0"/>
    <w:pPr>
      <w:jc w:val="left"/>
    </w:pPr>
  </w:style>
  <w:style w:type="paragraph" w:customStyle="1" w:styleId="104">
    <w:name w:val="样式2"/>
    <w:basedOn w:val="1"/>
    <w:autoRedefine/>
    <w:qFormat/>
    <w:uiPriority w:val="0"/>
    <w:pPr>
      <w:adjustRightInd w:val="0"/>
      <w:spacing w:before="120" w:after="120" w:line="312" w:lineRule="atLeast"/>
      <w:jc w:val="center"/>
      <w:textAlignment w:val="baseline"/>
    </w:pPr>
    <w:rPr>
      <w:kern w:val="0"/>
      <w:sz w:val="24"/>
      <w:szCs w:val="20"/>
    </w:rPr>
  </w:style>
  <w:style w:type="character" w:customStyle="1" w:styleId="105">
    <w:name w:val="selected"/>
    <w:autoRedefine/>
    <w:qFormat/>
    <w:uiPriority w:val="0"/>
    <w:rPr>
      <w:shd w:val="clear" w:color="auto" w:fill="B00006"/>
    </w:rPr>
  </w:style>
  <w:style w:type="character" w:customStyle="1" w:styleId="106">
    <w:name w:val="表格文字 BJ8 Char Char"/>
    <w:link w:val="107"/>
    <w:autoRedefine/>
    <w:semiHidden/>
    <w:qFormat/>
    <w:uiPriority w:val="0"/>
    <w:rPr>
      <w:rFonts w:ascii="Times New Roman" w:hAnsi="Times New Roman"/>
      <w:kern w:val="2"/>
      <w:sz w:val="21"/>
      <w:szCs w:val="21"/>
    </w:rPr>
  </w:style>
  <w:style w:type="paragraph" w:customStyle="1" w:styleId="107">
    <w:name w:val="表格文字 BJ8"/>
    <w:basedOn w:val="1"/>
    <w:link w:val="106"/>
    <w:autoRedefine/>
    <w:qFormat/>
    <w:uiPriority w:val="0"/>
    <w:pPr>
      <w:adjustRightInd w:val="0"/>
      <w:snapToGrid w:val="0"/>
      <w:spacing w:line="400" w:lineRule="exact"/>
      <w:ind w:firstLine="200" w:firstLineChars="200"/>
      <w:jc w:val="center"/>
    </w:pPr>
    <w:rPr>
      <w:szCs w:val="21"/>
    </w:rPr>
  </w:style>
  <w:style w:type="character" w:customStyle="1" w:styleId="108">
    <w:name w:val="font01"/>
    <w:autoRedefine/>
    <w:qFormat/>
    <w:uiPriority w:val="0"/>
    <w:rPr>
      <w:rFonts w:hint="eastAsia" w:ascii="宋体" w:hAnsi="宋体" w:eastAsia="宋体" w:cs="宋体"/>
      <w:color w:val="000000"/>
      <w:sz w:val="22"/>
      <w:szCs w:val="22"/>
      <w:u w:val="none"/>
    </w:rPr>
  </w:style>
  <w:style w:type="character" w:customStyle="1" w:styleId="109">
    <w:name w:val="gpa"/>
    <w:autoRedefine/>
    <w:qFormat/>
    <w:uiPriority w:val="0"/>
    <w:rPr>
      <w:rFonts w:ascii="Arial" w:hAnsi="Arial" w:cs="Arial"/>
      <w:sz w:val="12"/>
      <w:szCs w:val="12"/>
    </w:rPr>
  </w:style>
  <w:style w:type="character" w:customStyle="1" w:styleId="110">
    <w:name w:val="font31"/>
    <w:autoRedefine/>
    <w:qFormat/>
    <w:uiPriority w:val="0"/>
    <w:rPr>
      <w:rFonts w:hint="eastAsia" w:ascii="宋体" w:hAnsi="宋体" w:eastAsia="宋体" w:cs="宋体"/>
      <w:color w:val="000000"/>
      <w:sz w:val="21"/>
      <w:szCs w:val="21"/>
      <w:u w:val="none"/>
    </w:rPr>
  </w:style>
  <w:style w:type="character" w:customStyle="1" w:styleId="111">
    <w:name w:val="正文文本缩进 2 Char"/>
    <w:link w:val="112"/>
    <w:autoRedefine/>
    <w:semiHidden/>
    <w:qFormat/>
    <w:uiPriority w:val="0"/>
    <w:rPr>
      <w:rFonts w:ascii="Times New Roman" w:hAnsi="Times New Roman"/>
      <w:kern w:val="2"/>
      <w:sz w:val="21"/>
    </w:rPr>
  </w:style>
  <w:style w:type="paragraph" w:customStyle="1" w:styleId="112">
    <w:name w:val="正文文本缩进 21"/>
    <w:basedOn w:val="1"/>
    <w:link w:val="111"/>
    <w:autoRedefine/>
    <w:qFormat/>
    <w:uiPriority w:val="0"/>
    <w:pPr>
      <w:spacing w:after="120" w:line="480" w:lineRule="auto"/>
      <w:ind w:left="420" w:leftChars="200"/>
    </w:pPr>
    <w:rPr>
      <w:szCs w:val="20"/>
    </w:rPr>
  </w:style>
  <w:style w:type="character" w:customStyle="1" w:styleId="113">
    <w:name w:val="正文段落格式 Char Char Char"/>
    <w:link w:val="114"/>
    <w:autoRedefine/>
    <w:semiHidden/>
    <w:qFormat/>
    <w:uiPriority w:val="0"/>
    <w:rPr>
      <w:rFonts w:ascii="Times New Roman" w:hAnsi="Times New Roman"/>
      <w:color w:val="7030A0"/>
      <w:kern w:val="2"/>
      <w:sz w:val="24"/>
    </w:rPr>
  </w:style>
  <w:style w:type="paragraph" w:customStyle="1" w:styleId="114">
    <w:name w:val="正文段落格式"/>
    <w:basedOn w:val="115"/>
    <w:link w:val="113"/>
    <w:autoRedefine/>
    <w:qFormat/>
    <w:uiPriority w:val="0"/>
    <w:pPr>
      <w:spacing w:afterLines="50" w:line="336" w:lineRule="auto"/>
    </w:pPr>
  </w:style>
  <w:style w:type="paragraph" w:customStyle="1" w:styleId="115">
    <w:name w:val="样式 首行缩进:  2 字符"/>
    <w:basedOn w:val="1"/>
    <w:link w:val="116"/>
    <w:autoRedefine/>
    <w:qFormat/>
    <w:uiPriority w:val="0"/>
    <w:pPr>
      <w:spacing w:line="480" w:lineRule="exact"/>
      <w:ind w:firstLine="480" w:firstLineChars="200"/>
      <w:jc w:val="left"/>
    </w:pPr>
    <w:rPr>
      <w:color w:val="7030A0"/>
      <w:sz w:val="24"/>
      <w:szCs w:val="20"/>
    </w:rPr>
  </w:style>
  <w:style w:type="character" w:customStyle="1" w:styleId="116">
    <w:name w:val="样式 首行缩进:  2 字符 Char1"/>
    <w:link w:val="115"/>
    <w:autoRedefine/>
    <w:semiHidden/>
    <w:qFormat/>
    <w:uiPriority w:val="0"/>
    <w:rPr>
      <w:rFonts w:ascii="Times New Roman" w:hAnsi="Times New Roman"/>
      <w:color w:val="7030A0"/>
      <w:kern w:val="2"/>
      <w:sz w:val="24"/>
    </w:rPr>
  </w:style>
  <w:style w:type="character" w:customStyle="1" w:styleId="117">
    <w:name w:val="(1) Char Char"/>
    <w:link w:val="118"/>
    <w:autoRedefine/>
    <w:semiHidden/>
    <w:qFormat/>
    <w:uiPriority w:val="0"/>
    <w:rPr>
      <w:rFonts w:ascii="宋体" w:hAnsi="宋体"/>
      <w:kern w:val="2"/>
      <w:sz w:val="24"/>
      <w:szCs w:val="24"/>
    </w:rPr>
  </w:style>
  <w:style w:type="paragraph" w:customStyle="1" w:styleId="118">
    <w:name w:val="(1)"/>
    <w:basedOn w:val="1"/>
    <w:next w:val="1"/>
    <w:link w:val="117"/>
    <w:autoRedefine/>
    <w:qFormat/>
    <w:uiPriority w:val="0"/>
    <w:pPr>
      <w:tabs>
        <w:tab w:val="left" w:pos="813"/>
      </w:tabs>
      <w:spacing w:line="360" w:lineRule="auto"/>
      <w:ind w:left="813" w:hanging="567"/>
    </w:pPr>
    <w:rPr>
      <w:rFonts w:ascii="宋体" w:hAnsi="宋体"/>
      <w:sz w:val="24"/>
    </w:rPr>
  </w:style>
  <w:style w:type="character" w:customStyle="1" w:styleId="119">
    <w:name w:val="表格文字图表文字 Char Char Char"/>
    <w:link w:val="120"/>
    <w:autoRedefine/>
    <w:semiHidden/>
    <w:qFormat/>
    <w:uiPriority w:val="0"/>
    <w:rPr>
      <w:rFonts w:ascii="Times New Roman" w:hAnsi="Times New Roman"/>
      <w:color w:val="7030A0"/>
      <w:kern w:val="2"/>
      <w:sz w:val="21"/>
    </w:rPr>
  </w:style>
  <w:style w:type="paragraph" w:customStyle="1" w:styleId="120">
    <w:name w:val="表格文字图表文字"/>
    <w:basedOn w:val="1"/>
    <w:link w:val="119"/>
    <w:autoRedefine/>
    <w:qFormat/>
    <w:uiPriority w:val="0"/>
    <w:pPr>
      <w:snapToGrid w:val="0"/>
      <w:ind w:firstLine="200" w:firstLineChars="200"/>
      <w:jc w:val="center"/>
    </w:pPr>
    <w:rPr>
      <w:color w:val="7030A0"/>
      <w:szCs w:val="20"/>
    </w:rPr>
  </w:style>
  <w:style w:type="character" w:customStyle="1" w:styleId="121">
    <w:name w:val="信息标题 Char"/>
    <w:link w:val="122"/>
    <w:autoRedefine/>
    <w:semiHidden/>
    <w:qFormat/>
    <w:uiPriority w:val="0"/>
    <w:rPr>
      <w:rFonts w:ascii="Arial" w:hAnsi="Arial" w:cs="Arial"/>
      <w:color w:val="7030A0"/>
      <w:kern w:val="2"/>
      <w:sz w:val="24"/>
      <w:szCs w:val="24"/>
      <w:shd w:val="pct20" w:color="auto" w:fill="auto"/>
    </w:rPr>
  </w:style>
  <w:style w:type="paragraph" w:customStyle="1" w:styleId="122">
    <w:name w:val="信息标题1"/>
    <w:basedOn w:val="1"/>
    <w:link w:val="12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jc w:val="left"/>
    </w:pPr>
    <w:rPr>
      <w:rFonts w:ascii="Arial" w:hAnsi="Arial"/>
      <w:color w:val="7030A0"/>
      <w:sz w:val="24"/>
      <w:shd w:val="pct20" w:color="auto" w:fill="auto"/>
    </w:rPr>
  </w:style>
  <w:style w:type="character" w:customStyle="1" w:styleId="123">
    <w:name w:val="称呼 Char"/>
    <w:link w:val="124"/>
    <w:autoRedefine/>
    <w:semiHidden/>
    <w:qFormat/>
    <w:uiPriority w:val="0"/>
    <w:rPr>
      <w:rFonts w:ascii="Times New Roman" w:hAnsi="Times New Roman"/>
      <w:kern w:val="2"/>
      <w:sz w:val="24"/>
    </w:rPr>
  </w:style>
  <w:style w:type="paragraph" w:customStyle="1" w:styleId="124">
    <w:name w:val="称呼1"/>
    <w:basedOn w:val="1"/>
    <w:next w:val="1"/>
    <w:link w:val="123"/>
    <w:autoRedefine/>
    <w:qFormat/>
    <w:uiPriority w:val="0"/>
    <w:rPr>
      <w:sz w:val="24"/>
      <w:szCs w:val="20"/>
    </w:rPr>
  </w:style>
  <w:style w:type="character" w:customStyle="1" w:styleId="125">
    <w:name w:val="占位符文本1"/>
    <w:autoRedefine/>
    <w:qFormat/>
    <w:uiPriority w:val="0"/>
    <w:rPr>
      <w:color w:val="808080"/>
    </w:rPr>
  </w:style>
  <w:style w:type="character" w:customStyle="1" w:styleId="126">
    <w:name w:val="样式 楷体_GB2312 二号 加粗 Char"/>
    <w:autoRedefine/>
    <w:qFormat/>
    <w:uiPriority w:val="0"/>
    <w:rPr>
      <w:rFonts w:ascii="楷体_GB2312" w:hAnsi="Arial" w:eastAsia="楷体_GB2312" w:cs="Arial"/>
      <w:b/>
      <w:kern w:val="2"/>
      <w:sz w:val="44"/>
      <w:szCs w:val="24"/>
      <w:lang w:val="en-US" w:eastAsia="zh-CN" w:bidi="ar-SA"/>
    </w:rPr>
  </w:style>
  <w:style w:type="character" w:customStyle="1" w:styleId="127">
    <w:name w:val="页脚 Char"/>
    <w:autoRedefine/>
    <w:qFormat/>
    <w:uiPriority w:val="0"/>
    <w:rPr>
      <w:rFonts w:ascii="Times New Roman" w:hAnsi="Times New Roman"/>
      <w:kern w:val="2"/>
      <w:sz w:val="18"/>
      <w:szCs w:val="18"/>
    </w:rPr>
  </w:style>
  <w:style w:type="character" w:customStyle="1" w:styleId="128">
    <w:name w:val="displayarti"/>
    <w:autoRedefine/>
    <w:qFormat/>
    <w:uiPriority w:val="0"/>
    <w:rPr>
      <w:color w:val="FFFFFF"/>
      <w:shd w:val="clear" w:color="auto" w:fill="A00000"/>
    </w:rPr>
  </w:style>
  <w:style w:type="character" w:customStyle="1" w:styleId="129">
    <w:name w:val="标题 5 Char1"/>
    <w:autoRedefine/>
    <w:semiHidden/>
    <w:qFormat/>
    <w:uiPriority w:val="0"/>
    <w:rPr>
      <w:rFonts w:ascii="Times New Roman" w:hAnsi="Times New Roman"/>
      <w:b/>
      <w:kern w:val="2"/>
      <w:sz w:val="28"/>
    </w:rPr>
  </w:style>
  <w:style w:type="character" w:customStyle="1" w:styleId="130">
    <w:name w:val="正文 BJ8 Char Char"/>
    <w:link w:val="131"/>
    <w:autoRedefine/>
    <w:semiHidden/>
    <w:qFormat/>
    <w:uiPriority w:val="0"/>
    <w:rPr>
      <w:rFonts w:ascii="Times New Roman" w:hAnsi="Times New Roman"/>
      <w:color w:val="7030A0"/>
      <w:kern w:val="2"/>
      <w:sz w:val="24"/>
      <w:szCs w:val="24"/>
    </w:rPr>
  </w:style>
  <w:style w:type="paragraph" w:customStyle="1" w:styleId="131">
    <w:name w:val="正文 BJ8"/>
    <w:basedOn w:val="1"/>
    <w:link w:val="130"/>
    <w:autoRedefine/>
    <w:qFormat/>
    <w:uiPriority w:val="0"/>
    <w:pPr>
      <w:adjustRightInd w:val="0"/>
      <w:snapToGrid w:val="0"/>
      <w:spacing w:line="360" w:lineRule="auto"/>
      <w:ind w:firstLine="200" w:firstLineChars="200"/>
      <w:jc w:val="left"/>
    </w:pPr>
    <w:rPr>
      <w:color w:val="7030A0"/>
      <w:sz w:val="24"/>
    </w:rPr>
  </w:style>
  <w:style w:type="character" w:customStyle="1" w:styleId="132">
    <w:name w:val="Char Char8"/>
    <w:autoRedefine/>
    <w:qFormat/>
    <w:uiPriority w:val="0"/>
    <w:rPr>
      <w:rFonts w:eastAsia="宋体"/>
      <w:kern w:val="2"/>
      <w:sz w:val="21"/>
      <w:lang w:val="en-US" w:eastAsia="zh-CN" w:bidi="ar-SA"/>
    </w:rPr>
  </w:style>
  <w:style w:type="character" w:customStyle="1" w:styleId="133">
    <w:name w:val="四级标题格式 Char Char"/>
    <w:link w:val="134"/>
    <w:autoRedefine/>
    <w:semiHidden/>
    <w:qFormat/>
    <w:uiPriority w:val="0"/>
    <w:rPr>
      <w:rFonts w:ascii="Times New Roman" w:hAnsi="Times New Roman" w:eastAsia="黑体"/>
      <w:bCs/>
      <w:kern w:val="2"/>
      <w:sz w:val="28"/>
      <w:szCs w:val="28"/>
    </w:rPr>
  </w:style>
  <w:style w:type="paragraph" w:customStyle="1" w:styleId="134">
    <w:name w:val="四级标题格式"/>
    <w:basedOn w:val="5"/>
    <w:link w:val="133"/>
    <w:autoRedefine/>
    <w:qFormat/>
    <w:uiPriority w:val="0"/>
    <w:pPr>
      <w:spacing w:before="0" w:afterLines="100" w:line="240" w:lineRule="auto"/>
      <w:jc w:val="left"/>
    </w:pPr>
    <w:rPr>
      <w:rFonts w:ascii="Times New Roman" w:hAnsi="Times New Roman" w:eastAsia="黑体"/>
      <w:b w:val="0"/>
    </w:rPr>
  </w:style>
  <w:style w:type="character" w:customStyle="1" w:styleId="135">
    <w:name w:val="b Char"/>
    <w:autoRedefine/>
    <w:qFormat/>
    <w:uiPriority w:val="0"/>
    <w:rPr>
      <w:rFonts w:eastAsia="宋体"/>
      <w:b/>
      <w:bCs/>
      <w:kern w:val="2"/>
      <w:sz w:val="28"/>
      <w:szCs w:val="28"/>
      <w:lang w:val="en-US" w:eastAsia="zh-CN" w:bidi="ar-SA"/>
    </w:rPr>
  </w:style>
  <w:style w:type="character" w:customStyle="1" w:styleId="136">
    <w:name w:val="正文1 Char Char"/>
    <w:link w:val="137"/>
    <w:autoRedefine/>
    <w:semiHidden/>
    <w:qFormat/>
    <w:uiPriority w:val="0"/>
    <w:rPr>
      <w:rFonts w:ascii="宋体" w:hAnsi="宋体"/>
      <w:kern w:val="10"/>
      <w:sz w:val="21"/>
      <w:szCs w:val="24"/>
    </w:rPr>
  </w:style>
  <w:style w:type="paragraph" w:customStyle="1" w:styleId="137">
    <w:name w:val="正文11"/>
    <w:basedOn w:val="1"/>
    <w:link w:val="136"/>
    <w:autoRedefine/>
    <w:qFormat/>
    <w:uiPriority w:val="0"/>
    <w:pPr>
      <w:tabs>
        <w:tab w:val="left" w:pos="720"/>
        <w:tab w:val="right" w:pos="1191"/>
      </w:tabs>
      <w:spacing w:line="360" w:lineRule="auto"/>
      <w:ind w:left="720" w:hanging="360"/>
    </w:pPr>
    <w:rPr>
      <w:rFonts w:ascii="宋体" w:hAnsi="宋体"/>
      <w:kern w:val="10"/>
    </w:rPr>
  </w:style>
  <w:style w:type="character" w:customStyle="1" w:styleId="138">
    <w:name w:val="普通文字 Char Char"/>
    <w:autoRedefine/>
    <w:qFormat/>
    <w:uiPriority w:val="0"/>
    <w:rPr>
      <w:rFonts w:ascii="宋体" w:hAnsi="Courier New" w:eastAsia="宋体"/>
      <w:kern w:val="2"/>
      <w:sz w:val="21"/>
      <w:lang w:val="en-US" w:eastAsia="zh-CN" w:bidi="ar-SA"/>
    </w:rPr>
  </w:style>
  <w:style w:type="character" w:customStyle="1" w:styleId="139">
    <w:name w:val="正文首行缩进 Char"/>
    <w:link w:val="140"/>
    <w:autoRedefine/>
    <w:semiHidden/>
    <w:qFormat/>
    <w:uiPriority w:val="0"/>
    <w:rPr>
      <w:rFonts w:ascii="Times New Roman" w:hAnsi="Times New Roman"/>
      <w:color w:val="7030A0"/>
      <w:kern w:val="2"/>
      <w:sz w:val="21"/>
      <w:szCs w:val="24"/>
    </w:rPr>
  </w:style>
  <w:style w:type="paragraph" w:customStyle="1" w:styleId="140">
    <w:name w:val="正文首行缩进1"/>
    <w:basedOn w:val="1"/>
    <w:link w:val="139"/>
    <w:autoRedefine/>
    <w:qFormat/>
    <w:uiPriority w:val="0"/>
    <w:pPr>
      <w:tabs>
        <w:tab w:val="left" w:pos="360"/>
      </w:tabs>
      <w:spacing w:line="220" w:lineRule="exact"/>
      <w:ind w:left="360" w:hanging="360" w:firstLineChars="200"/>
      <w:jc w:val="left"/>
    </w:pPr>
    <w:rPr>
      <w:color w:val="7030A0"/>
    </w:rPr>
  </w:style>
  <w:style w:type="character" w:customStyle="1" w:styleId="141">
    <w:name w:val="纯文本 Char Char"/>
    <w:autoRedefine/>
    <w:qFormat/>
    <w:uiPriority w:val="0"/>
    <w:rPr>
      <w:rFonts w:ascii="宋体" w:hAnsi="Courier New" w:eastAsia="宋体" w:cs="Century"/>
      <w:kern w:val="2"/>
      <w:sz w:val="21"/>
      <w:szCs w:val="21"/>
      <w:lang w:val="en-US" w:eastAsia="zh-CN" w:bidi="ar-SA"/>
    </w:rPr>
  </w:style>
  <w:style w:type="character" w:customStyle="1" w:styleId="142">
    <w:name w:val="图表标题 BJ8 Char Char"/>
    <w:link w:val="143"/>
    <w:autoRedefine/>
    <w:semiHidden/>
    <w:qFormat/>
    <w:uiPriority w:val="0"/>
    <w:rPr>
      <w:rFonts w:ascii="Times New Roman" w:hAnsi="Times New Roman" w:eastAsia="黑体"/>
      <w:kern w:val="2"/>
      <w:sz w:val="24"/>
    </w:rPr>
  </w:style>
  <w:style w:type="paragraph" w:customStyle="1" w:styleId="143">
    <w:name w:val="图表标题 BJ8"/>
    <w:basedOn w:val="1"/>
    <w:link w:val="142"/>
    <w:autoRedefine/>
    <w:qFormat/>
    <w:uiPriority w:val="0"/>
    <w:pPr>
      <w:adjustRightInd w:val="0"/>
      <w:snapToGrid w:val="0"/>
      <w:ind w:firstLine="200" w:firstLineChars="200"/>
      <w:jc w:val="center"/>
    </w:pPr>
    <w:rPr>
      <w:rFonts w:eastAsia="黑体"/>
      <w:sz w:val="24"/>
      <w:szCs w:val="20"/>
    </w:rPr>
  </w:style>
  <w:style w:type="character" w:customStyle="1" w:styleId="144">
    <w:name w:val="列表框1 Char Char"/>
    <w:autoRedefine/>
    <w:qFormat/>
    <w:uiPriority w:val="0"/>
    <w:rPr>
      <w:rFonts w:ascii="Arial" w:hAnsi="Arial" w:eastAsia="楷体_GB2312" w:cs="Arial"/>
      <w:spacing w:val="10"/>
      <w:sz w:val="21"/>
      <w:lang w:val="en-US" w:eastAsia="zh-CN" w:bidi="ar-SA"/>
    </w:rPr>
  </w:style>
  <w:style w:type="character" w:customStyle="1" w:styleId="145">
    <w:name w:val="font41"/>
    <w:autoRedefine/>
    <w:qFormat/>
    <w:uiPriority w:val="0"/>
    <w:rPr>
      <w:rFonts w:hint="eastAsia" w:ascii="宋体" w:hAnsi="宋体" w:eastAsia="宋体" w:cs="宋体"/>
      <w:color w:val="000000"/>
      <w:sz w:val="22"/>
      <w:szCs w:val="22"/>
      <w:u w:val="none"/>
    </w:rPr>
  </w:style>
  <w:style w:type="character" w:customStyle="1" w:styleId="146">
    <w:name w:val="正文首行缩进 2 Char"/>
    <w:link w:val="147"/>
    <w:autoRedefine/>
    <w:semiHidden/>
    <w:qFormat/>
    <w:uiPriority w:val="0"/>
    <w:rPr>
      <w:rFonts w:ascii="宋体" w:hAnsi="宋体"/>
      <w:kern w:val="2"/>
      <w:sz w:val="21"/>
      <w:szCs w:val="24"/>
    </w:rPr>
  </w:style>
  <w:style w:type="paragraph" w:customStyle="1" w:styleId="147">
    <w:name w:val="正文首行缩进 21"/>
    <w:basedOn w:val="148"/>
    <w:link w:val="146"/>
    <w:autoRedefine/>
    <w:qFormat/>
    <w:uiPriority w:val="0"/>
    <w:pPr>
      <w:spacing w:after="120" w:line="240" w:lineRule="auto"/>
      <w:ind w:left="420" w:leftChars="200" w:firstLine="200" w:firstLineChars="200"/>
      <w:jc w:val="left"/>
    </w:pPr>
    <w:rPr>
      <w:rFonts w:hAnsi="宋体"/>
      <w:szCs w:val="24"/>
    </w:rPr>
  </w:style>
  <w:style w:type="paragraph" w:customStyle="1" w:styleId="148">
    <w:name w:val="正文文本缩进1"/>
    <w:basedOn w:val="1"/>
    <w:link w:val="149"/>
    <w:autoRedefine/>
    <w:qFormat/>
    <w:uiPriority w:val="0"/>
    <w:pPr>
      <w:spacing w:line="360" w:lineRule="auto"/>
    </w:pPr>
    <w:rPr>
      <w:rFonts w:ascii="宋体"/>
      <w:szCs w:val="20"/>
    </w:rPr>
  </w:style>
  <w:style w:type="character" w:customStyle="1" w:styleId="149">
    <w:name w:val="正文文本缩进 Char1"/>
    <w:link w:val="148"/>
    <w:autoRedefine/>
    <w:semiHidden/>
    <w:qFormat/>
    <w:uiPriority w:val="0"/>
    <w:rPr>
      <w:rFonts w:ascii="宋体" w:hAnsi="Times New Roman"/>
      <w:kern w:val="2"/>
      <w:sz w:val="21"/>
    </w:rPr>
  </w:style>
  <w:style w:type="character" w:customStyle="1" w:styleId="150">
    <w:name w:val="正文文本缩进 3 Char"/>
    <w:link w:val="151"/>
    <w:autoRedefine/>
    <w:semiHidden/>
    <w:qFormat/>
    <w:uiPriority w:val="0"/>
    <w:rPr>
      <w:rFonts w:ascii="Times New Roman" w:hAnsi="Times New Roman"/>
      <w:kern w:val="2"/>
      <w:sz w:val="21"/>
    </w:rPr>
  </w:style>
  <w:style w:type="paragraph" w:customStyle="1" w:styleId="151">
    <w:name w:val="正文文本缩进 31"/>
    <w:basedOn w:val="1"/>
    <w:link w:val="150"/>
    <w:autoRedefine/>
    <w:qFormat/>
    <w:uiPriority w:val="0"/>
    <w:pPr>
      <w:ind w:left="1260" w:leftChars="600"/>
    </w:pPr>
    <w:rPr>
      <w:szCs w:val="20"/>
    </w:rPr>
  </w:style>
  <w:style w:type="character" w:customStyle="1" w:styleId="152">
    <w:name w:val="日期 Char"/>
    <w:link w:val="153"/>
    <w:autoRedefine/>
    <w:semiHidden/>
    <w:qFormat/>
    <w:uiPriority w:val="0"/>
    <w:rPr>
      <w:rFonts w:eastAsia="楷体_GB2312"/>
      <w:kern w:val="2"/>
      <w:sz w:val="30"/>
    </w:rPr>
  </w:style>
  <w:style w:type="paragraph" w:customStyle="1" w:styleId="153">
    <w:name w:val="日期1"/>
    <w:basedOn w:val="1"/>
    <w:next w:val="1"/>
    <w:link w:val="152"/>
    <w:autoRedefine/>
    <w:qFormat/>
    <w:uiPriority w:val="0"/>
    <w:pPr>
      <w:autoSpaceDE w:val="0"/>
      <w:autoSpaceDN w:val="0"/>
      <w:adjustRightInd w:val="0"/>
      <w:textAlignment w:val="baseline"/>
    </w:pPr>
    <w:rPr>
      <w:rFonts w:eastAsia="楷体_GB2312"/>
      <w:sz w:val="30"/>
      <w:szCs w:val="20"/>
    </w:rPr>
  </w:style>
  <w:style w:type="character" w:customStyle="1" w:styleId="154">
    <w:name w:val="正文文本 3 Char"/>
    <w:link w:val="155"/>
    <w:autoRedefine/>
    <w:semiHidden/>
    <w:qFormat/>
    <w:uiPriority w:val="0"/>
    <w:rPr>
      <w:rFonts w:ascii="Times New Roman" w:hAnsi="Times New Roman"/>
      <w:kern w:val="2"/>
      <w:sz w:val="16"/>
      <w:szCs w:val="16"/>
    </w:rPr>
  </w:style>
  <w:style w:type="paragraph" w:customStyle="1" w:styleId="155">
    <w:name w:val="正文文本 31"/>
    <w:basedOn w:val="1"/>
    <w:link w:val="154"/>
    <w:autoRedefine/>
    <w:qFormat/>
    <w:uiPriority w:val="0"/>
    <w:pPr>
      <w:spacing w:after="120"/>
    </w:pPr>
    <w:rPr>
      <w:sz w:val="16"/>
      <w:szCs w:val="16"/>
    </w:rPr>
  </w:style>
  <w:style w:type="character" w:customStyle="1" w:styleId="156">
    <w:name w:val="正文缩进 Char"/>
    <w:link w:val="157"/>
    <w:autoRedefine/>
    <w:semiHidden/>
    <w:qFormat/>
    <w:uiPriority w:val="0"/>
    <w:rPr>
      <w:rFonts w:ascii="宋体" w:hAnsi="Times New Roman"/>
      <w:sz w:val="24"/>
    </w:rPr>
  </w:style>
  <w:style w:type="paragraph" w:customStyle="1" w:styleId="157">
    <w:name w:val="正文缩进1"/>
    <w:basedOn w:val="1"/>
    <w:link w:val="156"/>
    <w:autoRedefine/>
    <w:qFormat/>
    <w:uiPriority w:val="0"/>
    <w:pPr>
      <w:autoSpaceDE w:val="0"/>
      <w:autoSpaceDN w:val="0"/>
      <w:adjustRightInd w:val="0"/>
      <w:spacing w:line="360" w:lineRule="atLeast"/>
      <w:ind w:firstLine="420"/>
      <w:textAlignment w:val="baseline"/>
    </w:pPr>
    <w:rPr>
      <w:rFonts w:ascii="宋体"/>
      <w:kern w:val="0"/>
      <w:sz w:val="24"/>
      <w:szCs w:val="20"/>
    </w:rPr>
  </w:style>
  <w:style w:type="character" w:customStyle="1" w:styleId="158">
    <w:name w:val="表图名称 Char Char"/>
    <w:link w:val="159"/>
    <w:autoRedefine/>
    <w:qFormat/>
    <w:uiPriority w:val="0"/>
    <w:rPr>
      <w:rFonts w:ascii="黑体" w:hAnsi="宋体" w:eastAsia="黑体"/>
      <w:kern w:val="2"/>
      <w:sz w:val="24"/>
      <w:szCs w:val="24"/>
      <w:lang w:val="en-US" w:eastAsia="zh-CN" w:bidi="ar-SA"/>
    </w:rPr>
  </w:style>
  <w:style w:type="paragraph" w:customStyle="1" w:styleId="159">
    <w:name w:val="表图名称"/>
    <w:link w:val="158"/>
    <w:autoRedefine/>
    <w:qFormat/>
    <w:uiPriority w:val="0"/>
    <w:pPr>
      <w:widowControl w:val="0"/>
      <w:tabs>
        <w:tab w:val="left" w:pos="6120"/>
        <w:tab w:val="left" w:pos="13784"/>
      </w:tabs>
      <w:adjustRightInd w:val="0"/>
      <w:snapToGrid w:val="0"/>
      <w:spacing w:line="360" w:lineRule="auto"/>
      <w:jc w:val="center"/>
    </w:pPr>
    <w:rPr>
      <w:rFonts w:ascii="黑体" w:hAnsi="宋体" w:eastAsia="黑体" w:cs="Times New Roman"/>
      <w:kern w:val="2"/>
      <w:sz w:val="24"/>
      <w:szCs w:val="24"/>
      <w:lang w:val="en-US" w:eastAsia="zh-CN" w:bidi="ar-SA"/>
    </w:rPr>
  </w:style>
  <w:style w:type="character" w:customStyle="1" w:styleId="160">
    <w:name w:val="样式 标题 31.1条标题1.1.1二级节名h3Heading 3 - oldheading 3H3H31H3... Char Char Char"/>
    <w:link w:val="161"/>
    <w:autoRedefine/>
    <w:semiHidden/>
    <w:qFormat/>
    <w:uiPriority w:val="0"/>
    <w:rPr>
      <w:rFonts w:ascii="宋体" w:hAnsi="宋体" w:eastAsia="黑体"/>
      <w:kern w:val="2"/>
      <w:sz w:val="24"/>
      <w:szCs w:val="21"/>
    </w:rPr>
  </w:style>
  <w:style w:type="paragraph" w:customStyle="1" w:styleId="161">
    <w:name w:val="样式 标题 31.1条标题1.1.1二级节名h3Heading 3 - oldheading 3H3H31H3..."/>
    <w:basedOn w:val="4"/>
    <w:link w:val="160"/>
    <w:autoRedefine/>
    <w:qFormat/>
    <w:uiPriority w:val="0"/>
    <w:pPr>
      <w:spacing w:before="240" w:after="120" w:line="480" w:lineRule="exact"/>
      <w:jc w:val="left"/>
    </w:pPr>
    <w:rPr>
      <w:rFonts w:ascii="宋体" w:hAnsi="宋体" w:eastAsia="黑体"/>
      <w:b w:val="0"/>
      <w:bCs w:val="0"/>
      <w:sz w:val="24"/>
      <w:szCs w:val="21"/>
    </w:rPr>
  </w:style>
  <w:style w:type="character" w:customStyle="1" w:styleId="162">
    <w:name w:val="无编号正文 Char Char"/>
    <w:link w:val="163"/>
    <w:autoRedefine/>
    <w:semiHidden/>
    <w:qFormat/>
    <w:uiPriority w:val="0"/>
    <w:rPr>
      <w:rFonts w:ascii="宋体" w:hAnsi="宋体"/>
      <w:sz w:val="24"/>
      <w:szCs w:val="24"/>
    </w:rPr>
  </w:style>
  <w:style w:type="paragraph" w:customStyle="1" w:styleId="163">
    <w:name w:val="无编号正文"/>
    <w:basedOn w:val="23"/>
    <w:next w:val="1"/>
    <w:link w:val="162"/>
    <w:autoRedefine/>
    <w:qFormat/>
    <w:uiPriority w:val="0"/>
    <w:pPr>
      <w:ind w:left="200" w:leftChars="200" w:firstLine="200" w:firstLineChars="200"/>
    </w:pPr>
    <w:rPr>
      <w:rFonts w:ascii="宋体" w:hAnsi="宋体"/>
      <w:kern w:val="0"/>
      <w:sz w:val="24"/>
    </w:rPr>
  </w:style>
  <w:style w:type="character" w:customStyle="1" w:styleId="164">
    <w:name w:val="样式 Char Char"/>
    <w:link w:val="165"/>
    <w:autoRedefine/>
    <w:qFormat/>
    <w:uiPriority w:val="0"/>
    <w:rPr>
      <w:rFonts w:ascii="宋体" w:hAnsi="宋体" w:cs="宋体"/>
      <w:sz w:val="24"/>
      <w:szCs w:val="24"/>
      <w:lang w:val="en-US" w:eastAsia="zh-CN" w:bidi="ar-SA"/>
    </w:rPr>
  </w:style>
  <w:style w:type="paragraph" w:customStyle="1" w:styleId="165">
    <w:name w:val="样式"/>
    <w:link w:val="164"/>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66">
    <w:name w:val="标题3 Char Char"/>
    <w:link w:val="167"/>
    <w:autoRedefine/>
    <w:semiHidden/>
    <w:qFormat/>
    <w:uiPriority w:val="0"/>
    <w:rPr>
      <w:rFonts w:ascii="宋体" w:hAnsi="宋体"/>
      <w:b/>
      <w:bCs/>
      <w:color w:val="92D050"/>
      <w:kern w:val="44"/>
      <w:sz w:val="24"/>
      <w:szCs w:val="21"/>
    </w:rPr>
  </w:style>
  <w:style w:type="paragraph" w:customStyle="1" w:styleId="167">
    <w:name w:val="标题3"/>
    <w:basedOn w:val="4"/>
    <w:link w:val="166"/>
    <w:autoRedefine/>
    <w:qFormat/>
    <w:uiPriority w:val="0"/>
    <w:pPr>
      <w:tabs>
        <w:tab w:val="left" w:pos="360"/>
        <w:tab w:val="left" w:pos="840"/>
        <w:tab w:val="left" w:pos="2160"/>
      </w:tabs>
      <w:adjustRightInd w:val="0"/>
      <w:spacing w:before="0" w:after="0" w:line="360" w:lineRule="auto"/>
      <w:textAlignment w:val="baseline"/>
    </w:pPr>
    <w:rPr>
      <w:rFonts w:ascii="宋体" w:hAnsi="宋体"/>
      <w:color w:val="92D050"/>
      <w:kern w:val="44"/>
      <w:sz w:val="24"/>
      <w:szCs w:val="21"/>
    </w:rPr>
  </w:style>
  <w:style w:type="character" w:customStyle="1" w:styleId="168">
    <w:name w:val="正文文本 Char1"/>
    <w:autoRedefine/>
    <w:qFormat/>
    <w:uiPriority w:val="0"/>
    <w:rPr>
      <w:rFonts w:ascii="Times New Roman" w:hAnsi="Times New Roman"/>
      <w:kern w:val="2"/>
      <w:sz w:val="24"/>
    </w:rPr>
  </w:style>
  <w:style w:type="character" w:customStyle="1" w:styleId="169">
    <w:name w:val="1.1 Char Char"/>
    <w:autoRedefine/>
    <w:qFormat/>
    <w:uiPriority w:val="0"/>
    <w:rPr>
      <w:rFonts w:ascii="宋体" w:eastAsia="宋体"/>
      <w:b/>
      <w:bCs/>
      <w:kern w:val="2"/>
      <w:sz w:val="24"/>
      <w:szCs w:val="32"/>
      <w:lang w:val="en-US" w:eastAsia="zh-CN" w:bidi="ar-SA"/>
    </w:rPr>
  </w:style>
  <w:style w:type="character" w:customStyle="1" w:styleId="170">
    <w:name w:val="正文缩进 Char Char"/>
    <w:link w:val="171"/>
    <w:autoRedefine/>
    <w:semiHidden/>
    <w:qFormat/>
    <w:uiPriority w:val="0"/>
    <w:rPr>
      <w:kern w:val="2"/>
      <w:sz w:val="21"/>
      <w:szCs w:val="24"/>
    </w:rPr>
  </w:style>
  <w:style w:type="paragraph" w:customStyle="1" w:styleId="171">
    <w:name w:val="正文缩进11"/>
    <w:basedOn w:val="1"/>
    <w:link w:val="170"/>
    <w:autoRedefine/>
    <w:qFormat/>
    <w:uiPriority w:val="0"/>
    <w:pPr>
      <w:spacing w:line="360" w:lineRule="auto"/>
      <w:ind w:firstLine="420"/>
    </w:pPr>
  </w:style>
  <w:style w:type="character" w:customStyle="1" w:styleId="172">
    <w:name w:val="正文－zlb Char Char"/>
    <w:link w:val="173"/>
    <w:autoRedefine/>
    <w:semiHidden/>
    <w:qFormat/>
    <w:uiPriority w:val="0"/>
    <w:rPr>
      <w:rFonts w:ascii="宋体" w:cs="宋体"/>
      <w:kern w:val="2"/>
      <w:sz w:val="24"/>
      <w:szCs w:val="24"/>
    </w:rPr>
  </w:style>
  <w:style w:type="paragraph" w:customStyle="1" w:styleId="173">
    <w:name w:val="正文－zlb"/>
    <w:basedOn w:val="1"/>
    <w:link w:val="172"/>
    <w:autoRedefine/>
    <w:qFormat/>
    <w:uiPriority w:val="0"/>
    <w:pPr>
      <w:adjustRightInd w:val="0"/>
      <w:snapToGrid w:val="0"/>
      <w:spacing w:line="360" w:lineRule="auto"/>
      <w:ind w:firstLine="420"/>
    </w:pPr>
    <w:rPr>
      <w:rFonts w:ascii="宋体"/>
      <w:sz w:val="24"/>
    </w:rPr>
  </w:style>
  <w:style w:type="character" w:customStyle="1" w:styleId="174">
    <w:name w:val="Char Char111"/>
    <w:autoRedefine/>
    <w:qFormat/>
    <w:uiPriority w:val="0"/>
    <w:rPr>
      <w:rFonts w:eastAsia="宋体"/>
      <w:b/>
      <w:bCs/>
      <w:kern w:val="2"/>
      <w:sz w:val="24"/>
      <w:szCs w:val="24"/>
      <w:lang w:val="en-US" w:eastAsia="zh-CN" w:bidi="ar-SA"/>
    </w:rPr>
  </w:style>
  <w:style w:type="character" w:customStyle="1" w:styleId="175">
    <w:name w:val="正文 BJ15 Char Char"/>
    <w:link w:val="176"/>
    <w:autoRedefine/>
    <w:semiHidden/>
    <w:qFormat/>
    <w:uiPriority w:val="0"/>
    <w:rPr>
      <w:rFonts w:ascii="Times New Roman" w:hAnsi="Times New Roman"/>
      <w:kern w:val="2"/>
      <w:sz w:val="24"/>
      <w:szCs w:val="24"/>
    </w:rPr>
  </w:style>
  <w:style w:type="paragraph" w:customStyle="1" w:styleId="176">
    <w:name w:val="正文 BJ15"/>
    <w:basedOn w:val="1"/>
    <w:link w:val="175"/>
    <w:autoRedefine/>
    <w:qFormat/>
    <w:uiPriority w:val="0"/>
    <w:pPr>
      <w:adjustRightInd w:val="0"/>
      <w:snapToGrid w:val="0"/>
      <w:spacing w:line="360" w:lineRule="auto"/>
      <w:ind w:firstLine="200" w:firstLineChars="200"/>
      <w:jc w:val="left"/>
    </w:pPr>
    <w:rPr>
      <w:sz w:val="24"/>
    </w:rPr>
  </w:style>
  <w:style w:type="character" w:customStyle="1" w:styleId="177">
    <w:name w:val="font21"/>
    <w:autoRedefine/>
    <w:qFormat/>
    <w:uiPriority w:val="0"/>
    <w:rPr>
      <w:rFonts w:hint="eastAsia" w:ascii="宋体" w:hAnsi="宋体" w:eastAsia="宋体" w:cs="宋体"/>
      <w:color w:val="000000"/>
      <w:sz w:val="22"/>
      <w:szCs w:val="22"/>
      <w:u w:val="none"/>
    </w:rPr>
  </w:style>
  <w:style w:type="character" w:customStyle="1" w:styleId="178">
    <w:name w:val="样式 标题 31.1条标题1.1.1二级节名h3Heading 3 - oldheading 3H3H31H3... Char Char"/>
    <w:autoRedefine/>
    <w:qFormat/>
    <w:uiPriority w:val="0"/>
    <w:rPr>
      <w:rFonts w:ascii="宋体" w:hAnsi="宋体" w:eastAsia="黑体"/>
      <w:kern w:val="2"/>
      <w:sz w:val="24"/>
      <w:szCs w:val="21"/>
    </w:rPr>
  </w:style>
  <w:style w:type="character" w:customStyle="1" w:styleId="179">
    <w:name w:val="正文文本缩进 Char"/>
    <w:autoRedefine/>
    <w:semiHidden/>
    <w:qFormat/>
    <w:uiPriority w:val="0"/>
    <w:rPr>
      <w:rFonts w:ascii="Times New Roman" w:hAnsi="Times New Roman"/>
      <w:kern w:val="2"/>
      <w:sz w:val="21"/>
      <w:szCs w:val="24"/>
    </w:rPr>
  </w:style>
  <w:style w:type="character" w:customStyle="1" w:styleId="180">
    <w:name w:val="页码1"/>
    <w:autoRedefine/>
    <w:qFormat/>
    <w:uiPriority w:val="0"/>
  </w:style>
  <w:style w:type="character" w:customStyle="1" w:styleId="181">
    <w:name w:val="sub-dash Char"/>
    <w:autoRedefine/>
    <w:qFormat/>
    <w:uiPriority w:val="0"/>
    <w:rPr>
      <w:rFonts w:ascii="Arial" w:hAnsi="Arial" w:eastAsia="黑体"/>
      <w:b/>
      <w:bCs/>
      <w:kern w:val="2"/>
      <w:sz w:val="24"/>
      <w:szCs w:val="24"/>
      <w:lang w:val="en-US" w:eastAsia="zh-CN" w:bidi="ar-SA"/>
    </w:rPr>
  </w:style>
  <w:style w:type="character" w:customStyle="1" w:styleId="182">
    <w:name w:val="Char Char2"/>
    <w:autoRedefine/>
    <w:qFormat/>
    <w:uiPriority w:val="0"/>
    <w:rPr>
      <w:rFonts w:eastAsia="仿宋_GB2312"/>
      <w:kern w:val="2"/>
      <w:sz w:val="28"/>
      <w:lang w:val="en-US" w:eastAsia="zh-CN" w:bidi="ar-SA"/>
    </w:rPr>
  </w:style>
  <w:style w:type="character" w:customStyle="1" w:styleId="183">
    <w:name w:val="宏文本 Char"/>
    <w:link w:val="184"/>
    <w:autoRedefine/>
    <w:qFormat/>
    <w:uiPriority w:val="0"/>
    <w:rPr>
      <w:rFonts w:ascii="Courier New" w:hAnsi="Courier New" w:cs="Courier New"/>
      <w:kern w:val="2"/>
      <w:sz w:val="24"/>
      <w:szCs w:val="24"/>
      <w:lang w:val="en-US" w:eastAsia="zh-CN" w:bidi="ar-SA"/>
    </w:rPr>
  </w:style>
  <w:style w:type="paragraph" w:customStyle="1" w:styleId="184">
    <w:name w:val="宏文本1"/>
    <w:link w:val="183"/>
    <w:autoRedefine/>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character" w:customStyle="1" w:styleId="185">
    <w:name w:val="正文－wjnew Char Char"/>
    <w:link w:val="186"/>
    <w:autoRedefine/>
    <w:semiHidden/>
    <w:qFormat/>
    <w:uiPriority w:val="0"/>
    <w:rPr>
      <w:rFonts w:ascii="宋体" w:cs="宋体"/>
      <w:kern w:val="2"/>
      <w:sz w:val="21"/>
      <w:szCs w:val="21"/>
    </w:rPr>
  </w:style>
  <w:style w:type="paragraph" w:customStyle="1" w:styleId="186">
    <w:name w:val="正文－wjnew"/>
    <w:basedOn w:val="1"/>
    <w:link w:val="185"/>
    <w:autoRedefine/>
    <w:qFormat/>
    <w:uiPriority w:val="0"/>
    <w:pPr>
      <w:adjustRightInd w:val="0"/>
      <w:snapToGrid w:val="0"/>
      <w:spacing w:line="360" w:lineRule="auto"/>
      <w:ind w:firstLine="420"/>
    </w:pPr>
    <w:rPr>
      <w:rFonts w:ascii="宋体"/>
      <w:szCs w:val="21"/>
    </w:rPr>
  </w:style>
  <w:style w:type="character" w:customStyle="1" w:styleId="187">
    <w:name w:val="应答文本 Char Char"/>
    <w:autoRedefine/>
    <w:qFormat/>
    <w:uiPriority w:val="0"/>
    <w:rPr>
      <w:rFonts w:ascii="Arial" w:hAnsi="Arial" w:eastAsia="楷体_GB2312" w:cs="宋体"/>
      <w:spacing w:val="10"/>
      <w:sz w:val="21"/>
      <w:lang w:val="en-US" w:eastAsia="zh-CN" w:bidi="ar-SA"/>
    </w:rPr>
  </w:style>
  <w:style w:type="character" w:customStyle="1" w:styleId="188">
    <w:name w:val="正文 QD3 Char Char"/>
    <w:link w:val="189"/>
    <w:autoRedefine/>
    <w:semiHidden/>
    <w:qFormat/>
    <w:uiPriority w:val="0"/>
    <w:rPr>
      <w:rFonts w:ascii="Times New Roman" w:hAnsi="Times New Roman"/>
      <w:kern w:val="2"/>
      <w:sz w:val="24"/>
      <w:szCs w:val="24"/>
    </w:rPr>
  </w:style>
  <w:style w:type="paragraph" w:customStyle="1" w:styleId="189">
    <w:name w:val="正文 QD3"/>
    <w:basedOn w:val="1"/>
    <w:link w:val="188"/>
    <w:autoRedefine/>
    <w:qFormat/>
    <w:uiPriority w:val="0"/>
    <w:pPr>
      <w:adjustRightInd w:val="0"/>
      <w:snapToGrid w:val="0"/>
      <w:spacing w:line="360" w:lineRule="auto"/>
      <w:ind w:firstLine="200" w:firstLineChars="200"/>
      <w:jc w:val="left"/>
    </w:pPr>
    <w:rPr>
      <w:sz w:val="24"/>
    </w:rPr>
  </w:style>
  <w:style w:type="character" w:customStyle="1" w:styleId="190">
    <w:name w:val="样式 二号 红色 边框:: (单实线 自动设置  0.5 磅 行宽)"/>
    <w:autoRedefine/>
    <w:qFormat/>
    <w:uiPriority w:val="0"/>
    <w:rPr>
      <w:rFonts w:eastAsia="宋体"/>
      <w:color w:val="0000FF"/>
      <w:sz w:val="44"/>
      <w:bdr w:val="single" w:color="0000FF" w:sz="4" w:space="0"/>
    </w:rPr>
  </w:style>
  <w:style w:type="character" w:customStyle="1" w:styleId="191">
    <w:name w:val="文档结构图 Char"/>
    <w:link w:val="192"/>
    <w:autoRedefine/>
    <w:semiHidden/>
    <w:qFormat/>
    <w:uiPriority w:val="0"/>
    <w:rPr>
      <w:rFonts w:ascii="宋体" w:hAnsi="Times New Roman" w:eastAsia="宋体" w:cs="Times New Roman"/>
      <w:sz w:val="18"/>
      <w:szCs w:val="18"/>
    </w:rPr>
  </w:style>
  <w:style w:type="paragraph" w:customStyle="1" w:styleId="192">
    <w:name w:val="文档结构图1"/>
    <w:basedOn w:val="1"/>
    <w:link w:val="191"/>
    <w:autoRedefine/>
    <w:qFormat/>
    <w:uiPriority w:val="0"/>
    <w:rPr>
      <w:rFonts w:ascii="宋体"/>
      <w:kern w:val="0"/>
      <w:sz w:val="18"/>
      <w:szCs w:val="18"/>
    </w:rPr>
  </w:style>
  <w:style w:type="character" w:customStyle="1" w:styleId="193">
    <w:name w:val="樣式 標題 3 + (中文) MS Gothic 10.5 點 Char Char Char Char Char Char Char Char"/>
    <w:autoRedefine/>
    <w:qFormat/>
    <w:uiPriority w:val="0"/>
    <w:rPr>
      <w:rFonts w:hAnsi="PMingLiU" w:eastAsia="MS Gothic"/>
      <w:snapToGrid/>
      <w:kern w:val="2"/>
      <w:sz w:val="24"/>
      <w:lang w:eastAsia="zh-TW"/>
    </w:rPr>
  </w:style>
  <w:style w:type="character" w:customStyle="1" w:styleId="194">
    <w:name w:val="Char Char11"/>
    <w:autoRedefine/>
    <w:qFormat/>
    <w:uiPriority w:val="0"/>
    <w:rPr>
      <w:rFonts w:eastAsia="宋体"/>
      <w:b/>
      <w:bCs/>
      <w:kern w:val="2"/>
      <w:sz w:val="24"/>
      <w:szCs w:val="24"/>
      <w:lang w:val="en-US" w:eastAsia="zh-CN" w:bidi="ar-SA"/>
    </w:rPr>
  </w:style>
  <w:style w:type="character" w:customStyle="1" w:styleId="195">
    <w:name w:val="正文（首行缩进两字） Char"/>
    <w:autoRedefine/>
    <w:qFormat/>
    <w:uiPriority w:val="0"/>
    <w:rPr>
      <w:rFonts w:eastAsia="宋体"/>
      <w:sz w:val="32"/>
      <w:lang w:val="en-US" w:eastAsia="zh-CN" w:bidi="ar-SA"/>
    </w:rPr>
  </w:style>
  <w:style w:type="character" w:customStyle="1" w:styleId="196">
    <w:name w:val="书籍标题1"/>
    <w:autoRedefine/>
    <w:qFormat/>
    <w:uiPriority w:val="0"/>
    <w:rPr>
      <w:b/>
      <w:bCs/>
      <w:smallCaps/>
      <w:spacing w:val="5"/>
    </w:rPr>
  </w:style>
  <w:style w:type="character" w:customStyle="1" w:styleId="197">
    <w:name w:val="HTML 预设格式 Char"/>
    <w:link w:val="198"/>
    <w:autoRedefine/>
    <w:semiHidden/>
    <w:qFormat/>
    <w:uiPriority w:val="0"/>
    <w:rPr>
      <w:rFonts w:ascii="Arial" w:hAnsi="Arial"/>
      <w:sz w:val="21"/>
      <w:szCs w:val="21"/>
    </w:rPr>
  </w:style>
  <w:style w:type="paragraph" w:customStyle="1" w:styleId="198">
    <w:name w:val="HTML 预设格式1"/>
    <w:basedOn w:val="1"/>
    <w:link w:val="197"/>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ind w:firstLine="200" w:firstLineChars="200"/>
      <w:jc w:val="left"/>
    </w:pPr>
    <w:rPr>
      <w:rFonts w:ascii="Arial" w:hAnsi="Arial"/>
      <w:kern w:val="0"/>
      <w:szCs w:val="21"/>
    </w:rPr>
  </w:style>
  <w:style w:type="character" w:customStyle="1" w:styleId="199">
    <w:name w:val="五级标题格式 Char Char"/>
    <w:link w:val="200"/>
    <w:autoRedefine/>
    <w:semiHidden/>
    <w:qFormat/>
    <w:uiPriority w:val="0"/>
    <w:rPr>
      <w:rFonts w:ascii="Times New Roman" w:hAnsi="Times New Roman"/>
      <w:b/>
      <w:bCs/>
      <w:kern w:val="2"/>
      <w:sz w:val="24"/>
      <w:szCs w:val="28"/>
    </w:rPr>
  </w:style>
  <w:style w:type="paragraph" w:customStyle="1" w:styleId="200">
    <w:name w:val="五级标题格式"/>
    <w:basedOn w:val="6"/>
    <w:link w:val="199"/>
    <w:autoRedefine/>
    <w:qFormat/>
    <w:uiPriority w:val="0"/>
    <w:pPr>
      <w:tabs>
        <w:tab w:val="clear" w:pos="1008"/>
      </w:tabs>
      <w:spacing w:before="0" w:afterLines="50" w:line="240" w:lineRule="auto"/>
      <w:ind w:left="0" w:firstLine="0"/>
      <w:jc w:val="left"/>
    </w:pPr>
    <w:rPr>
      <w:sz w:val="24"/>
    </w:rPr>
  </w:style>
  <w:style w:type="character" w:customStyle="1" w:styleId="201">
    <w:name w:val="2 headline Char Char"/>
    <w:autoRedefine/>
    <w:qFormat/>
    <w:uiPriority w:val="0"/>
    <w:rPr>
      <w:rFonts w:eastAsia="黑体"/>
      <w:bCs/>
      <w:kern w:val="2"/>
      <w:sz w:val="28"/>
      <w:szCs w:val="28"/>
      <w:lang w:val="en-US" w:eastAsia="zh-CN" w:bidi="ar-SA"/>
    </w:rPr>
  </w:style>
  <w:style w:type="character" w:customStyle="1" w:styleId="202">
    <w:name w:val="正文文本 2 Char"/>
    <w:link w:val="203"/>
    <w:autoRedefine/>
    <w:semiHidden/>
    <w:qFormat/>
    <w:uiPriority w:val="0"/>
    <w:rPr>
      <w:rFonts w:ascii="Times New Roman" w:hAnsi="Times New Roman"/>
      <w:kern w:val="2"/>
      <w:sz w:val="21"/>
    </w:rPr>
  </w:style>
  <w:style w:type="paragraph" w:customStyle="1" w:styleId="203">
    <w:name w:val="正文文本 21"/>
    <w:basedOn w:val="1"/>
    <w:link w:val="202"/>
    <w:autoRedefine/>
    <w:qFormat/>
    <w:uiPriority w:val="0"/>
    <w:pPr>
      <w:spacing w:after="120" w:line="480" w:lineRule="auto"/>
    </w:pPr>
    <w:rPr>
      <w:szCs w:val="20"/>
    </w:rPr>
  </w:style>
  <w:style w:type="character" w:customStyle="1" w:styleId="204">
    <w:name w:val="纯文本 Char"/>
    <w:link w:val="205"/>
    <w:autoRedefine/>
    <w:qFormat/>
    <w:uiPriority w:val="99"/>
    <w:rPr>
      <w:rFonts w:ascii="宋体" w:hAnsi="Courier New" w:cs="Courier New"/>
      <w:kern w:val="2"/>
      <w:sz w:val="21"/>
      <w:szCs w:val="21"/>
    </w:rPr>
  </w:style>
  <w:style w:type="paragraph" w:customStyle="1" w:styleId="205">
    <w:name w:val="纯文本1"/>
    <w:basedOn w:val="1"/>
    <w:link w:val="204"/>
    <w:autoRedefine/>
    <w:qFormat/>
    <w:uiPriority w:val="99"/>
    <w:rPr>
      <w:rFonts w:ascii="宋体" w:hAnsi="Courier New"/>
      <w:szCs w:val="21"/>
    </w:rPr>
  </w:style>
  <w:style w:type="character" w:customStyle="1" w:styleId="206">
    <w:name w:val="样式 标题 2标题 1.1head:2#2 headlinehheadlineS&amp;R2ERMH2Head 2 +... Char Char"/>
    <w:autoRedefine/>
    <w:qFormat/>
    <w:uiPriority w:val="0"/>
    <w:rPr>
      <w:rFonts w:ascii="Arial" w:hAnsi="Arial" w:eastAsia="宋体"/>
      <w:b/>
      <w:bCs/>
      <w:sz w:val="24"/>
      <w:lang w:val="en-US" w:eastAsia="zh-CN" w:bidi="ar-SA"/>
    </w:rPr>
  </w:style>
  <w:style w:type="character" w:customStyle="1" w:styleId="207">
    <w:name w:val="表格文字图表文字 Char Char"/>
    <w:autoRedefine/>
    <w:qFormat/>
    <w:uiPriority w:val="0"/>
    <w:rPr>
      <w:color w:val="7030A0"/>
      <w:kern w:val="2"/>
      <w:sz w:val="21"/>
    </w:rPr>
  </w:style>
  <w:style w:type="character" w:customStyle="1" w:styleId="208">
    <w:name w:val="font71"/>
    <w:autoRedefine/>
    <w:qFormat/>
    <w:uiPriority w:val="0"/>
    <w:rPr>
      <w:rFonts w:hint="default" w:ascii="Times New Roman" w:hAnsi="Times New Roman" w:cs="Times New Roman"/>
      <w:color w:val="000000"/>
      <w:sz w:val="22"/>
      <w:szCs w:val="22"/>
      <w:u w:val="none"/>
    </w:rPr>
  </w:style>
  <w:style w:type="character" w:customStyle="1" w:styleId="209">
    <w:name w:val="HTML 打字机1"/>
    <w:autoRedefine/>
    <w:qFormat/>
    <w:uiPriority w:val="0"/>
    <w:rPr>
      <w:rFonts w:ascii="黑体" w:hAnsi="Courier New" w:eastAsia="黑体" w:cs="Courier New"/>
      <w:sz w:val="20"/>
      <w:szCs w:val="20"/>
    </w:rPr>
  </w:style>
  <w:style w:type="character" w:customStyle="1" w:styleId="210">
    <w:name w:val="批注框文本 Char Char Char Char"/>
    <w:link w:val="211"/>
    <w:autoRedefine/>
    <w:semiHidden/>
    <w:qFormat/>
    <w:uiPriority w:val="0"/>
    <w:rPr>
      <w:rFonts w:ascii="Times New Roman" w:hAnsi="Times New Roman" w:eastAsia="宋体" w:cs="Times New Roman"/>
      <w:sz w:val="18"/>
      <w:szCs w:val="18"/>
    </w:rPr>
  </w:style>
  <w:style w:type="paragraph" w:customStyle="1" w:styleId="211">
    <w:name w:val="批注框文本 Char Char"/>
    <w:basedOn w:val="1"/>
    <w:link w:val="210"/>
    <w:autoRedefine/>
    <w:qFormat/>
    <w:uiPriority w:val="0"/>
    <w:rPr>
      <w:kern w:val="0"/>
      <w:sz w:val="18"/>
      <w:szCs w:val="18"/>
    </w:rPr>
  </w:style>
  <w:style w:type="character" w:customStyle="1" w:styleId="212">
    <w:name w:val="标题 4 Char1"/>
    <w:autoRedefine/>
    <w:qFormat/>
    <w:uiPriority w:val="0"/>
    <w:rPr>
      <w:rFonts w:ascii="宋体" w:hAnsi="宋体"/>
      <w:b/>
      <w:bCs/>
      <w:kern w:val="2"/>
      <w:sz w:val="21"/>
    </w:rPr>
  </w:style>
  <w:style w:type="character" w:customStyle="1" w:styleId="213">
    <w:name w:val="列表框2 Char Char"/>
    <w:link w:val="214"/>
    <w:autoRedefine/>
    <w:semiHidden/>
    <w:qFormat/>
    <w:uiPriority w:val="0"/>
    <w:rPr>
      <w:color w:val="7030A0"/>
      <w:spacing w:val="10"/>
      <w:sz w:val="24"/>
      <w:szCs w:val="24"/>
    </w:rPr>
  </w:style>
  <w:style w:type="paragraph" w:customStyle="1" w:styleId="214">
    <w:name w:val="列表框2"/>
    <w:basedOn w:val="1"/>
    <w:link w:val="213"/>
    <w:autoRedefine/>
    <w:qFormat/>
    <w:uiPriority w:val="0"/>
    <w:pPr>
      <w:tabs>
        <w:tab w:val="left" w:pos="360"/>
        <w:tab w:val="left" w:pos="1628"/>
        <w:tab w:val="left" w:pos="2086"/>
      </w:tabs>
      <w:adjustRightInd w:val="0"/>
      <w:snapToGrid w:val="0"/>
      <w:ind w:left="1748" w:right="210" w:rightChars="100" w:hanging="434" w:firstLineChars="200"/>
      <w:jc w:val="left"/>
    </w:pPr>
    <w:rPr>
      <w:color w:val="7030A0"/>
      <w:spacing w:val="10"/>
      <w:kern w:val="0"/>
      <w:sz w:val="24"/>
    </w:rPr>
  </w:style>
  <w:style w:type="character" w:customStyle="1" w:styleId="215">
    <w:name w:val="批注文字 Char1"/>
    <w:autoRedefine/>
    <w:qFormat/>
    <w:uiPriority w:val="0"/>
    <w:rPr>
      <w:kern w:val="2"/>
      <w:sz w:val="24"/>
      <w:szCs w:val="24"/>
    </w:rPr>
  </w:style>
  <w:style w:type="character" w:customStyle="1" w:styleId="216">
    <w:name w:val="日期 Char1"/>
    <w:autoRedefine/>
    <w:qFormat/>
    <w:uiPriority w:val="0"/>
    <w:rPr>
      <w:rFonts w:ascii="Times New Roman" w:hAnsi="Times New Roman"/>
      <w:kern w:val="2"/>
      <w:sz w:val="21"/>
      <w:szCs w:val="24"/>
    </w:rPr>
  </w:style>
  <w:style w:type="character" w:customStyle="1" w:styleId="217">
    <w:name w:val="标题2 Char Char"/>
    <w:link w:val="218"/>
    <w:autoRedefine/>
    <w:semiHidden/>
    <w:qFormat/>
    <w:uiPriority w:val="0"/>
    <w:rPr>
      <w:rFonts w:ascii="宋体" w:hAnsi="Times New Roman"/>
      <w:b/>
      <w:color w:val="92D050"/>
      <w:kern w:val="44"/>
      <w:sz w:val="30"/>
    </w:rPr>
  </w:style>
  <w:style w:type="paragraph" w:customStyle="1" w:styleId="218">
    <w:name w:val="标题2"/>
    <w:basedOn w:val="2"/>
    <w:link w:val="217"/>
    <w:autoRedefine/>
    <w:qFormat/>
    <w:uiPriority w:val="0"/>
    <w:pPr>
      <w:spacing w:line="312" w:lineRule="auto"/>
    </w:pPr>
    <w:rPr>
      <w:rFonts w:ascii="宋体"/>
      <w:bCs w:val="0"/>
      <w:color w:val="92D050"/>
      <w:sz w:val="30"/>
      <w:szCs w:val="20"/>
    </w:rPr>
  </w:style>
  <w:style w:type="character" w:customStyle="1" w:styleId="219">
    <w:name w:val="批注引用1"/>
    <w:autoRedefine/>
    <w:qFormat/>
    <w:uiPriority w:val="0"/>
    <w:rPr>
      <w:sz w:val="21"/>
      <w:szCs w:val="21"/>
    </w:rPr>
  </w:style>
  <w:style w:type="character" w:customStyle="1" w:styleId="220">
    <w:name w:val="样式 宋体 行距: 固定值 24 磅 Char Char"/>
    <w:link w:val="221"/>
    <w:autoRedefine/>
    <w:semiHidden/>
    <w:qFormat/>
    <w:uiPriority w:val="0"/>
    <w:rPr>
      <w:rFonts w:ascii="宋体" w:cs="宋体"/>
      <w:color w:val="7030A0"/>
      <w:kern w:val="2"/>
      <w:sz w:val="28"/>
    </w:rPr>
  </w:style>
  <w:style w:type="paragraph" w:customStyle="1" w:styleId="221">
    <w:name w:val="样式 宋体 行距: 固定值 24 磅"/>
    <w:basedOn w:val="1"/>
    <w:link w:val="220"/>
    <w:autoRedefine/>
    <w:qFormat/>
    <w:uiPriority w:val="0"/>
    <w:pPr>
      <w:spacing w:line="480" w:lineRule="exact"/>
      <w:ind w:firstLine="585" w:firstLineChars="200"/>
      <w:jc w:val="left"/>
    </w:pPr>
    <w:rPr>
      <w:rFonts w:ascii="宋体"/>
      <w:color w:val="7030A0"/>
      <w:sz w:val="28"/>
      <w:szCs w:val="20"/>
    </w:rPr>
  </w:style>
  <w:style w:type="character" w:customStyle="1" w:styleId="222">
    <w:name w:val="批注主题 Char"/>
    <w:link w:val="223"/>
    <w:autoRedefine/>
    <w:semiHidden/>
    <w:qFormat/>
    <w:uiPriority w:val="0"/>
    <w:rPr>
      <w:rFonts w:ascii="Times New Roman" w:hAnsi="Times New Roman" w:eastAsia="宋体" w:cs="Times New Roman"/>
      <w:b/>
      <w:bCs/>
      <w:kern w:val="2"/>
      <w:sz w:val="21"/>
      <w:szCs w:val="24"/>
    </w:rPr>
  </w:style>
  <w:style w:type="paragraph" w:customStyle="1" w:styleId="223">
    <w:name w:val="批注主题1"/>
    <w:basedOn w:val="19"/>
    <w:next w:val="19"/>
    <w:link w:val="222"/>
    <w:autoRedefine/>
    <w:qFormat/>
    <w:uiPriority w:val="0"/>
    <w:rPr>
      <w:b/>
      <w:bCs/>
      <w:kern w:val="2"/>
      <w:sz w:val="21"/>
    </w:rPr>
  </w:style>
  <w:style w:type="character" w:customStyle="1" w:styleId="224">
    <w:name w:val="正文段落格式 Char Char"/>
    <w:autoRedefine/>
    <w:qFormat/>
    <w:uiPriority w:val="0"/>
    <w:rPr>
      <w:rFonts w:cs="宋体"/>
      <w:color w:val="7030A0"/>
      <w:kern w:val="2"/>
      <w:sz w:val="24"/>
    </w:rPr>
  </w:style>
  <w:style w:type="character" w:customStyle="1" w:styleId="225">
    <w:name w:val="dash6b63_6587__char1"/>
    <w:autoRedefine/>
    <w:qFormat/>
    <w:uiPriority w:val="0"/>
    <w:rPr>
      <w:rFonts w:hint="default" w:ascii="Calibri" w:hAnsi="Calibri" w:cs="Calibri"/>
      <w:sz w:val="20"/>
      <w:szCs w:val="20"/>
    </w:rPr>
  </w:style>
  <w:style w:type="paragraph" w:customStyle="1" w:styleId="226">
    <w:name w:val="_Style 19"/>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7">
    <w:name w:val="1."/>
    <w:basedOn w:val="1"/>
    <w:autoRedefine/>
    <w:qFormat/>
    <w:uiPriority w:val="0"/>
    <w:pPr>
      <w:tabs>
        <w:tab w:val="left" w:pos="0"/>
        <w:tab w:val="left" w:pos="426"/>
      </w:tabs>
      <w:adjustRightInd w:val="0"/>
      <w:spacing w:before="60" w:after="60" w:line="360" w:lineRule="atLeast"/>
      <w:ind w:left="426" w:hanging="426" w:firstLineChars="200"/>
      <w:jc w:val="left"/>
      <w:textAlignment w:val="baseline"/>
    </w:pPr>
    <w:rPr>
      <w:rFonts w:ascii="Arial" w:hAnsi="Arial"/>
      <w:color w:val="7030A0"/>
      <w:kern w:val="0"/>
      <w:szCs w:val="20"/>
    </w:rPr>
  </w:style>
  <w:style w:type="paragraph" w:customStyle="1" w:styleId="228">
    <w:name w:val="正文文本2"/>
    <w:autoRedefine/>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229">
    <w:name w:val="级别3"/>
    <w:basedOn w:val="230"/>
    <w:autoRedefine/>
    <w:qFormat/>
    <w:uiPriority w:val="0"/>
    <w:pPr>
      <w:tabs>
        <w:tab w:val="left" w:pos="0"/>
      </w:tabs>
      <w:ind w:firstLine="425"/>
      <w:outlineLvl w:val="2"/>
    </w:pPr>
    <w:rPr>
      <w:b w:val="0"/>
    </w:rPr>
  </w:style>
  <w:style w:type="paragraph" w:customStyle="1" w:styleId="230">
    <w:name w:val="级别2"/>
    <w:basedOn w:val="2"/>
    <w:autoRedefine/>
    <w:qFormat/>
    <w:uiPriority w:val="0"/>
    <w:pPr>
      <w:tabs>
        <w:tab w:val="left" w:pos="0"/>
        <w:tab w:val="clear" w:pos="1440"/>
      </w:tabs>
      <w:adjustRightInd w:val="0"/>
      <w:snapToGrid w:val="0"/>
      <w:spacing w:line="360" w:lineRule="auto"/>
      <w:outlineLvl w:val="1"/>
    </w:pPr>
    <w:rPr>
      <w:rFonts w:ascii="宋体" w:hAnsi="宋体"/>
      <w:bCs w:val="0"/>
      <w:sz w:val="24"/>
      <w:szCs w:val="24"/>
    </w:rPr>
  </w:style>
  <w:style w:type="paragraph" w:customStyle="1" w:styleId="231">
    <w:name w:val="Char1 Char Char1 Char Char Char Char Char Char"/>
    <w:basedOn w:val="1"/>
    <w:autoRedefine/>
    <w:qFormat/>
    <w:uiPriority w:val="0"/>
  </w:style>
  <w:style w:type="paragraph" w:customStyle="1" w:styleId="232">
    <w:name w:val="Report Level 4"/>
    <w:basedOn w:val="233"/>
    <w:next w:val="235"/>
    <w:autoRedefine/>
    <w:qFormat/>
    <w:uiPriority w:val="0"/>
    <w:pPr>
      <w:tabs>
        <w:tab w:val="left" w:pos="720"/>
        <w:tab w:val="left" w:pos="1080"/>
        <w:tab w:val="left" w:pos="1889"/>
        <w:tab w:val="left" w:pos="2309"/>
      </w:tabs>
      <w:ind w:left="720" w:hanging="720"/>
      <w:outlineLvl w:val="3"/>
    </w:pPr>
    <w:rPr>
      <w:rFonts w:ascii="Times New Roman" w:hAnsi="Times New Roman"/>
    </w:rPr>
  </w:style>
  <w:style w:type="paragraph" w:customStyle="1" w:styleId="233">
    <w:name w:val="Report Level 3"/>
    <w:basedOn w:val="234"/>
    <w:next w:val="235"/>
    <w:autoRedefine/>
    <w:qFormat/>
    <w:uiPriority w:val="0"/>
    <w:pPr>
      <w:tabs>
        <w:tab w:val="left" w:pos="1080"/>
        <w:tab w:val="left" w:pos="1889"/>
      </w:tabs>
      <w:spacing w:before="120"/>
      <w:ind w:left="1889" w:hanging="420"/>
      <w:outlineLvl w:val="2"/>
    </w:pPr>
    <w:rPr>
      <w:caps w:val="0"/>
      <w:sz w:val="20"/>
    </w:rPr>
  </w:style>
  <w:style w:type="paragraph" w:customStyle="1" w:styleId="234">
    <w:name w:val="Report Level 1"/>
    <w:basedOn w:val="1"/>
    <w:next w:val="235"/>
    <w:autoRedefine/>
    <w:qFormat/>
    <w:uiPriority w:val="0"/>
    <w:pPr>
      <w:keepNext/>
      <w:widowControl/>
      <w:tabs>
        <w:tab w:val="left" w:pos="1080"/>
      </w:tabs>
      <w:spacing w:before="240" w:after="240" w:line="360" w:lineRule="auto"/>
      <w:ind w:left="1080" w:hanging="1080" w:firstLineChars="200"/>
      <w:jc w:val="left"/>
      <w:outlineLvl w:val="0"/>
    </w:pPr>
    <w:rPr>
      <w:rFonts w:ascii="Arial" w:hAnsi="Arial"/>
      <w:b/>
      <w:caps/>
      <w:color w:val="7030A0"/>
      <w:kern w:val="0"/>
      <w:sz w:val="24"/>
      <w:szCs w:val="21"/>
    </w:rPr>
  </w:style>
  <w:style w:type="paragraph" w:customStyle="1" w:styleId="235">
    <w:name w:val="Report Text"/>
    <w:basedOn w:val="1"/>
    <w:autoRedefine/>
    <w:qFormat/>
    <w:uiPriority w:val="0"/>
    <w:pPr>
      <w:widowControl/>
      <w:spacing w:after="138"/>
      <w:ind w:left="1080" w:firstLine="200" w:firstLineChars="200"/>
      <w:jc w:val="left"/>
    </w:pPr>
    <w:rPr>
      <w:color w:val="7030A0"/>
      <w:kern w:val="0"/>
      <w:sz w:val="22"/>
      <w:szCs w:val="20"/>
      <w:lang w:eastAsia="en-US"/>
    </w:rPr>
  </w:style>
  <w:style w:type="paragraph" w:customStyle="1" w:styleId="236">
    <w:name w:val="样式 样式 样式 宋体 小四 左侧:  1.85 厘米 段前: 11.15 磅 段后: 11.15 磅 + 图案: 清除 (白色..."/>
    <w:basedOn w:val="237"/>
    <w:autoRedefine/>
    <w:qFormat/>
    <w:uiPriority w:val="0"/>
    <w:pPr>
      <w:spacing w:beforeLines="50" w:afterLines="50"/>
      <w:ind w:left="318"/>
    </w:pPr>
    <w:rPr>
      <w:szCs w:val="20"/>
    </w:rPr>
  </w:style>
  <w:style w:type="paragraph" w:customStyle="1" w:styleId="237">
    <w:name w:val="样式 样式 宋体 小四 左侧:  1.85 厘米 段前: 11.15 磅 段后: 11.15 磅 + 图案: 清除 (白色)"/>
    <w:basedOn w:val="1"/>
    <w:autoRedefine/>
    <w:qFormat/>
    <w:uiPriority w:val="0"/>
    <w:pPr>
      <w:snapToGrid w:val="0"/>
      <w:ind w:left="1049" w:firstLine="200" w:firstLineChars="200"/>
      <w:jc w:val="left"/>
    </w:pPr>
    <w:rPr>
      <w:color w:val="7030A0"/>
      <w:sz w:val="24"/>
      <w:shd w:val="clear" w:color="auto" w:fill="FFFFFF"/>
    </w:rPr>
  </w:style>
  <w:style w:type="paragraph" w:customStyle="1" w:styleId="238">
    <w:name w:val="Table Paragraph"/>
    <w:basedOn w:val="1"/>
    <w:autoRedefine/>
    <w:qFormat/>
    <w:uiPriority w:val="1"/>
    <w:pPr>
      <w:autoSpaceDE w:val="0"/>
      <w:autoSpaceDN w:val="0"/>
      <w:adjustRightInd w:val="0"/>
      <w:jc w:val="left"/>
    </w:pPr>
    <w:rPr>
      <w:kern w:val="0"/>
      <w:sz w:val="24"/>
    </w:rPr>
  </w:style>
  <w:style w:type="paragraph" w:customStyle="1" w:styleId="239">
    <w:name w:val="青岛正文"/>
    <w:basedOn w:val="1"/>
    <w:autoRedefine/>
    <w:qFormat/>
    <w:uiPriority w:val="0"/>
    <w:pPr>
      <w:spacing w:line="360" w:lineRule="auto"/>
    </w:pPr>
    <w:rPr>
      <w:sz w:val="28"/>
    </w:rPr>
  </w:style>
  <w:style w:type="paragraph" w:customStyle="1" w:styleId="240">
    <w:name w:val="小标4"/>
    <w:basedOn w:val="1"/>
    <w:next w:val="1"/>
    <w:autoRedefine/>
    <w:qFormat/>
    <w:uiPriority w:val="0"/>
    <w:pPr>
      <w:tabs>
        <w:tab w:val="left" w:pos="900"/>
      </w:tabs>
      <w:spacing w:line="400" w:lineRule="exact"/>
      <w:ind w:left="900" w:firstLine="200" w:firstLineChars="200"/>
      <w:jc w:val="left"/>
    </w:pPr>
    <w:rPr>
      <w:rFonts w:ascii="宋体"/>
      <w:color w:val="7030A0"/>
      <w:sz w:val="24"/>
    </w:rPr>
  </w:style>
  <w:style w:type="paragraph" w:customStyle="1" w:styleId="241">
    <w:name w:val="样式 目录 1 + 左侧:  3 字符"/>
    <w:basedOn w:val="40"/>
    <w:autoRedefine/>
    <w:qFormat/>
    <w:uiPriority w:val="0"/>
    <w:pPr>
      <w:tabs>
        <w:tab w:val="left" w:pos="425"/>
        <w:tab w:val="left" w:pos="1680"/>
        <w:tab w:val="right" w:leader="dot" w:pos="8495"/>
        <w:tab w:val="right" w:pos="9060"/>
        <w:tab w:val="clear" w:pos="8778"/>
      </w:tabs>
      <w:snapToGrid/>
      <w:spacing w:line="240" w:lineRule="auto"/>
      <w:ind w:left="425" w:hanging="425"/>
    </w:pPr>
    <w:rPr>
      <w:bCs w:val="0"/>
      <w:iCs w:val="0"/>
      <w:caps w:val="0"/>
      <w:color w:val="7030A0"/>
      <w:kern w:val="2"/>
      <w:szCs w:val="20"/>
    </w:rPr>
  </w:style>
  <w:style w:type="paragraph" w:customStyle="1" w:styleId="242">
    <w:name w:val="列表1"/>
    <w:basedOn w:val="1"/>
    <w:autoRedefine/>
    <w:qFormat/>
    <w:uiPriority w:val="0"/>
    <w:pPr>
      <w:ind w:left="200" w:hanging="200" w:hangingChars="200"/>
    </w:pPr>
    <w:rPr>
      <w:szCs w:val="20"/>
    </w:rPr>
  </w:style>
  <w:style w:type="paragraph" w:customStyle="1" w:styleId="243">
    <w:name w:val="xl46"/>
    <w:basedOn w:val="1"/>
    <w:autoRedefine/>
    <w:qFormat/>
    <w:uiPriority w:val="0"/>
    <w:pPr>
      <w:widowControl/>
      <w:pBdr>
        <w:top w:val="single" w:color="auto" w:sz="4" w:space="0"/>
        <w:left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44">
    <w:name w:val="二级条标题"/>
    <w:basedOn w:val="245"/>
    <w:next w:val="1"/>
    <w:autoRedefine/>
    <w:qFormat/>
    <w:uiPriority w:val="0"/>
    <w:pPr>
      <w:tabs>
        <w:tab w:val="left" w:pos="425"/>
        <w:tab w:val="left" w:pos="525"/>
      </w:tabs>
      <w:ind w:firstLine="0" w:firstLineChars="0"/>
      <w:outlineLvl w:val="3"/>
    </w:pPr>
  </w:style>
  <w:style w:type="paragraph" w:customStyle="1" w:styleId="245">
    <w:name w:val="一级条标题"/>
    <w:basedOn w:val="1"/>
    <w:next w:val="1"/>
    <w:autoRedefine/>
    <w:qFormat/>
    <w:uiPriority w:val="0"/>
    <w:pPr>
      <w:widowControl/>
      <w:tabs>
        <w:tab w:val="left" w:pos="425"/>
        <w:tab w:val="left" w:pos="525"/>
      </w:tabs>
      <w:ind w:left="425" w:hanging="425" w:firstLineChars="200"/>
      <w:jc w:val="left"/>
      <w:outlineLvl w:val="2"/>
    </w:pPr>
    <w:rPr>
      <w:rFonts w:ascii="黑体" w:eastAsia="黑体"/>
      <w:color w:val="7030A0"/>
      <w:kern w:val="0"/>
      <w:szCs w:val="20"/>
    </w:rPr>
  </w:style>
  <w:style w:type="paragraph" w:customStyle="1" w:styleId="246">
    <w:name w:val="xl28"/>
    <w:basedOn w:val="1"/>
    <w:autoRedefine/>
    <w:qFormat/>
    <w:uiPriority w:val="0"/>
    <w:pPr>
      <w:widowControl/>
      <w:spacing w:before="100" w:beforeAutospacing="1" w:after="100" w:afterAutospacing="1"/>
      <w:jc w:val="center"/>
    </w:pPr>
    <w:rPr>
      <w:kern w:val="0"/>
      <w:sz w:val="24"/>
    </w:rPr>
  </w:style>
  <w:style w:type="paragraph" w:customStyle="1" w:styleId="247">
    <w:name w:val="xl53"/>
    <w:basedOn w:val="1"/>
    <w:autoRedefine/>
    <w:qFormat/>
    <w:uiPriority w:val="0"/>
    <w:pPr>
      <w:widowControl/>
      <w:pBdr>
        <w:left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48">
    <w:name w:val="xl32"/>
    <w:basedOn w:val="1"/>
    <w:autoRedefine/>
    <w:qFormat/>
    <w:uiPriority w:val="0"/>
    <w:pPr>
      <w:widowControl/>
      <w:spacing w:before="100" w:beforeAutospacing="1" w:after="100" w:afterAutospacing="1"/>
      <w:jc w:val="center"/>
    </w:pPr>
    <w:rPr>
      <w:b/>
      <w:bCs/>
      <w:kern w:val="0"/>
      <w:sz w:val="24"/>
      <w:u w:val="single"/>
    </w:rPr>
  </w:style>
  <w:style w:type="paragraph" w:customStyle="1" w:styleId="249">
    <w:name w:val="列表编号 41"/>
    <w:basedOn w:val="1"/>
    <w:autoRedefine/>
    <w:qFormat/>
    <w:uiPriority w:val="0"/>
    <w:pPr>
      <w:tabs>
        <w:tab w:val="left" w:pos="1620"/>
      </w:tabs>
      <w:spacing w:line="360" w:lineRule="auto"/>
      <w:ind w:left="1620" w:hanging="360"/>
    </w:pPr>
    <w:rPr>
      <w:rFonts w:ascii="宋体" w:hAnsi="宋体"/>
      <w:sz w:val="24"/>
      <w:szCs w:val="20"/>
    </w:rPr>
  </w:style>
  <w:style w:type="paragraph" w:customStyle="1" w:styleId="250">
    <w:name w:val="Footer First"/>
    <w:basedOn w:val="38"/>
    <w:autoRedefine/>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251">
    <w:name w:val="正文C"/>
    <w:autoRedefine/>
    <w:qFormat/>
    <w:uiPriority w:val="0"/>
    <w:pPr>
      <w:widowControl w:val="0"/>
      <w:adjustRightInd w:val="0"/>
      <w:snapToGrid w:val="0"/>
      <w:spacing w:line="360" w:lineRule="auto"/>
      <w:ind w:right="31" w:rightChars="15" w:firstLine="420" w:firstLineChars="200"/>
      <w:jc w:val="both"/>
    </w:pPr>
    <w:rPr>
      <w:rFonts w:ascii="Times New Roman" w:hAnsi="Times New Roman" w:eastAsia="宋体" w:cs="宋体"/>
      <w:kern w:val="44"/>
      <w:sz w:val="24"/>
      <w:lang w:val="en-US" w:eastAsia="zh-CN" w:bidi="ar-SA"/>
    </w:rPr>
  </w:style>
  <w:style w:type="paragraph" w:customStyle="1" w:styleId="252">
    <w:name w:val="索引 91"/>
    <w:basedOn w:val="1"/>
    <w:next w:val="1"/>
    <w:autoRedefine/>
    <w:qFormat/>
    <w:uiPriority w:val="0"/>
    <w:pPr>
      <w:spacing w:line="480" w:lineRule="exact"/>
      <w:ind w:left="1600" w:leftChars="1600" w:firstLine="200" w:firstLineChars="200"/>
      <w:jc w:val="left"/>
    </w:pPr>
    <w:rPr>
      <w:color w:val="7030A0"/>
      <w:sz w:val="24"/>
    </w:rPr>
  </w:style>
  <w:style w:type="paragraph" w:customStyle="1" w:styleId="253">
    <w:name w:val="xl2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254">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255">
    <w:name w:val="四级条标题"/>
    <w:basedOn w:val="256"/>
    <w:next w:val="1"/>
    <w:autoRedefine/>
    <w:qFormat/>
    <w:uiPriority w:val="0"/>
    <w:pPr>
      <w:tabs>
        <w:tab w:val="left" w:pos="425"/>
        <w:tab w:val="left" w:pos="525"/>
      </w:tabs>
      <w:outlineLvl w:val="5"/>
    </w:pPr>
  </w:style>
  <w:style w:type="paragraph" w:customStyle="1" w:styleId="256">
    <w:name w:val="三级条标题"/>
    <w:basedOn w:val="244"/>
    <w:next w:val="1"/>
    <w:autoRedefine/>
    <w:qFormat/>
    <w:uiPriority w:val="0"/>
    <w:pPr>
      <w:outlineLvl w:val="4"/>
    </w:pPr>
  </w:style>
  <w:style w:type="paragraph" w:customStyle="1" w:styleId="257">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宋体" w:hAnsi="宋体" w:cs="宋体"/>
      <w:kern w:val="0"/>
      <w:sz w:val="20"/>
      <w:szCs w:val="20"/>
    </w:rPr>
  </w:style>
  <w:style w:type="paragraph" w:customStyle="1" w:styleId="258">
    <w:name w:val="样式 宋体 行距: 1.5 倍行距"/>
    <w:basedOn w:val="1"/>
    <w:autoRedefine/>
    <w:qFormat/>
    <w:uiPriority w:val="0"/>
    <w:pPr>
      <w:ind w:firstLine="200" w:firstLineChars="200"/>
      <w:jc w:val="left"/>
    </w:pPr>
    <w:rPr>
      <w:rFonts w:ascii="宋体" w:hAnsi="宋体"/>
      <w:color w:val="7030A0"/>
      <w:szCs w:val="20"/>
    </w:rPr>
  </w:style>
  <w:style w:type="paragraph" w:customStyle="1" w:styleId="259">
    <w:name w:val="[基本段落]"/>
    <w:basedOn w:val="1"/>
    <w:autoRedefine/>
    <w:qFormat/>
    <w:uiPriority w:val="99"/>
    <w:pPr>
      <w:autoSpaceDE w:val="0"/>
      <w:autoSpaceDN w:val="0"/>
      <w:adjustRightInd w:val="0"/>
      <w:spacing w:line="288" w:lineRule="auto"/>
      <w:textAlignment w:val="center"/>
    </w:pPr>
    <w:rPr>
      <w:rFonts w:ascii="Adobe 宋体 Std L" w:hAnsi="Calibri" w:eastAsia="Adobe 宋体 Std L" w:cs="Adobe 宋体 Std L"/>
      <w:color w:val="000000"/>
      <w:kern w:val="0"/>
      <w:sz w:val="24"/>
      <w:lang w:val="zh-CN"/>
    </w:rPr>
  </w:style>
  <w:style w:type="paragraph" w:customStyle="1" w:styleId="260">
    <w:name w:val="样式4"/>
    <w:basedOn w:val="1"/>
    <w:next w:val="3"/>
    <w:autoRedefine/>
    <w:qFormat/>
    <w:uiPriority w:val="0"/>
    <w:pPr>
      <w:tabs>
        <w:tab w:val="left" w:pos="360"/>
      </w:tabs>
      <w:spacing w:line="360" w:lineRule="auto"/>
      <w:ind w:left="360" w:hanging="360"/>
    </w:pPr>
    <w:rPr>
      <w:rFonts w:ascii="宋体" w:hAnsi="宋体"/>
      <w:b/>
      <w:sz w:val="28"/>
      <w:szCs w:val="20"/>
    </w:rPr>
  </w:style>
  <w:style w:type="paragraph" w:customStyle="1" w:styleId="261">
    <w:name w:val="正文点缩进"/>
    <w:basedOn w:val="1"/>
    <w:autoRedefine/>
    <w:qFormat/>
    <w:uiPriority w:val="0"/>
    <w:pPr>
      <w:widowControl/>
      <w:tabs>
        <w:tab w:val="left" w:pos="1758"/>
      </w:tabs>
      <w:snapToGrid w:val="0"/>
      <w:spacing w:after="60" w:line="288" w:lineRule="auto"/>
      <w:ind w:firstLine="200" w:firstLineChars="200"/>
      <w:jc w:val="left"/>
    </w:pPr>
    <w:rPr>
      <w:rFonts w:ascii="宋体"/>
      <w:color w:val="7030A0"/>
      <w:sz w:val="22"/>
      <w:szCs w:val="20"/>
      <w:shd w:val="clear" w:color="auto" w:fill="FFFFFF"/>
    </w:rPr>
  </w:style>
  <w:style w:type="paragraph" w:customStyle="1" w:styleId="262">
    <w:name w:val="条文 1"/>
    <w:next w:val="1"/>
    <w:autoRedefine/>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263">
    <w:name w:val="三级标题格式"/>
    <w:basedOn w:val="4"/>
    <w:autoRedefine/>
    <w:qFormat/>
    <w:uiPriority w:val="0"/>
    <w:pPr>
      <w:spacing w:before="0" w:afterLines="100" w:line="240" w:lineRule="auto"/>
      <w:jc w:val="left"/>
    </w:pPr>
    <w:rPr>
      <w:rFonts w:eastAsia="黑体"/>
      <w:b w:val="0"/>
      <w:sz w:val="28"/>
      <w:szCs w:val="28"/>
    </w:rPr>
  </w:style>
  <w:style w:type="paragraph" w:customStyle="1" w:styleId="264">
    <w:name w:val="表格文字格式"/>
    <w:basedOn w:val="1"/>
    <w:autoRedefine/>
    <w:qFormat/>
    <w:uiPriority w:val="0"/>
    <w:pPr>
      <w:snapToGrid w:val="0"/>
      <w:jc w:val="center"/>
    </w:pPr>
    <w:rPr>
      <w:rFonts w:cs="宋体"/>
      <w:szCs w:val="20"/>
    </w:rPr>
  </w:style>
  <w:style w:type="paragraph" w:customStyle="1" w:styleId="265">
    <w:name w:val="样式 标题 3列表编号33 bulletb23 bullet1b1213 bullet2b2223 bul...2"/>
    <w:basedOn w:val="1"/>
    <w:autoRedefine/>
    <w:qFormat/>
    <w:uiPriority w:val="0"/>
    <w:pPr>
      <w:ind w:left="1320" w:hanging="420" w:firstLineChars="200"/>
      <w:jc w:val="left"/>
    </w:pPr>
    <w:rPr>
      <w:color w:val="7030A0"/>
    </w:rPr>
  </w:style>
  <w:style w:type="paragraph" w:customStyle="1" w:styleId="266">
    <w:name w:val="纯文本2"/>
    <w:basedOn w:val="1"/>
    <w:autoRedefine/>
    <w:qFormat/>
    <w:uiPriority w:val="0"/>
    <w:pPr>
      <w:adjustRightInd w:val="0"/>
      <w:spacing w:line="312" w:lineRule="atLeast"/>
      <w:ind w:firstLine="200" w:firstLineChars="200"/>
      <w:jc w:val="left"/>
      <w:textAlignment w:val="baseline"/>
    </w:pPr>
    <w:rPr>
      <w:rFonts w:ascii="宋体" w:hAnsi="Courier New"/>
      <w:color w:val="7030A0"/>
      <w:kern w:val="0"/>
      <w:sz w:val="28"/>
      <w:szCs w:val="20"/>
    </w:rPr>
  </w:style>
  <w:style w:type="paragraph" w:customStyle="1" w:styleId="267">
    <w:name w:val="font6"/>
    <w:basedOn w:val="1"/>
    <w:autoRedefine/>
    <w:qFormat/>
    <w:uiPriority w:val="0"/>
    <w:pPr>
      <w:widowControl/>
      <w:spacing w:before="100" w:beforeAutospacing="1" w:after="100" w:afterAutospacing="1"/>
      <w:jc w:val="left"/>
    </w:pPr>
    <w:rPr>
      <w:rFonts w:hint="eastAsia" w:ascii="宋体" w:hAnsi="宋体"/>
      <w:kern w:val="0"/>
      <w:sz w:val="20"/>
      <w:szCs w:val="20"/>
    </w:rPr>
  </w:style>
  <w:style w:type="paragraph" w:customStyle="1" w:styleId="268">
    <w:name w:val="招标文件1.1"/>
    <w:autoRedefine/>
    <w:qFormat/>
    <w:uiPriority w:val="0"/>
    <w:pPr>
      <w:tabs>
        <w:tab w:val="left" w:pos="630"/>
      </w:tabs>
      <w:spacing w:before="120" w:after="120" w:line="480" w:lineRule="exact"/>
      <w:ind w:left="200"/>
      <w:outlineLvl w:val="2"/>
    </w:pPr>
    <w:rPr>
      <w:rFonts w:ascii="宋体" w:hAnsi="Times New Roman" w:eastAsia="宋体" w:cs="Times New Roman"/>
      <w:b/>
      <w:spacing w:val="10"/>
      <w:w w:val="95"/>
      <w:sz w:val="24"/>
      <w:lang w:val="en-US" w:eastAsia="zh-CN" w:bidi="ar-SA"/>
    </w:rPr>
  </w:style>
  <w:style w:type="paragraph" w:customStyle="1" w:styleId="269">
    <w:name w:val="样式 标题 5 + 右侧:  -0.18 字符"/>
    <w:basedOn w:val="1"/>
    <w:autoRedefine/>
    <w:qFormat/>
    <w:uiPriority w:val="0"/>
    <w:pPr>
      <w:tabs>
        <w:tab w:val="left" w:pos="1008"/>
      </w:tabs>
      <w:ind w:left="1134" w:hanging="1134"/>
    </w:pPr>
  </w:style>
  <w:style w:type="paragraph" w:customStyle="1" w:styleId="270">
    <w:name w:val="xl39"/>
    <w:basedOn w:val="1"/>
    <w:autoRedefine/>
    <w:qFormat/>
    <w:uiPriority w:val="0"/>
    <w:pPr>
      <w:widowControl/>
      <w:pBdr>
        <w:top w:val="single" w:color="auto" w:sz="4" w:space="0"/>
        <w:bottom w:val="single" w:color="auto" w:sz="4" w:space="0"/>
      </w:pBdr>
      <w:spacing w:before="100" w:beforeAutospacing="1" w:after="100" w:afterAutospacing="1"/>
      <w:jc w:val="left"/>
    </w:pPr>
    <w:rPr>
      <w:kern w:val="0"/>
      <w:sz w:val="24"/>
    </w:rPr>
  </w:style>
  <w:style w:type="paragraph" w:customStyle="1" w:styleId="271">
    <w:name w:val="列表接续1"/>
    <w:basedOn w:val="1"/>
    <w:autoRedefine/>
    <w:qFormat/>
    <w:uiPriority w:val="0"/>
    <w:pPr>
      <w:widowControl/>
      <w:spacing w:after="120"/>
      <w:ind w:left="420"/>
      <w:jc w:val="left"/>
    </w:pPr>
    <w:rPr>
      <w:rFonts w:ascii="宋体"/>
      <w:kern w:val="0"/>
      <w:sz w:val="22"/>
      <w:szCs w:val="20"/>
    </w:rPr>
  </w:style>
  <w:style w:type="paragraph" w:customStyle="1" w:styleId="272">
    <w:name w:val="Char Char Char Char1"/>
    <w:basedOn w:val="1"/>
    <w:autoRedefine/>
    <w:qFormat/>
    <w:uiPriority w:val="0"/>
    <w:pPr>
      <w:ind w:firstLine="200" w:firstLineChars="200"/>
      <w:jc w:val="left"/>
    </w:pPr>
    <w:rPr>
      <w:rFonts w:ascii="仿宋_GB2312" w:eastAsia="仿宋_GB2312"/>
      <w:b/>
      <w:color w:val="7030A0"/>
      <w:sz w:val="32"/>
      <w:szCs w:val="32"/>
    </w:rPr>
  </w:style>
  <w:style w:type="paragraph" w:customStyle="1" w:styleId="273">
    <w:name w:val="正文样式"/>
    <w:basedOn w:val="1"/>
    <w:autoRedefine/>
    <w:qFormat/>
    <w:uiPriority w:val="99"/>
    <w:pPr>
      <w:ind w:firstLine="480" w:firstLineChars="200"/>
    </w:pPr>
    <w:rPr>
      <w:sz w:val="30"/>
      <w:lang w:val="zh-CN"/>
    </w:rPr>
  </w:style>
  <w:style w:type="paragraph" w:customStyle="1" w:styleId="274">
    <w:name w:val="Body"/>
    <w:basedOn w:val="1"/>
    <w:autoRedefine/>
    <w:qFormat/>
    <w:uiPriority w:val="0"/>
    <w:pPr>
      <w:widowControl/>
      <w:tabs>
        <w:tab w:val="left" w:pos="1620"/>
      </w:tabs>
      <w:spacing w:before="80" w:after="80" w:line="288" w:lineRule="auto"/>
    </w:pPr>
    <w:rPr>
      <w:kern w:val="0"/>
      <w:szCs w:val="20"/>
      <w:lang w:eastAsia="en-US"/>
    </w:rPr>
  </w:style>
  <w:style w:type="paragraph" w:styleId="275">
    <w:name w:val="List Paragraph"/>
    <w:basedOn w:val="1"/>
    <w:autoRedefine/>
    <w:qFormat/>
    <w:uiPriority w:val="34"/>
    <w:pPr>
      <w:ind w:left="720"/>
      <w:contextualSpacing/>
    </w:pPr>
  </w:style>
  <w:style w:type="paragraph" w:customStyle="1" w:styleId="276">
    <w:name w:val="xl55"/>
    <w:basedOn w:val="1"/>
    <w:autoRedefine/>
    <w:qFormat/>
    <w:uiPriority w:val="0"/>
    <w:pPr>
      <w:widowControl/>
      <w:pBdr>
        <w:top w:val="single" w:color="auto" w:sz="4" w:space="0"/>
        <w:lef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77">
    <w:name w:val="註解方塊文字"/>
    <w:basedOn w:val="1"/>
    <w:autoRedefine/>
    <w:qFormat/>
    <w:uiPriority w:val="0"/>
    <w:pPr>
      <w:widowControl/>
      <w:jc w:val="left"/>
    </w:pPr>
    <w:rPr>
      <w:rFonts w:ascii="Arial" w:hAnsi="Arial" w:eastAsia="PMingLiU"/>
      <w:kern w:val="0"/>
      <w:sz w:val="18"/>
      <w:szCs w:val="18"/>
    </w:rPr>
  </w:style>
  <w:style w:type="paragraph" w:customStyle="1" w:styleId="278">
    <w:name w:val="xl52"/>
    <w:basedOn w:val="1"/>
    <w:autoRedefine/>
    <w:qFormat/>
    <w:uiPriority w:val="0"/>
    <w:pPr>
      <w:widowControl/>
      <w:pBdr>
        <w:top w:val="single" w:color="auto" w:sz="4" w:space="0"/>
        <w:left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79">
    <w:name w:val="xl45"/>
    <w:basedOn w:val="1"/>
    <w:autoRedefine/>
    <w:qFormat/>
    <w:uiPriority w:val="0"/>
    <w:pPr>
      <w:widowControl/>
      <w:pBdr>
        <w:bottom w:val="single" w:color="auto" w:sz="4" w:space="0"/>
        <w:right w:val="single" w:color="auto" w:sz="4" w:space="0"/>
      </w:pBdr>
      <w:spacing w:before="100" w:after="100"/>
      <w:ind w:firstLine="200" w:firstLineChars="200"/>
      <w:jc w:val="center"/>
      <w:textAlignment w:val="center"/>
    </w:pPr>
    <w:rPr>
      <w:rFonts w:eastAsia="Arial Unicode MS"/>
      <w:color w:val="7030A0"/>
      <w:kern w:val="0"/>
      <w:sz w:val="22"/>
      <w:szCs w:val="20"/>
    </w:rPr>
  </w:style>
  <w:style w:type="paragraph" w:customStyle="1" w:styleId="280">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281">
    <w:name w:val="标题四"/>
    <w:basedOn w:val="282"/>
    <w:autoRedefine/>
    <w:qFormat/>
    <w:uiPriority w:val="0"/>
    <w:pPr>
      <w:tabs>
        <w:tab w:val="left" w:pos="0"/>
      </w:tabs>
      <w:spacing w:line="360" w:lineRule="auto"/>
      <w:ind w:left="0"/>
    </w:pPr>
    <w:rPr>
      <w:rFonts w:ascii="Tahoma" w:hAnsi="Tahoma"/>
      <w:sz w:val="24"/>
      <w:szCs w:val="24"/>
    </w:rPr>
  </w:style>
  <w:style w:type="paragraph" w:customStyle="1" w:styleId="282">
    <w:name w:val="招标文件1.1.1"/>
    <w:autoRedefine/>
    <w:qFormat/>
    <w:uiPriority w:val="0"/>
    <w:pPr>
      <w:spacing w:before="120" w:after="120" w:line="480" w:lineRule="exact"/>
      <w:ind w:left="200"/>
      <w:outlineLvl w:val="3"/>
    </w:pPr>
    <w:rPr>
      <w:rFonts w:ascii="宋体" w:hAnsi="Times New Roman" w:eastAsia="宋体" w:cs="Times New Roman"/>
      <w:b/>
      <w:spacing w:val="10"/>
      <w:w w:val="95"/>
      <w:sz w:val="21"/>
      <w:lang w:val="en-US" w:eastAsia="zh-CN" w:bidi="ar-SA"/>
    </w:rPr>
  </w:style>
  <w:style w:type="paragraph" w:customStyle="1" w:styleId="283">
    <w:name w:val="Char Char Char Char11"/>
    <w:basedOn w:val="1"/>
    <w:autoRedefine/>
    <w:qFormat/>
    <w:uiPriority w:val="0"/>
    <w:pPr>
      <w:ind w:firstLine="200" w:firstLineChars="200"/>
      <w:jc w:val="left"/>
    </w:pPr>
    <w:rPr>
      <w:rFonts w:ascii="仿宋_GB2312" w:eastAsia="仿宋_GB2312"/>
      <w:b/>
      <w:color w:val="7030A0"/>
      <w:sz w:val="32"/>
      <w:szCs w:val="32"/>
    </w:rPr>
  </w:style>
  <w:style w:type="paragraph" w:customStyle="1" w:styleId="284">
    <w:name w:val="列出段落2"/>
    <w:basedOn w:val="1"/>
    <w:autoRedefine/>
    <w:qFormat/>
    <w:uiPriority w:val="99"/>
    <w:pPr>
      <w:ind w:firstLine="420" w:firstLineChars="200"/>
    </w:pPr>
  </w:style>
  <w:style w:type="paragraph" w:customStyle="1" w:styleId="285">
    <w:name w:val="样式 标题 2标题 1.1编号标题2head:2#2 headlinehheadlineS&amp;R2ERMH2He..."/>
    <w:basedOn w:val="3"/>
    <w:autoRedefine/>
    <w:qFormat/>
    <w:uiPriority w:val="0"/>
    <w:pPr>
      <w:spacing w:before="120" w:after="120" w:line="500" w:lineRule="exact"/>
      <w:jc w:val="left"/>
    </w:pPr>
    <w:rPr>
      <w:rFonts w:cs="宋体"/>
      <w:color w:val="C00000"/>
      <w:kern w:val="44"/>
      <w:sz w:val="28"/>
      <w:szCs w:val="20"/>
    </w:rPr>
  </w:style>
  <w:style w:type="paragraph" w:customStyle="1" w:styleId="286">
    <w:name w:val="xl41"/>
    <w:basedOn w:val="1"/>
    <w:autoRedefine/>
    <w:qFormat/>
    <w:uiPriority w:val="0"/>
    <w:pPr>
      <w:widowControl/>
      <w:spacing w:before="100" w:beforeAutospacing="1" w:after="100" w:afterAutospacing="1"/>
      <w:ind w:firstLine="200" w:firstLineChars="200"/>
      <w:jc w:val="center"/>
      <w:textAlignment w:val="center"/>
    </w:pPr>
    <w:rPr>
      <w:rFonts w:ascii="宋体" w:hAnsi="宋体"/>
      <w:color w:val="7030A0"/>
      <w:kern w:val="0"/>
      <w:szCs w:val="21"/>
    </w:rPr>
  </w:style>
  <w:style w:type="paragraph" w:customStyle="1" w:styleId="287">
    <w:name w:val="章节标题 BJ8"/>
    <w:basedOn w:val="131"/>
    <w:next w:val="131"/>
    <w:autoRedefine/>
    <w:qFormat/>
    <w:uiPriority w:val="0"/>
    <w:pPr>
      <w:ind w:firstLine="0" w:firstLineChars="0"/>
      <w:jc w:val="center"/>
    </w:pPr>
    <w:rPr>
      <w:rFonts w:eastAsia="黑体"/>
      <w:b/>
      <w:sz w:val="44"/>
      <w:szCs w:val="84"/>
    </w:rPr>
  </w:style>
  <w:style w:type="paragraph" w:customStyle="1" w:styleId="288">
    <w:name w:val="xl36"/>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289">
    <w:name w:val="列出段落1"/>
    <w:basedOn w:val="1"/>
    <w:autoRedefine/>
    <w:qFormat/>
    <w:uiPriority w:val="34"/>
    <w:pPr>
      <w:ind w:firstLine="420" w:firstLineChars="200"/>
    </w:pPr>
    <w:rPr>
      <w:szCs w:val="20"/>
    </w:rPr>
  </w:style>
  <w:style w:type="paragraph" w:customStyle="1" w:styleId="290">
    <w:name w:val="_Style 2"/>
    <w:basedOn w:val="1"/>
    <w:autoRedefine/>
    <w:qFormat/>
    <w:uiPriority w:val="0"/>
    <w:pPr>
      <w:ind w:firstLine="420" w:firstLineChars="200"/>
    </w:pPr>
    <w:rPr>
      <w:rFonts w:ascii="Calibri" w:hAnsi="Calibri"/>
      <w:szCs w:val="22"/>
    </w:rPr>
  </w:style>
  <w:style w:type="paragraph" w:customStyle="1" w:styleId="291">
    <w:name w:val="样式 列表框 Char Char Char Char Char + 段后: 0.5 行"/>
    <w:basedOn w:val="292"/>
    <w:autoRedefine/>
    <w:qFormat/>
    <w:uiPriority w:val="0"/>
    <w:pPr>
      <w:tabs>
        <w:tab w:val="left" w:pos="420"/>
      </w:tabs>
      <w:spacing w:after="156"/>
    </w:pPr>
    <w:rPr>
      <w:szCs w:val="20"/>
    </w:rPr>
  </w:style>
  <w:style w:type="paragraph" w:customStyle="1" w:styleId="292">
    <w:name w:val="正常文本 Char Char Char Char Char Char Char Char Char Char Char Char Char Char"/>
    <w:basedOn w:val="1"/>
    <w:autoRedefine/>
    <w:qFormat/>
    <w:uiPriority w:val="0"/>
    <w:pPr>
      <w:spacing w:afterLines="50" w:line="320" w:lineRule="exact"/>
      <w:ind w:left="600" w:leftChars="600" w:firstLine="208" w:firstLineChars="208"/>
      <w:jc w:val="left"/>
    </w:pPr>
    <w:rPr>
      <w:rFonts w:ascii="宋体" w:hAnsi="宋体" w:eastAsia="楷体_GB2312"/>
      <w:color w:val="7030A0"/>
      <w:szCs w:val="18"/>
    </w:rPr>
  </w:style>
  <w:style w:type="paragraph" w:customStyle="1" w:styleId="293">
    <w:name w:val="*"/>
    <w:basedOn w:val="1"/>
    <w:autoRedefine/>
    <w:qFormat/>
    <w:uiPriority w:val="0"/>
    <w:pPr>
      <w:spacing w:line="360" w:lineRule="auto"/>
    </w:pPr>
    <w:rPr>
      <w:rFonts w:ascii="宋体" w:hAnsi="宋体"/>
      <w:kern w:val="0"/>
      <w:sz w:val="24"/>
    </w:rPr>
  </w:style>
  <w:style w:type="paragraph" w:customStyle="1" w:styleId="294">
    <w:name w:val="样式 样式 列表框 Char Char Char Char Char + 段后: 0.5 行 + 左侧:  6 字符 首行缩进..."/>
    <w:basedOn w:val="291"/>
    <w:autoRedefine/>
    <w:qFormat/>
    <w:uiPriority w:val="0"/>
    <w:pPr>
      <w:tabs>
        <w:tab w:val="left" w:pos="2297"/>
      </w:tabs>
      <w:ind w:left="2297" w:leftChars="0" w:hanging="420" w:firstLineChars="0"/>
    </w:pPr>
  </w:style>
  <w:style w:type="paragraph" w:customStyle="1" w:styleId="295">
    <w:name w:val="附图 BJ15"/>
    <w:basedOn w:val="1"/>
    <w:autoRedefine/>
    <w:qFormat/>
    <w:uiPriority w:val="0"/>
    <w:pPr>
      <w:adjustRightInd w:val="0"/>
      <w:snapToGrid w:val="0"/>
      <w:ind w:firstLine="200" w:firstLineChars="200"/>
      <w:jc w:val="center"/>
    </w:pPr>
    <w:rPr>
      <w:rFonts w:hAnsi="Arial"/>
      <w:color w:val="7030A0"/>
      <w:kern w:val="0"/>
    </w:rPr>
  </w:style>
  <w:style w:type="paragraph" w:customStyle="1" w:styleId="296">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297">
    <w:name w:val="Numbered List"/>
    <w:basedOn w:val="39"/>
    <w:autoRedefine/>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298">
    <w:name w:val="表格标题"/>
    <w:basedOn w:val="6"/>
    <w:autoRedefine/>
    <w:qFormat/>
    <w:uiPriority w:val="0"/>
    <w:pPr>
      <w:tabs>
        <w:tab w:val="clear" w:pos="1008"/>
      </w:tabs>
      <w:spacing w:before="0" w:after="0" w:line="240" w:lineRule="auto"/>
      <w:ind w:left="0" w:firstLine="0"/>
      <w:jc w:val="center"/>
      <w:outlineLvl w:val="8"/>
    </w:pPr>
    <w:rPr>
      <w:b w:val="0"/>
      <w:sz w:val="21"/>
      <w:lang w:val="zh-CN"/>
    </w:rPr>
  </w:style>
  <w:style w:type="paragraph" w:customStyle="1" w:styleId="299">
    <w:name w:val="索引 51"/>
    <w:basedOn w:val="1"/>
    <w:next w:val="1"/>
    <w:autoRedefine/>
    <w:qFormat/>
    <w:uiPriority w:val="0"/>
    <w:pPr>
      <w:spacing w:line="480" w:lineRule="exact"/>
      <w:ind w:left="800" w:leftChars="800" w:firstLine="200" w:firstLineChars="200"/>
      <w:jc w:val="left"/>
    </w:pPr>
    <w:rPr>
      <w:color w:val="7030A0"/>
      <w:sz w:val="24"/>
    </w:rPr>
  </w:style>
  <w:style w:type="paragraph" w:customStyle="1" w:styleId="300">
    <w:name w:val="List Paragraph1"/>
    <w:basedOn w:val="1"/>
    <w:next w:val="1"/>
    <w:autoRedefine/>
    <w:qFormat/>
    <w:uiPriority w:val="0"/>
    <w:pPr>
      <w:ind w:firstLine="420" w:firstLineChars="200"/>
    </w:pPr>
    <w:rPr>
      <w:rFonts w:ascii="Calibri" w:hAnsi="Calibri"/>
      <w:szCs w:val="22"/>
    </w:rPr>
  </w:style>
  <w:style w:type="paragraph" w:customStyle="1" w:styleId="301">
    <w:name w:val="招标文件》"/>
    <w:basedOn w:val="302"/>
    <w:autoRedefine/>
    <w:qFormat/>
    <w:uiPriority w:val="0"/>
    <w:pPr>
      <w:tabs>
        <w:tab w:val="left" w:pos="560"/>
      </w:tabs>
      <w:ind w:left="200" w:firstLine="0" w:firstLineChars="0"/>
    </w:pPr>
  </w:style>
  <w:style w:type="paragraph" w:customStyle="1" w:styleId="302">
    <w:name w:val="招标文件正文"/>
    <w:autoRedefine/>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303">
    <w:name w:val="图1"/>
    <w:basedOn w:val="1"/>
    <w:next w:val="1"/>
    <w:autoRedefine/>
    <w:qFormat/>
    <w:uiPriority w:val="0"/>
    <w:pPr>
      <w:tabs>
        <w:tab w:val="left" w:pos="1440"/>
      </w:tabs>
      <w:spacing w:beforeLines="50" w:afterLines="100" w:line="360" w:lineRule="auto"/>
      <w:ind w:left="1105" w:hanging="748"/>
      <w:jc w:val="center"/>
    </w:pPr>
    <w:rPr>
      <w:kern w:val="0"/>
    </w:rPr>
  </w:style>
  <w:style w:type="paragraph" w:customStyle="1" w:styleId="304">
    <w:name w:val="普通(网站)1"/>
    <w:basedOn w:val="1"/>
    <w:autoRedefine/>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305">
    <w:name w:val="样式 标题 1标题 1 1编号标题1标题1 + 宋体 加粗"/>
    <w:basedOn w:val="2"/>
    <w:autoRedefine/>
    <w:qFormat/>
    <w:uiPriority w:val="0"/>
    <w:pPr>
      <w:tabs>
        <w:tab w:val="left" w:pos="2340"/>
        <w:tab w:val="clear" w:pos="1440"/>
      </w:tabs>
      <w:spacing w:before="240" w:afterLines="50" w:line="360" w:lineRule="exact"/>
      <w:ind w:left="1304" w:hanging="1304"/>
      <w:jc w:val="left"/>
    </w:pPr>
    <w:rPr>
      <w:rFonts w:ascii="宋体" w:hAnsi="宋体" w:cs="Arial"/>
      <w:sz w:val="28"/>
      <w:szCs w:val="28"/>
    </w:rPr>
  </w:style>
  <w:style w:type="paragraph" w:customStyle="1" w:styleId="306">
    <w:name w:val="条文 3"/>
    <w:next w:val="1"/>
    <w:autoRedefine/>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307">
    <w:name w:val="标题1"/>
    <w:basedOn w:val="2"/>
    <w:autoRedefine/>
    <w:qFormat/>
    <w:uiPriority w:val="0"/>
    <w:pPr>
      <w:tabs>
        <w:tab w:val="left" w:pos="450"/>
        <w:tab w:val="left" w:pos="709"/>
        <w:tab w:val="left" w:pos="907"/>
        <w:tab w:val="clear" w:pos="1440"/>
      </w:tabs>
      <w:adjustRightInd w:val="0"/>
      <w:spacing w:before="120" w:line="360" w:lineRule="auto"/>
      <w:ind w:left="450" w:hanging="450"/>
      <w:textAlignment w:val="baseline"/>
    </w:pPr>
    <w:rPr>
      <w:rFonts w:ascii="宋体" w:hAnsi="宋体"/>
      <w:bCs w:val="0"/>
      <w:sz w:val="28"/>
      <w:szCs w:val="20"/>
    </w:rPr>
  </w:style>
  <w:style w:type="paragraph" w:customStyle="1" w:styleId="308">
    <w:name w:val="应答文本"/>
    <w:basedOn w:val="1"/>
    <w:autoRedefine/>
    <w:qFormat/>
    <w:uiPriority w:val="0"/>
    <w:pPr>
      <w:adjustRightInd w:val="0"/>
      <w:spacing w:afterLines="50" w:line="320" w:lineRule="exact"/>
      <w:ind w:left="480" w:leftChars="200" w:firstLine="460" w:firstLineChars="200"/>
      <w:jc w:val="left"/>
    </w:pPr>
    <w:rPr>
      <w:rFonts w:ascii="Arial" w:hAnsi="Arial" w:eastAsia="楷体_GB2312" w:cs="宋体"/>
      <w:color w:val="7030A0"/>
      <w:spacing w:val="10"/>
      <w:kern w:val="0"/>
      <w:szCs w:val="20"/>
    </w:rPr>
  </w:style>
  <w:style w:type="paragraph" w:customStyle="1" w:styleId="309">
    <w:name w:val="条文 5"/>
    <w:next w:val="1"/>
    <w:autoRedefine/>
    <w:qFormat/>
    <w:uiPriority w:val="0"/>
    <w:pPr>
      <w:spacing w:line="310" w:lineRule="exact"/>
    </w:pPr>
    <w:rPr>
      <w:rFonts w:ascii="Times New Roman" w:hAnsi="Times New Roman" w:eastAsia="黑体" w:cs="Times New Roman"/>
      <w:sz w:val="21"/>
      <w:lang w:val="en-US" w:eastAsia="zh-CN" w:bidi="ar-SA"/>
    </w:rPr>
  </w:style>
  <w:style w:type="paragraph" w:customStyle="1" w:styleId="310">
    <w:name w:val="xl48"/>
    <w:basedOn w:val="1"/>
    <w:autoRedefine/>
    <w:qFormat/>
    <w:uiPriority w:val="0"/>
    <w:pPr>
      <w:widowControl/>
      <w:pBdr>
        <w:left w:val="single" w:color="auto" w:sz="4" w:space="0"/>
        <w:bottom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311">
    <w:name w:val="顺序编号-zlb"/>
    <w:basedOn w:val="312"/>
    <w:autoRedefine/>
    <w:qFormat/>
    <w:uiPriority w:val="0"/>
    <w:pPr>
      <w:tabs>
        <w:tab w:val="left" w:pos="0"/>
      </w:tabs>
      <w:ind w:firstLine="425"/>
      <w:outlineLvl w:val="8"/>
    </w:pPr>
  </w:style>
  <w:style w:type="paragraph" w:customStyle="1" w:styleId="312">
    <w:name w:val="级别4"/>
    <w:basedOn w:val="230"/>
    <w:autoRedefine/>
    <w:qFormat/>
    <w:uiPriority w:val="0"/>
    <w:pPr>
      <w:outlineLvl w:val="3"/>
    </w:pPr>
    <w:rPr>
      <w:b w:val="0"/>
      <w:kern w:val="0"/>
    </w:rPr>
  </w:style>
  <w:style w:type="paragraph" w:customStyle="1" w:styleId="313">
    <w:name w:val="二级标题格式"/>
    <w:basedOn w:val="3"/>
    <w:autoRedefine/>
    <w:qFormat/>
    <w:uiPriority w:val="0"/>
    <w:pPr>
      <w:spacing w:before="0" w:afterLines="100" w:line="240" w:lineRule="auto"/>
      <w:jc w:val="left"/>
    </w:pPr>
    <w:rPr>
      <w:rFonts w:ascii="Times New Roman" w:hAnsi="Times New Roman"/>
      <w:b w:val="0"/>
      <w:color w:val="C00000"/>
      <w:sz w:val="28"/>
      <w:szCs w:val="28"/>
    </w:rPr>
  </w:style>
  <w:style w:type="paragraph" w:customStyle="1" w:styleId="314">
    <w:name w:val="llp2"/>
    <w:basedOn w:val="1"/>
    <w:autoRedefine/>
    <w:qFormat/>
    <w:uiPriority w:val="0"/>
    <w:pPr>
      <w:spacing w:beforeLines="100" w:afterLines="100" w:line="240" w:lineRule="atLeast"/>
      <w:ind w:firstLine="200" w:firstLineChars="200"/>
      <w:jc w:val="left"/>
      <w:outlineLvl w:val="1"/>
    </w:pPr>
    <w:rPr>
      <w:rFonts w:eastAsia="黑体"/>
      <w:color w:val="7030A0"/>
      <w:sz w:val="32"/>
      <w:szCs w:val="32"/>
    </w:rPr>
  </w:style>
  <w:style w:type="paragraph" w:customStyle="1" w:styleId="315">
    <w:name w:val="样式 宋体 小四 左 图案: 清除 (白色) 行距: 1.5 倍行距"/>
    <w:basedOn w:val="1"/>
    <w:autoRedefine/>
    <w:qFormat/>
    <w:uiPriority w:val="0"/>
    <w:pPr>
      <w:tabs>
        <w:tab w:val="left" w:pos="840"/>
      </w:tabs>
      <w:spacing w:beforeLines="50" w:afterLines="50"/>
      <w:ind w:firstLine="200" w:firstLineChars="200"/>
      <w:jc w:val="left"/>
    </w:pPr>
    <w:rPr>
      <w:rFonts w:ascii="宋体" w:hAnsi="宋体"/>
      <w:color w:val="7030A0"/>
      <w:sz w:val="24"/>
      <w:szCs w:val="20"/>
      <w:shd w:val="clear" w:color="auto" w:fill="FFFFFF"/>
    </w:rPr>
  </w:style>
  <w:style w:type="paragraph" w:customStyle="1" w:styleId="316">
    <w:name w:val="样式 样式 首行缩进:  2 字符 + 首行缩进:  2 字符"/>
    <w:basedOn w:val="1"/>
    <w:autoRedefine/>
    <w:qFormat/>
    <w:uiPriority w:val="0"/>
    <w:pPr>
      <w:spacing w:line="360" w:lineRule="auto"/>
      <w:ind w:firstLine="200" w:firstLineChars="200"/>
      <w:jc w:val="left"/>
    </w:pPr>
    <w:rPr>
      <w:rFonts w:cs="宋体"/>
      <w:color w:val="7030A0"/>
      <w:szCs w:val="20"/>
    </w:rPr>
  </w:style>
  <w:style w:type="paragraph" w:customStyle="1" w:styleId="317">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318">
    <w:name w:val="专用"/>
    <w:basedOn w:val="1"/>
    <w:autoRedefine/>
    <w:qFormat/>
    <w:uiPriority w:val="0"/>
    <w:pPr>
      <w:spacing w:afterLines="100"/>
      <w:ind w:left="838" w:hanging="838" w:hangingChars="262"/>
    </w:pPr>
    <w:rPr>
      <w:rFonts w:ascii="宋体"/>
      <w:b/>
      <w:color w:val="000000"/>
      <w:sz w:val="32"/>
      <w:szCs w:val="20"/>
    </w:rPr>
  </w:style>
  <w:style w:type="paragraph" w:customStyle="1" w:styleId="319">
    <w:name w:val="Char1 Char Char Char"/>
    <w:basedOn w:val="1"/>
    <w:autoRedefine/>
    <w:qFormat/>
    <w:uiPriority w:val="0"/>
  </w:style>
  <w:style w:type="paragraph" w:customStyle="1" w:styleId="320">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321">
    <w:name w:val="xl72"/>
    <w:basedOn w:val="1"/>
    <w:next w:val="34"/>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322">
    <w:name w:val="标准"/>
    <w:basedOn w:val="1"/>
    <w:autoRedefine/>
    <w:qFormat/>
    <w:uiPriority w:val="0"/>
    <w:pPr>
      <w:adjustRightInd w:val="0"/>
      <w:spacing w:line="312" w:lineRule="atLeast"/>
      <w:jc w:val="center"/>
      <w:textAlignment w:val="baseline"/>
    </w:pPr>
    <w:rPr>
      <w:kern w:val="24"/>
      <w:sz w:val="24"/>
    </w:rPr>
  </w:style>
  <w:style w:type="paragraph" w:customStyle="1" w:styleId="323">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宋体" w:hAnsi="宋体"/>
      <w:kern w:val="0"/>
      <w:sz w:val="24"/>
    </w:rPr>
  </w:style>
  <w:style w:type="paragraph" w:customStyle="1" w:styleId="324">
    <w:name w:val="样式 列表框 Char Char Char Char Char + 右侧:  -0.05 字符 段后: 0.5 行"/>
    <w:basedOn w:val="325"/>
    <w:autoRedefine/>
    <w:qFormat/>
    <w:uiPriority w:val="0"/>
    <w:pPr>
      <w:tabs>
        <w:tab w:val="left" w:pos="375"/>
        <w:tab w:val="left" w:pos="450"/>
        <w:tab w:val="left" w:pos="874"/>
      </w:tabs>
      <w:ind w:left="0" w:firstLine="0"/>
    </w:pPr>
    <w:rPr>
      <w:szCs w:val="20"/>
    </w:rPr>
  </w:style>
  <w:style w:type="paragraph" w:customStyle="1" w:styleId="325">
    <w:name w:val="列表框 Char Char Char Char Char"/>
    <w:basedOn w:val="292"/>
    <w:next w:val="292"/>
    <w:autoRedefine/>
    <w:qFormat/>
    <w:uiPriority w:val="0"/>
    <w:pPr>
      <w:tabs>
        <w:tab w:val="left" w:pos="450"/>
        <w:tab w:val="left" w:pos="874"/>
      </w:tabs>
      <w:adjustRightInd w:val="0"/>
      <w:snapToGrid w:val="0"/>
      <w:ind w:left="874" w:leftChars="0" w:right="-5" w:rightChars="-5" w:hanging="420" w:firstLineChars="0"/>
    </w:pPr>
    <w:rPr>
      <w:rFonts w:ascii="Times New Roman" w:hAnsi="Times New Roman"/>
      <w:szCs w:val="21"/>
    </w:rPr>
  </w:style>
  <w:style w:type="paragraph" w:customStyle="1" w:styleId="326">
    <w:name w:val="表格正文"/>
    <w:basedOn w:val="1"/>
    <w:next w:val="1"/>
    <w:autoRedefine/>
    <w:qFormat/>
    <w:uiPriority w:val="0"/>
    <w:pPr>
      <w:adjustRightInd w:val="0"/>
      <w:snapToGrid w:val="0"/>
      <w:jc w:val="center"/>
    </w:pPr>
    <w:rPr>
      <w:color w:val="548DD4"/>
    </w:rPr>
  </w:style>
  <w:style w:type="paragraph" w:customStyle="1" w:styleId="327">
    <w:name w:val="xl59"/>
    <w:basedOn w:val="1"/>
    <w:autoRedefine/>
    <w:qFormat/>
    <w:uiPriority w:val="0"/>
    <w:pPr>
      <w:widowControl/>
      <w:pBdr>
        <w:bottom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328">
    <w:name w:val="样式 标题2 1.1 + 段前: 0 磅 段后: 0 磅"/>
    <w:basedOn w:val="1"/>
    <w:autoRedefine/>
    <w:qFormat/>
    <w:uiPriority w:val="0"/>
    <w:pPr>
      <w:keepNext/>
      <w:tabs>
        <w:tab w:val="left" w:pos="567"/>
      </w:tabs>
      <w:spacing w:line="480" w:lineRule="atLeast"/>
      <w:ind w:left="567" w:hanging="567" w:firstLineChars="200"/>
      <w:jc w:val="left"/>
      <w:outlineLvl w:val="1"/>
    </w:pPr>
    <w:rPr>
      <w:color w:val="7030A0"/>
      <w:sz w:val="28"/>
      <w:szCs w:val="20"/>
    </w:rPr>
  </w:style>
  <w:style w:type="paragraph" w:customStyle="1" w:styleId="329">
    <w:name w:val="列表编号 31"/>
    <w:basedOn w:val="1"/>
    <w:autoRedefine/>
    <w:qFormat/>
    <w:uiPriority w:val="0"/>
    <w:pPr>
      <w:tabs>
        <w:tab w:val="left" w:pos="1200"/>
      </w:tabs>
      <w:spacing w:line="360" w:lineRule="auto"/>
      <w:ind w:left="1200" w:hanging="360"/>
      <w:jc w:val="left"/>
    </w:pPr>
    <w:rPr>
      <w:rFonts w:ascii="宋体" w:hAnsi="宋体"/>
      <w:color w:val="7030A0"/>
      <w:sz w:val="24"/>
      <w:szCs w:val="20"/>
    </w:rPr>
  </w:style>
  <w:style w:type="paragraph" w:customStyle="1" w:styleId="330">
    <w:name w:val="重点"/>
    <w:basedOn w:val="1"/>
    <w:autoRedefine/>
    <w:qFormat/>
    <w:uiPriority w:val="0"/>
    <w:pPr>
      <w:tabs>
        <w:tab w:val="left" w:pos="0"/>
        <w:tab w:val="left" w:pos="814"/>
      </w:tabs>
      <w:adjustRightInd w:val="0"/>
      <w:snapToGrid w:val="0"/>
      <w:spacing w:line="560" w:lineRule="atLeast"/>
      <w:ind w:left="737" w:hanging="283" w:firstLineChars="200"/>
      <w:jc w:val="left"/>
    </w:pPr>
    <w:rPr>
      <w:color w:val="7030A0"/>
      <w:kern w:val="24"/>
      <w:sz w:val="30"/>
      <w:szCs w:val="20"/>
    </w:rPr>
  </w:style>
  <w:style w:type="paragraph" w:customStyle="1" w:styleId="331">
    <w:name w:val="五级"/>
    <w:basedOn w:val="3"/>
    <w:autoRedefine/>
    <w:qFormat/>
    <w:uiPriority w:val="0"/>
    <w:pPr>
      <w:tabs>
        <w:tab w:val="left" w:pos="851"/>
      </w:tabs>
      <w:spacing w:before="0" w:after="0" w:line="360" w:lineRule="auto"/>
      <w:ind w:left="851" w:hanging="851"/>
      <w:jc w:val="left"/>
    </w:pPr>
    <w:rPr>
      <w:rFonts w:ascii="宋体" w:hAnsi="宋体" w:eastAsia="宋体"/>
      <w:b w:val="0"/>
      <w:color w:val="C00000"/>
      <w:sz w:val="24"/>
    </w:rPr>
  </w:style>
  <w:style w:type="paragraph" w:customStyle="1" w:styleId="332">
    <w:name w:val="样式 左侧:  2 字符 段前: 0.5 行"/>
    <w:basedOn w:val="1"/>
    <w:autoRedefine/>
    <w:qFormat/>
    <w:uiPriority w:val="0"/>
    <w:pPr>
      <w:spacing w:beforeLines="50"/>
      <w:ind w:firstLine="200" w:firstLineChars="200"/>
    </w:pPr>
    <w:rPr>
      <w:rFonts w:ascii="宋体" w:cs="宋体"/>
      <w:sz w:val="24"/>
      <w:szCs w:val="20"/>
    </w:rPr>
  </w:style>
  <w:style w:type="paragraph" w:customStyle="1" w:styleId="333">
    <w:name w:val="xl56"/>
    <w:basedOn w:val="1"/>
    <w:autoRedefine/>
    <w:qFormat/>
    <w:uiPriority w:val="0"/>
    <w:pPr>
      <w:widowControl/>
      <w:pBdr>
        <w:top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334">
    <w:name w:val="Char Char Char Char Char"/>
    <w:basedOn w:val="1"/>
    <w:autoRedefine/>
    <w:qFormat/>
    <w:uiPriority w:val="0"/>
    <w:pPr>
      <w:ind w:firstLine="200" w:firstLineChars="200"/>
      <w:jc w:val="left"/>
    </w:pPr>
    <w:rPr>
      <w:rFonts w:ascii="Tahoma" w:hAnsi="Tahoma"/>
      <w:color w:val="7030A0"/>
      <w:sz w:val="24"/>
      <w:szCs w:val="20"/>
    </w:rPr>
  </w:style>
  <w:style w:type="paragraph" w:customStyle="1" w:styleId="335">
    <w:name w:val="默认段落字体 Para Char Char Char Char"/>
    <w:basedOn w:val="1"/>
    <w:autoRedefine/>
    <w:qFormat/>
    <w:uiPriority w:val="0"/>
    <w:rPr>
      <w:szCs w:val="20"/>
    </w:rPr>
  </w:style>
  <w:style w:type="paragraph" w:customStyle="1" w:styleId="336">
    <w:name w:val="StandardOhneEinzug"/>
    <w:basedOn w:val="1"/>
    <w:autoRedefine/>
    <w:qFormat/>
    <w:uiPriority w:val="0"/>
    <w:pPr>
      <w:widowControl/>
      <w:tabs>
        <w:tab w:val="left" w:pos="560"/>
      </w:tabs>
      <w:spacing w:after="240" w:line="288" w:lineRule="auto"/>
      <w:ind w:left="200" w:firstLine="200" w:firstLineChars="200"/>
      <w:jc w:val="left"/>
    </w:pPr>
    <w:rPr>
      <w:rFonts w:ascii="Arial" w:hAnsi="Arial"/>
      <w:color w:val="7030A0"/>
      <w:kern w:val="0"/>
      <w:sz w:val="22"/>
      <w:szCs w:val="20"/>
    </w:rPr>
  </w:style>
  <w:style w:type="paragraph" w:customStyle="1" w:styleId="337">
    <w:name w:val="索引 11"/>
    <w:basedOn w:val="1"/>
    <w:next w:val="1"/>
    <w:autoRedefine/>
    <w:qFormat/>
    <w:uiPriority w:val="0"/>
    <w:pPr>
      <w:spacing w:line="360" w:lineRule="auto"/>
      <w:ind w:left="1149" w:leftChars="547"/>
    </w:pPr>
    <w:rPr>
      <w:szCs w:val="20"/>
    </w:rPr>
  </w:style>
  <w:style w:type="paragraph" w:customStyle="1" w:styleId="338">
    <w:name w:val="索引 31"/>
    <w:basedOn w:val="1"/>
    <w:next w:val="1"/>
    <w:autoRedefine/>
    <w:qFormat/>
    <w:uiPriority w:val="0"/>
    <w:pPr>
      <w:spacing w:line="480" w:lineRule="exact"/>
      <w:ind w:left="400" w:leftChars="400" w:firstLine="200" w:firstLineChars="200"/>
      <w:jc w:val="left"/>
    </w:pPr>
    <w:rPr>
      <w:color w:val="7030A0"/>
      <w:sz w:val="24"/>
    </w:rPr>
  </w:style>
  <w:style w:type="paragraph" w:customStyle="1" w:styleId="339">
    <w:name w:val="xl40"/>
    <w:basedOn w:val="1"/>
    <w:autoRedefine/>
    <w:qFormat/>
    <w:uiPriority w:val="0"/>
    <w:pPr>
      <w:widowControl/>
      <w:pBdr>
        <w:top w:val="single" w:color="auto" w:sz="4" w:space="0"/>
        <w:bottom w:val="single" w:color="auto" w:sz="4" w:space="0"/>
      </w:pBdr>
      <w:spacing w:before="100" w:beforeAutospacing="1" w:after="100" w:afterAutospacing="1"/>
      <w:jc w:val="left"/>
    </w:pPr>
    <w:rPr>
      <w:kern w:val="0"/>
      <w:sz w:val="24"/>
    </w:rPr>
  </w:style>
  <w:style w:type="paragraph" w:customStyle="1" w:styleId="340">
    <w:name w:val="Sprechblasentext"/>
    <w:basedOn w:val="1"/>
    <w:autoRedefine/>
    <w:qFormat/>
    <w:uiPriority w:val="0"/>
    <w:pPr>
      <w:spacing w:line="300" w:lineRule="atLeast"/>
      <w:ind w:firstLine="709"/>
    </w:pPr>
    <w:rPr>
      <w:rFonts w:ascii="Tahoma" w:hAnsi="Tahoma" w:cs="Tahoma"/>
      <w:sz w:val="16"/>
      <w:szCs w:val="16"/>
    </w:rPr>
  </w:style>
  <w:style w:type="paragraph" w:customStyle="1" w:styleId="341">
    <w:name w:val="表格文字"/>
    <w:basedOn w:val="26"/>
    <w:next w:val="23"/>
    <w:autoRedefine/>
    <w:qFormat/>
    <w:uiPriority w:val="0"/>
  </w:style>
  <w:style w:type="paragraph" w:customStyle="1" w:styleId="342">
    <w:name w:val="font5"/>
    <w:basedOn w:val="1"/>
    <w:autoRedefine/>
    <w:qFormat/>
    <w:uiPriority w:val="0"/>
    <w:pPr>
      <w:widowControl/>
      <w:spacing w:before="100" w:beforeAutospacing="1" w:after="100" w:afterAutospacing="1"/>
      <w:jc w:val="left"/>
    </w:pPr>
    <w:rPr>
      <w:b/>
      <w:bCs/>
      <w:kern w:val="0"/>
      <w:sz w:val="22"/>
      <w:szCs w:val="22"/>
    </w:rPr>
  </w:style>
  <w:style w:type="paragraph" w:customStyle="1" w:styleId="343">
    <w:name w:val="註解方塊文字2"/>
    <w:basedOn w:val="1"/>
    <w:autoRedefine/>
    <w:qFormat/>
    <w:uiPriority w:val="0"/>
    <w:rPr>
      <w:rFonts w:ascii="Arial" w:hAnsi="Arial" w:eastAsia="PMingLiU"/>
      <w:color w:val="7030A0"/>
      <w:sz w:val="18"/>
      <w:szCs w:val="18"/>
    </w:rPr>
  </w:style>
  <w:style w:type="paragraph" w:customStyle="1" w:styleId="344">
    <w:name w:val="正文_13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5">
    <w:name w:val="索引 21"/>
    <w:basedOn w:val="1"/>
    <w:next w:val="1"/>
    <w:autoRedefine/>
    <w:qFormat/>
    <w:uiPriority w:val="0"/>
    <w:pPr>
      <w:spacing w:line="480" w:lineRule="exact"/>
      <w:ind w:left="200" w:leftChars="200" w:firstLine="200" w:firstLineChars="200"/>
      <w:jc w:val="left"/>
    </w:pPr>
    <w:rPr>
      <w:color w:val="7030A0"/>
      <w:sz w:val="24"/>
    </w:rPr>
  </w:style>
  <w:style w:type="paragraph" w:customStyle="1" w:styleId="346">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47">
    <w:name w:val="A-12"/>
    <w:basedOn w:val="1"/>
    <w:autoRedefine/>
    <w:qFormat/>
    <w:uiPriority w:val="0"/>
    <w:pPr>
      <w:widowControl/>
      <w:ind w:firstLine="200" w:firstLineChars="200"/>
      <w:jc w:val="left"/>
    </w:pPr>
    <w:rPr>
      <w:rFonts w:ascii="Arial" w:hAnsi="Arial"/>
      <w:color w:val="7030A0"/>
      <w:kern w:val="0"/>
      <w:sz w:val="24"/>
      <w:szCs w:val="20"/>
    </w:rPr>
  </w:style>
  <w:style w:type="paragraph" w:customStyle="1" w:styleId="348">
    <w:name w:val="招标正文"/>
    <w:basedOn w:val="1"/>
    <w:autoRedefine/>
    <w:qFormat/>
    <w:uiPriority w:val="0"/>
    <w:pPr>
      <w:spacing w:line="360" w:lineRule="auto"/>
      <w:ind w:firstLine="480"/>
    </w:pPr>
    <w:rPr>
      <w:rFonts w:ascii="宋体" w:hAnsi="宋体"/>
      <w:sz w:val="24"/>
    </w:rPr>
  </w:style>
  <w:style w:type="paragraph" w:customStyle="1" w:styleId="349">
    <w:name w:val="Char"/>
    <w:basedOn w:val="1"/>
    <w:autoRedefine/>
    <w:qFormat/>
    <w:uiPriority w:val="0"/>
    <w:rPr>
      <w:rFonts w:ascii="仿宋_GB2312" w:eastAsia="仿宋_GB2312"/>
      <w:b/>
      <w:sz w:val="32"/>
      <w:szCs w:val="32"/>
    </w:rPr>
  </w:style>
  <w:style w:type="paragraph" w:customStyle="1" w:styleId="350">
    <w:name w:val="样式 样式 标题 3 + 段前: 1 行 段后: 0.5 行 + 段前: 1 行 段后: 0.5 行"/>
    <w:basedOn w:val="1"/>
    <w:autoRedefine/>
    <w:qFormat/>
    <w:uiPriority w:val="0"/>
    <w:pPr>
      <w:keepNext/>
      <w:keepLines/>
      <w:spacing w:beforeLines="100" w:afterLines="50"/>
      <w:ind w:firstLine="200" w:firstLineChars="200"/>
      <w:jc w:val="left"/>
      <w:outlineLvl w:val="2"/>
    </w:pPr>
    <w:rPr>
      <w:rFonts w:eastAsia="黑体" w:cs="宋体"/>
      <w:bCs/>
      <w:color w:val="7030A0"/>
      <w:sz w:val="22"/>
      <w:szCs w:val="22"/>
    </w:rPr>
  </w:style>
  <w:style w:type="paragraph" w:customStyle="1" w:styleId="351">
    <w:name w:val="列表 21"/>
    <w:basedOn w:val="1"/>
    <w:autoRedefine/>
    <w:qFormat/>
    <w:uiPriority w:val="0"/>
    <w:pPr>
      <w:widowControl/>
      <w:ind w:left="840" w:hanging="420"/>
      <w:jc w:val="left"/>
    </w:pPr>
    <w:rPr>
      <w:rFonts w:ascii="宋体"/>
      <w:kern w:val="0"/>
      <w:sz w:val="22"/>
      <w:szCs w:val="20"/>
    </w:rPr>
  </w:style>
  <w:style w:type="paragraph" w:customStyle="1" w:styleId="352">
    <w:name w:val="正文文本1"/>
    <w:autoRedefine/>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353">
    <w:name w:val="xl50"/>
    <w:basedOn w:val="1"/>
    <w:autoRedefine/>
    <w:qFormat/>
    <w:uiPriority w:val="0"/>
    <w:pPr>
      <w:widowControl/>
      <w:pBdr>
        <w:top w:val="single" w:color="auto" w:sz="4" w:space="0"/>
        <w:bottom w:val="single" w:color="auto" w:sz="4" w:space="0"/>
      </w:pBdr>
      <w:spacing w:before="100" w:after="100"/>
      <w:ind w:firstLine="200" w:firstLineChars="200"/>
      <w:jc w:val="center"/>
    </w:pPr>
    <w:rPr>
      <w:rFonts w:ascii="Arial Unicode MS" w:hAnsi="Arial Unicode MS" w:eastAsia="Arial Unicode MS"/>
      <w:color w:val="7030A0"/>
      <w:kern w:val="0"/>
      <w:szCs w:val="20"/>
    </w:rPr>
  </w:style>
  <w:style w:type="paragraph" w:customStyle="1" w:styleId="354">
    <w:name w:val="xl54"/>
    <w:basedOn w:val="1"/>
    <w:autoRedefine/>
    <w:qFormat/>
    <w:uiPriority w:val="0"/>
    <w:pPr>
      <w:widowControl/>
      <w:pBdr>
        <w:left w:val="single" w:color="auto" w:sz="4" w:space="0"/>
        <w:bottom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355">
    <w:name w:val="纯文本11"/>
    <w:basedOn w:val="1"/>
    <w:autoRedefine/>
    <w:qFormat/>
    <w:uiPriority w:val="0"/>
    <w:pPr>
      <w:adjustRightInd w:val="0"/>
      <w:spacing w:line="312" w:lineRule="atLeast"/>
      <w:ind w:firstLine="567" w:firstLineChars="200"/>
      <w:jc w:val="left"/>
      <w:textAlignment w:val="baseline"/>
    </w:pPr>
    <w:rPr>
      <w:rFonts w:ascii="宋体" w:hAnsi="Courier New"/>
      <w:color w:val="7030A0"/>
      <w:kern w:val="0"/>
      <w:sz w:val="28"/>
    </w:rPr>
  </w:style>
  <w:style w:type="paragraph" w:customStyle="1" w:styleId="356">
    <w:name w:val="正文文本3"/>
    <w:autoRedefine/>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357">
    <w:name w:val="xl3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358">
    <w:name w:val="xl74"/>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黑体" w:hAnsi="宋体" w:eastAsia="黑体" w:cs="宋体"/>
      <w:kern w:val="0"/>
      <w:szCs w:val="21"/>
    </w:rPr>
  </w:style>
  <w:style w:type="paragraph" w:customStyle="1" w:styleId="359">
    <w:name w:val="索引 81"/>
    <w:basedOn w:val="1"/>
    <w:next w:val="1"/>
    <w:autoRedefine/>
    <w:qFormat/>
    <w:uiPriority w:val="0"/>
    <w:pPr>
      <w:spacing w:line="480" w:lineRule="exact"/>
      <w:ind w:left="1400" w:leftChars="1400" w:firstLine="200" w:firstLineChars="200"/>
      <w:jc w:val="left"/>
    </w:pPr>
    <w:rPr>
      <w:color w:val="7030A0"/>
      <w:sz w:val="24"/>
    </w:rPr>
  </w:style>
  <w:style w:type="paragraph" w:customStyle="1" w:styleId="360">
    <w:name w:val="Plain Text1"/>
    <w:basedOn w:val="1"/>
    <w:autoRedefine/>
    <w:qFormat/>
    <w:uiPriority w:val="0"/>
    <w:pPr>
      <w:adjustRightInd w:val="0"/>
      <w:spacing w:line="312" w:lineRule="atLeast"/>
      <w:ind w:firstLine="200" w:firstLineChars="200"/>
      <w:jc w:val="left"/>
      <w:textAlignment w:val="baseline"/>
    </w:pPr>
    <w:rPr>
      <w:rFonts w:ascii="宋体" w:hAnsi="Courier New"/>
      <w:color w:val="7030A0"/>
      <w:kern w:val="0"/>
      <w:sz w:val="28"/>
      <w:szCs w:val="20"/>
    </w:rPr>
  </w:style>
  <w:style w:type="paragraph" w:customStyle="1" w:styleId="361">
    <w:name w:val="通用"/>
    <w:basedOn w:val="1"/>
    <w:autoRedefine/>
    <w:qFormat/>
    <w:uiPriority w:val="0"/>
    <w:pPr>
      <w:spacing w:line="360" w:lineRule="auto"/>
      <w:ind w:left="840" w:leftChars="400"/>
    </w:pPr>
    <w:rPr>
      <w:rFonts w:ascii="宋体" w:hAnsi="宋体"/>
      <w:szCs w:val="20"/>
    </w:rPr>
  </w:style>
  <w:style w:type="paragraph" w:customStyle="1" w:styleId="362">
    <w:name w:val="Report Heading"/>
    <w:basedOn w:val="1"/>
    <w:next w:val="1"/>
    <w:autoRedefine/>
    <w:qFormat/>
    <w:uiPriority w:val="0"/>
    <w:pPr>
      <w:keepNext/>
      <w:widowControl/>
      <w:spacing w:before="120" w:after="138"/>
      <w:ind w:left="1080" w:firstLine="200" w:firstLineChars="200"/>
      <w:jc w:val="left"/>
    </w:pPr>
    <w:rPr>
      <w:rFonts w:ascii="Arial" w:hAnsi="Arial"/>
      <w:b/>
      <w:color w:val="7030A0"/>
      <w:kern w:val="0"/>
      <w:sz w:val="22"/>
      <w:szCs w:val="20"/>
    </w:rPr>
  </w:style>
  <w:style w:type="paragraph" w:customStyle="1" w:styleId="363">
    <w:name w:val="标题4"/>
    <w:basedOn w:val="1"/>
    <w:next w:val="1"/>
    <w:autoRedefine/>
    <w:qFormat/>
    <w:uiPriority w:val="0"/>
    <w:pPr>
      <w:keepNext/>
      <w:spacing w:line="360" w:lineRule="auto"/>
      <w:ind w:firstLine="200" w:firstLineChars="200"/>
      <w:jc w:val="left"/>
      <w:outlineLvl w:val="3"/>
    </w:pPr>
    <w:rPr>
      <w:b/>
      <w:kern w:val="0"/>
      <w:sz w:val="30"/>
    </w:rPr>
  </w:style>
  <w:style w:type="paragraph" w:customStyle="1" w:styleId="364">
    <w:name w:val="合同书"/>
    <w:basedOn w:val="1"/>
    <w:autoRedefine/>
    <w:qFormat/>
    <w:uiPriority w:val="0"/>
    <w:pPr>
      <w:spacing w:afterLines="100"/>
      <w:jc w:val="center"/>
    </w:pPr>
    <w:rPr>
      <w:rFonts w:hAnsi="宋体"/>
      <w:b/>
      <w:color w:val="000000"/>
      <w:sz w:val="44"/>
      <w:szCs w:val="44"/>
    </w:rPr>
  </w:style>
  <w:style w:type="paragraph" w:customStyle="1" w:styleId="365">
    <w:name w:val="xl47"/>
    <w:basedOn w:val="1"/>
    <w:autoRedefine/>
    <w:qFormat/>
    <w:uiPriority w:val="0"/>
    <w:pPr>
      <w:widowControl/>
      <w:pBdr>
        <w:left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366">
    <w:name w:val="xl43"/>
    <w:basedOn w:val="1"/>
    <w:autoRedefine/>
    <w:qFormat/>
    <w:uiPriority w:val="0"/>
    <w:pPr>
      <w:widowControl/>
      <w:pBdr>
        <w:top w:val="single" w:color="auto" w:sz="4" w:space="0"/>
        <w:left w:val="single" w:color="auto" w:sz="4" w:space="0"/>
        <w:bottom w:val="single" w:color="auto" w:sz="4" w:space="0"/>
        <w:right w:val="single" w:color="auto" w:sz="4" w:space="0"/>
      </w:pBdr>
      <w:spacing w:before="100" w:after="100"/>
      <w:ind w:firstLine="200" w:firstLineChars="200"/>
      <w:jc w:val="center"/>
    </w:pPr>
    <w:rPr>
      <w:rFonts w:eastAsia="Arial Unicode MS"/>
      <w:color w:val="7030A0"/>
      <w:kern w:val="0"/>
      <w:szCs w:val="20"/>
    </w:rPr>
  </w:style>
  <w:style w:type="paragraph" w:customStyle="1" w:styleId="367">
    <w:name w:val="mjd"/>
    <w:basedOn w:val="1"/>
    <w:autoRedefine/>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kern w:val="0"/>
      <w:szCs w:val="20"/>
    </w:rPr>
  </w:style>
  <w:style w:type="paragraph" w:customStyle="1" w:styleId="368">
    <w:name w:val="正文文本缩进 311"/>
    <w:basedOn w:val="1"/>
    <w:autoRedefine/>
    <w:qFormat/>
    <w:uiPriority w:val="0"/>
    <w:pPr>
      <w:autoSpaceDE w:val="0"/>
      <w:autoSpaceDN w:val="0"/>
      <w:adjustRightInd w:val="0"/>
      <w:ind w:firstLine="525" w:firstLineChars="200"/>
      <w:jc w:val="left"/>
      <w:textAlignment w:val="baseline"/>
    </w:pPr>
    <w:rPr>
      <w:color w:val="7030A0"/>
      <w:sz w:val="24"/>
      <w:szCs w:val="20"/>
    </w:rPr>
  </w:style>
  <w:style w:type="paragraph" w:customStyle="1" w:styleId="369">
    <w:name w:val="正文文本 22"/>
    <w:basedOn w:val="1"/>
    <w:autoRedefine/>
    <w:qFormat/>
    <w:uiPriority w:val="0"/>
    <w:pPr>
      <w:autoSpaceDE w:val="0"/>
      <w:autoSpaceDN w:val="0"/>
      <w:adjustRightInd w:val="0"/>
      <w:ind w:left="525" w:firstLine="525" w:firstLineChars="200"/>
      <w:jc w:val="left"/>
      <w:textAlignment w:val="baseline"/>
    </w:pPr>
    <w:rPr>
      <w:color w:val="7030A0"/>
      <w:szCs w:val="20"/>
    </w:rPr>
  </w:style>
  <w:style w:type="paragraph" w:customStyle="1" w:styleId="370">
    <w:name w:val="招标文件1）"/>
    <w:autoRedefine/>
    <w:qFormat/>
    <w:uiPriority w:val="0"/>
    <w:pPr>
      <w:spacing w:before="120" w:after="120" w:line="300" w:lineRule="auto"/>
      <w:outlineLvl w:val="5"/>
    </w:pPr>
    <w:rPr>
      <w:rFonts w:ascii="宋体" w:hAnsi="Times New Roman" w:eastAsia="宋体" w:cs="Times New Roman"/>
      <w:spacing w:val="10"/>
      <w:w w:val="95"/>
      <w:sz w:val="21"/>
      <w:lang w:val="en-US" w:eastAsia="zh-CN" w:bidi="ar-SA"/>
    </w:rPr>
  </w:style>
  <w:style w:type="paragraph" w:customStyle="1" w:styleId="371">
    <w:name w:val="级别5"/>
    <w:basedOn w:val="312"/>
    <w:autoRedefine/>
    <w:qFormat/>
    <w:uiPriority w:val="0"/>
    <w:pPr>
      <w:outlineLvl w:val="4"/>
    </w:pPr>
  </w:style>
  <w:style w:type="paragraph" w:customStyle="1" w:styleId="372">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73">
    <w:name w:val="xiao b"/>
    <w:basedOn w:val="1"/>
    <w:autoRedefine/>
    <w:qFormat/>
    <w:uiPriority w:val="0"/>
    <w:pPr>
      <w:ind w:firstLine="200" w:firstLineChars="200"/>
      <w:jc w:val="center"/>
    </w:pPr>
    <w:rPr>
      <w:rFonts w:eastAsia="黑体"/>
      <w:color w:val="7030A0"/>
      <w:sz w:val="24"/>
      <w:szCs w:val="20"/>
    </w:rPr>
  </w:style>
  <w:style w:type="paragraph" w:customStyle="1" w:styleId="374">
    <w:name w:val="文档结构图2"/>
    <w:basedOn w:val="1"/>
    <w:autoRedefine/>
    <w:qFormat/>
    <w:uiPriority w:val="0"/>
    <w:pPr>
      <w:shd w:val="clear" w:color="auto" w:fill="000080"/>
      <w:autoSpaceDE w:val="0"/>
      <w:autoSpaceDN w:val="0"/>
      <w:adjustRightInd w:val="0"/>
      <w:ind w:firstLine="200" w:firstLineChars="200"/>
      <w:jc w:val="left"/>
      <w:textAlignment w:val="baseline"/>
    </w:pPr>
    <w:rPr>
      <w:color w:val="7030A0"/>
      <w:szCs w:val="20"/>
    </w:rPr>
  </w:style>
  <w:style w:type="paragraph" w:customStyle="1" w:styleId="375">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376">
    <w:name w:val="列表编号 51"/>
    <w:basedOn w:val="1"/>
    <w:autoRedefine/>
    <w:qFormat/>
    <w:uiPriority w:val="0"/>
    <w:pPr>
      <w:tabs>
        <w:tab w:val="left" w:pos="2040"/>
      </w:tabs>
      <w:spacing w:line="360" w:lineRule="auto"/>
      <w:ind w:left="2040" w:hanging="360"/>
      <w:jc w:val="left"/>
    </w:pPr>
    <w:rPr>
      <w:rFonts w:ascii="宋体" w:hAnsi="宋体"/>
      <w:color w:val="7030A0"/>
      <w:sz w:val="24"/>
      <w:szCs w:val="20"/>
    </w:rPr>
  </w:style>
  <w:style w:type="paragraph" w:customStyle="1" w:styleId="377">
    <w:name w:val="样式 目录 1 + 首行缩进:  2 字符"/>
    <w:basedOn w:val="1"/>
    <w:autoRedefine/>
    <w:qFormat/>
    <w:uiPriority w:val="0"/>
    <w:pPr>
      <w:adjustRightInd w:val="0"/>
      <w:snapToGrid w:val="0"/>
      <w:spacing w:line="360" w:lineRule="auto"/>
      <w:ind w:firstLine="200" w:firstLineChars="200"/>
      <w:jc w:val="center"/>
    </w:pPr>
    <w:rPr>
      <w:rFonts w:cs="宋体"/>
      <w:b/>
      <w:bCs/>
      <w:caps/>
      <w:color w:val="7030A0"/>
      <w:sz w:val="30"/>
      <w:szCs w:val="28"/>
    </w:rPr>
  </w:style>
  <w:style w:type="paragraph" w:customStyle="1" w:styleId="378">
    <w:name w:val="样式 样式 列表框 Char Char Char Char Char + 右侧:  -0.05 字符 段后: 0.5 行 + 右..."/>
    <w:basedOn w:val="324"/>
    <w:autoRedefine/>
    <w:qFormat/>
    <w:uiPriority w:val="0"/>
    <w:pPr>
      <w:tabs>
        <w:tab w:val="left" w:pos="630"/>
      </w:tabs>
    </w:pPr>
  </w:style>
  <w:style w:type="paragraph" w:customStyle="1" w:styleId="379">
    <w:name w:val="正文文本缩进 211"/>
    <w:basedOn w:val="1"/>
    <w:autoRedefine/>
    <w:qFormat/>
    <w:uiPriority w:val="0"/>
    <w:pPr>
      <w:autoSpaceDE w:val="0"/>
      <w:autoSpaceDN w:val="0"/>
      <w:adjustRightInd w:val="0"/>
      <w:spacing w:line="360" w:lineRule="auto"/>
      <w:ind w:firstLine="360" w:firstLineChars="200"/>
      <w:jc w:val="left"/>
      <w:textAlignment w:val="baseline"/>
    </w:pPr>
    <w:rPr>
      <w:rFonts w:ascii="宋体"/>
      <w:color w:val="7030A0"/>
      <w:sz w:val="24"/>
      <w:szCs w:val="20"/>
    </w:rPr>
  </w:style>
  <w:style w:type="paragraph" w:customStyle="1" w:styleId="380">
    <w:name w:val="xl49"/>
    <w:basedOn w:val="1"/>
    <w:autoRedefine/>
    <w:qFormat/>
    <w:uiPriority w:val="0"/>
    <w:pPr>
      <w:widowControl/>
      <w:pBdr>
        <w:top w:val="single" w:color="auto" w:sz="4" w:space="0"/>
        <w:left w:val="single" w:color="auto" w:sz="4" w:space="0"/>
        <w:bottom w:val="single" w:color="auto" w:sz="4" w:space="0"/>
      </w:pBdr>
      <w:spacing w:before="100" w:after="100"/>
      <w:ind w:firstLine="200" w:firstLineChars="200"/>
      <w:jc w:val="center"/>
    </w:pPr>
    <w:rPr>
      <w:rFonts w:ascii="Arial Unicode MS" w:hAnsi="Arial Unicode MS" w:eastAsia="Arial Unicode MS"/>
      <w:color w:val="7030A0"/>
      <w:kern w:val="0"/>
      <w:szCs w:val="20"/>
    </w:rPr>
  </w:style>
  <w:style w:type="paragraph" w:customStyle="1" w:styleId="381">
    <w:name w:val="样式 标题 2 + Times New Roman 四号 非加粗 段前: 5 磅 段后: 0 磅 行距: 固定值 20..."/>
    <w:basedOn w:val="3"/>
    <w:autoRedefine/>
    <w:qFormat/>
    <w:uiPriority w:val="0"/>
    <w:pPr>
      <w:spacing w:before="100" w:line="400" w:lineRule="exact"/>
      <w:ind w:firstLine="200" w:firstLineChars="200"/>
    </w:pPr>
    <w:rPr>
      <w:rFonts w:ascii="Times New Roman" w:hAnsi="Times New Roman" w:cs="宋体"/>
      <w:b w:val="0"/>
      <w:sz w:val="28"/>
      <w:szCs w:val="20"/>
    </w:rPr>
  </w:style>
  <w:style w:type="paragraph" w:customStyle="1" w:styleId="382">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after="100"/>
      <w:ind w:firstLine="200" w:firstLineChars="200"/>
      <w:jc w:val="center"/>
      <w:textAlignment w:val="center"/>
    </w:pPr>
    <w:rPr>
      <w:rFonts w:eastAsia="Arial Unicode MS"/>
      <w:color w:val="7030A0"/>
      <w:kern w:val="0"/>
      <w:szCs w:val="20"/>
    </w:rPr>
  </w:style>
  <w:style w:type="paragraph" w:customStyle="1" w:styleId="383">
    <w:name w:val="xl51"/>
    <w:basedOn w:val="1"/>
    <w:autoRedefine/>
    <w:qFormat/>
    <w:uiPriority w:val="0"/>
    <w:pPr>
      <w:widowControl/>
      <w:pBdr>
        <w:top w:val="single" w:color="auto" w:sz="4" w:space="0"/>
        <w:bottom w:val="single" w:color="auto" w:sz="4" w:space="0"/>
        <w:right w:val="single" w:color="auto" w:sz="4" w:space="0"/>
      </w:pBdr>
      <w:spacing w:before="100" w:after="100"/>
      <w:ind w:firstLine="200" w:firstLineChars="200"/>
      <w:jc w:val="center"/>
    </w:pPr>
    <w:rPr>
      <w:rFonts w:ascii="Arial Unicode MS" w:hAnsi="Arial Unicode MS" w:eastAsia="Arial Unicode MS"/>
      <w:color w:val="7030A0"/>
      <w:kern w:val="0"/>
      <w:szCs w:val="20"/>
    </w:rPr>
  </w:style>
  <w:style w:type="paragraph" w:customStyle="1" w:styleId="384">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85">
    <w:name w:val="七级标题格式"/>
    <w:basedOn w:val="1"/>
    <w:autoRedefine/>
    <w:qFormat/>
    <w:uiPriority w:val="0"/>
    <w:pPr>
      <w:spacing w:afterLines="50" w:line="336" w:lineRule="auto"/>
      <w:ind w:firstLine="200" w:firstLineChars="200"/>
      <w:jc w:val="left"/>
      <w:outlineLvl w:val="6"/>
    </w:pPr>
    <w:rPr>
      <w:color w:val="7030A0"/>
      <w:sz w:val="24"/>
    </w:rPr>
  </w:style>
  <w:style w:type="paragraph" w:customStyle="1" w:styleId="386">
    <w:name w:val="索引 61"/>
    <w:basedOn w:val="1"/>
    <w:next w:val="1"/>
    <w:autoRedefine/>
    <w:qFormat/>
    <w:uiPriority w:val="0"/>
    <w:pPr>
      <w:spacing w:line="480" w:lineRule="exact"/>
      <w:ind w:left="1000" w:leftChars="1000" w:firstLine="200" w:firstLineChars="200"/>
      <w:jc w:val="left"/>
    </w:pPr>
    <w:rPr>
      <w:color w:val="7030A0"/>
      <w:sz w:val="24"/>
    </w:rPr>
  </w:style>
  <w:style w:type="paragraph" w:customStyle="1" w:styleId="387">
    <w:name w:val="样式 标题 4 + 段前: 自动"/>
    <w:basedOn w:val="5"/>
    <w:autoRedefine/>
    <w:qFormat/>
    <w:uiPriority w:val="0"/>
    <w:pPr>
      <w:tabs>
        <w:tab w:val="left" w:pos="1062"/>
      </w:tabs>
      <w:spacing w:beforeLines="50" w:after="0" w:line="400" w:lineRule="exact"/>
      <w:ind w:left="1062" w:hanging="864"/>
    </w:pPr>
    <w:rPr>
      <w:rFonts w:ascii="宋体" w:hAnsi="Arial" w:cs="宋体"/>
      <w:sz w:val="24"/>
      <w:szCs w:val="24"/>
    </w:rPr>
  </w:style>
  <w:style w:type="paragraph" w:customStyle="1" w:styleId="388">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389">
    <w:name w:val="样式 样式 正文段落 + 段前: 0.2 行 + 段前: 0.5 行"/>
    <w:basedOn w:val="1"/>
    <w:autoRedefine/>
    <w:qFormat/>
    <w:uiPriority w:val="0"/>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390">
    <w:name w:val="标书正文1"/>
    <w:basedOn w:val="1"/>
    <w:autoRedefine/>
    <w:qFormat/>
    <w:uiPriority w:val="0"/>
    <w:pPr>
      <w:tabs>
        <w:tab w:val="left" w:pos="1438"/>
      </w:tabs>
      <w:spacing w:before="100" w:after="100" w:line="360" w:lineRule="auto"/>
      <w:ind w:left="1438" w:hanging="720"/>
    </w:pPr>
    <w:rPr>
      <w:rFonts w:ascii="宋体" w:hAnsi="宋体"/>
    </w:rPr>
  </w:style>
  <w:style w:type="paragraph" w:customStyle="1" w:styleId="391">
    <w:name w:val="xl7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24"/>
    </w:rPr>
  </w:style>
  <w:style w:type="paragraph" w:customStyle="1" w:styleId="392">
    <w:name w:val="索引标题1"/>
    <w:basedOn w:val="1"/>
    <w:next w:val="337"/>
    <w:autoRedefine/>
    <w:qFormat/>
    <w:uiPriority w:val="0"/>
  </w:style>
  <w:style w:type="paragraph" w:customStyle="1" w:styleId="393">
    <w:name w:val="列表框1"/>
    <w:basedOn w:val="308"/>
    <w:next w:val="308"/>
    <w:autoRedefine/>
    <w:qFormat/>
    <w:uiPriority w:val="0"/>
    <w:pPr>
      <w:tabs>
        <w:tab w:val="left" w:pos="960"/>
        <w:tab w:val="left" w:pos="1314"/>
      </w:tabs>
      <w:snapToGrid w:val="0"/>
      <w:ind w:left="1328" w:leftChars="397" w:hanging="375" w:hangingChars="163"/>
    </w:pPr>
    <w:rPr>
      <w:rFonts w:cs="Arial"/>
    </w:rPr>
  </w:style>
  <w:style w:type="paragraph" w:customStyle="1" w:styleId="394">
    <w:name w:val="正文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5">
    <w:name w:val="表格"/>
    <w:basedOn w:val="1"/>
    <w:autoRedefine/>
    <w:qFormat/>
    <w:uiPriority w:val="0"/>
    <w:pPr>
      <w:widowControl/>
      <w:snapToGrid w:val="0"/>
      <w:spacing w:before="60" w:after="60"/>
      <w:jc w:val="left"/>
    </w:pPr>
    <w:rPr>
      <w:rFonts w:ascii="宋体"/>
      <w:sz w:val="20"/>
      <w:szCs w:val="20"/>
    </w:rPr>
  </w:style>
  <w:style w:type="paragraph" w:customStyle="1" w:styleId="396">
    <w:name w:val="*正文"/>
    <w:basedOn w:val="1"/>
    <w:next w:val="1"/>
    <w:autoRedefine/>
    <w:qFormat/>
    <w:uiPriority w:val="0"/>
    <w:pPr>
      <w:widowControl/>
      <w:ind w:firstLine="482"/>
    </w:pPr>
    <w:rPr>
      <w:rFonts w:ascii="微软雅黑" w:hAnsi="微软雅黑" w:eastAsia="微软雅黑"/>
    </w:rPr>
  </w:style>
  <w:style w:type="paragraph" w:customStyle="1" w:styleId="397">
    <w:name w:val="样式 宋体 小四 首行缩进:  0.93 厘米 段前: 11.15 磅 段后: 11.15 磅1 Char"/>
    <w:basedOn w:val="1"/>
    <w:autoRedefine/>
    <w:qFormat/>
    <w:uiPriority w:val="0"/>
    <w:pPr>
      <w:adjustRightInd w:val="0"/>
      <w:snapToGrid w:val="0"/>
      <w:ind w:left="200" w:leftChars="200" w:firstLine="200" w:firstLineChars="200"/>
      <w:jc w:val="left"/>
    </w:pPr>
    <w:rPr>
      <w:rFonts w:ascii="宋体"/>
      <w:color w:val="7030A0"/>
      <w:sz w:val="24"/>
      <w:szCs w:val="20"/>
    </w:rPr>
  </w:style>
  <w:style w:type="paragraph" w:customStyle="1" w:styleId="398">
    <w:name w:val="样式 左侧:  2 字符 首行缩进:  0.85 厘米"/>
    <w:basedOn w:val="1"/>
    <w:autoRedefine/>
    <w:qFormat/>
    <w:uiPriority w:val="0"/>
    <w:pPr>
      <w:adjustRightInd w:val="0"/>
      <w:snapToGrid w:val="0"/>
      <w:spacing w:line="360" w:lineRule="auto"/>
      <w:ind w:firstLine="425" w:firstLineChars="200"/>
      <w:jc w:val="left"/>
    </w:pPr>
    <w:rPr>
      <w:rFonts w:ascii="宋体" w:hAnsi="宋体" w:cs="宋体"/>
      <w:color w:val="7030A0"/>
      <w:szCs w:val="20"/>
    </w:rPr>
  </w:style>
  <w:style w:type="paragraph" w:customStyle="1" w:styleId="399">
    <w:name w:val="图文"/>
    <w:basedOn w:val="1"/>
    <w:autoRedefine/>
    <w:qFormat/>
    <w:uiPriority w:val="0"/>
    <w:pPr>
      <w:adjustRightInd w:val="0"/>
      <w:snapToGrid w:val="0"/>
      <w:spacing w:after="50" w:line="360" w:lineRule="auto"/>
    </w:pPr>
    <w:rPr>
      <w:sz w:val="24"/>
    </w:rPr>
  </w:style>
  <w:style w:type="paragraph" w:customStyle="1" w:styleId="400">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401">
    <w:name w:val="文本块1"/>
    <w:basedOn w:val="1"/>
    <w:autoRedefine/>
    <w:qFormat/>
    <w:uiPriority w:val="0"/>
    <w:pPr>
      <w:tabs>
        <w:tab w:val="left" w:pos="8364"/>
      </w:tabs>
      <w:ind w:left="840" w:right="-57" w:hanging="300"/>
    </w:pPr>
    <w:rPr>
      <w:rFonts w:ascii="宋体"/>
      <w:szCs w:val="20"/>
    </w:rPr>
  </w:style>
  <w:style w:type="paragraph" w:customStyle="1" w:styleId="402">
    <w:name w:val="图名图序"/>
    <w:autoRedefine/>
    <w:qFormat/>
    <w:uiPriority w:val="0"/>
    <w:pPr>
      <w:adjustRightInd w:val="0"/>
      <w:spacing w:before="120" w:after="240"/>
      <w:jc w:val="center"/>
    </w:pPr>
    <w:rPr>
      <w:rFonts w:ascii="宋体" w:hAnsi="宋体" w:eastAsia="宋体" w:cs="Times New Roman"/>
      <w:kern w:val="2"/>
      <w:sz w:val="21"/>
      <w:lang w:val="en-US" w:eastAsia="zh-CN" w:bidi="ar-SA"/>
    </w:rPr>
  </w:style>
  <w:style w:type="paragraph" w:customStyle="1" w:styleId="403">
    <w:name w:val="Plain Text2"/>
    <w:basedOn w:val="1"/>
    <w:autoRedefine/>
    <w:qFormat/>
    <w:uiPriority w:val="0"/>
    <w:pPr>
      <w:adjustRightInd w:val="0"/>
      <w:spacing w:line="312" w:lineRule="atLeast"/>
      <w:ind w:firstLine="200" w:firstLineChars="200"/>
      <w:jc w:val="left"/>
      <w:textAlignment w:val="baseline"/>
    </w:pPr>
    <w:rPr>
      <w:rFonts w:ascii="宋体" w:hAnsi="Courier New"/>
      <w:color w:val="7030A0"/>
      <w:kern w:val="0"/>
      <w:sz w:val="28"/>
      <w:szCs w:val="20"/>
    </w:rPr>
  </w:style>
  <w:style w:type="paragraph" w:customStyle="1" w:styleId="404">
    <w:name w:val="Char Char Char Char Char Char Char Char"/>
    <w:basedOn w:val="1"/>
    <w:autoRedefine/>
    <w:qFormat/>
    <w:uiPriority w:val="0"/>
    <w:pPr>
      <w:ind w:firstLine="200" w:firstLineChars="200"/>
      <w:jc w:val="left"/>
    </w:pPr>
    <w:rPr>
      <w:rFonts w:ascii="Tahoma" w:hAnsi="Tahoma"/>
      <w:color w:val="7030A0"/>
      <w:sz w:val="24"/>
      <w:szCs w:val="20"/>
    </w:rPr>
  </w:style>
  <w:style w:type="paragraph" w:customStyle="1" w:styleId="405">
    <w:name w:val="一级标题"/>
    <w:autoRedefine/>
    <w:qFormat/>
    <w:uiPriority w:val="0"/>
    <w:pPr>
      <w:spacing w:before="480" w:after="120"/>
    </w:pPr>
    <w:rPr>
      <w:rFonts w:ascii="Times New Roman" w:hAnsi="Times New Roman" w:eastAsia="黑体" w:cs="Times New Roman"/>
      <w:b/>
      <w:kern w:val="2"/>
      <w:sz w:val="28"/>
      <w:lang w:val="en-US" w:eastAsia="zh-CN" w:bidi="ar-SA"/>
    </w:rPr>
  </w:style>
  <w:style w:type="paragraph" w:customStyle="1" w:styleId="406">
    <w:name w:val="xl60"/>
    <w:basedOn w:val="1"/>
    <w:autoRedefine/>
    <w:qFormat/>
    <w:uiPriority w:val="0"/>
    <w:pPr>
      <w:widowControl/>
      <w:pBdr>
        <w:top w:val="single" w:color="auto" w:sz="4" w:space="0"/>
        <w:left w:val="single" w:color="auto" w:sz="4" w:space="0"/>
        <w:bottom w:val="single" w:color="auto" w:sz="4" w:space="0"/>
      </w:pBdr>
      <w:spacing w:before="100" w:after="100"/>
      <w:ind w:firstLine="200" w:firstLineChars="200"/>
      <w:jc w:val="center"/>
      <w:textAlignment w:val="center"/>
    </w:pPr>
    <w:rPr>
      <w:rFonts w:eastAsia="Arial Unicode MS"/>
      <w:color w:val="7030A0"/>
      <w:kern w:val="0"/>
      <w:szCs w:val="20"/>
    </w:rPr>
  </w:style>
  <w:style w:type="paragraph" w:customStyle="1" w:styleId="407">
    <w:name w:val="修订1"/>
    <w:autoRedefine/>
    <w:qFormat/>
    <w:uiPriority w:val="0"/>
    <w:rPr>
      <w:rFonts w:ascii="Times New Roman" w:hAnsi="Times New Roman" w:eastAsia="宋体" w:cs="Times New Roman"/>
      <w:kern w:val="2"/>
      <w:sz w:val="21"/>
      <w:lang w:val="en-US" w:eastAsia="zh-CN" w:bidi="ar-SA"/>
    </w:rPr>
  </w:style>
  <w:style w:type="paragraph" w:customStyle="1" w:styleId="408">
    <w:name w:val="正文文本缩进 32"/>
    <w:basedOn w:val="1"/>
    <w:autoRedefine/>
    <w:qFormat/>
    <w:uiPriority w:val="0"/>
    <w:pPr>
      <w:autoSpaceDE w:val="0"/>
      <w:autoSpaceDN w:val="0"/>
      <w:adjustRightInd w:val="0"/>
      <w:ind w:firstLine="525" w:firstLineChars="200"/>
      <w:jc w:val="left"/>
      <w:textAlignment w:val="baseline"/>
    </w:pPr>
    <w:rPr>
      <w:color w:val="7030A0"/>
      <w:sz w:val="24"/>
      <w:szCs w:val="20"/>
    </w:rPr>
  </w:style>
  <w:style w:type="paragraph" w:customStyle="1" w:styleId="409">
    <w:name w:val="小标题一"/>
    <w:basedOn w:val="1"/>
    <w:next w:val="1"/>
    <w:autoRedefine/>
    <w:qFormat/>
    <w:uiPriority w:val="0"/>
    <w:pPr>
      <w:tabs>
        <w:tab w:val="left" w:pos="1080"/>
      </w:tabs>
      <w:spacing w:line="500" w:lineRule="exact"/>
      <w:ind w:left="1080" w:hanging="1080"/>
    </w:pPr>
    <w:rPr>
      <w:sz w:val="28"/>
      <w:szCs w:val="20"/>
    </w:rPr>
  </w:style>
  <w:style w:type="paragraph" w:customStyle="1" w:styleId="410">
    <w:name w:val="一"/>
    <w:basedOn w:val="2"/>
    <w:autoRedefine/>
    <w:qFormat/>
    <w:uiPriority w:val="0"/>
    <w:pPr>
      <w:autoSpaceDE w:val="0"/>
      <w:autoSpaceDN w:val="0"/>
      <w:adjustRightInd w:val="0"/>
      <w:spacing w:line="360" w:lineRule="auto"/>
      <w:jc w:val="left"/>
    </w:pPr>
    <w:rPr>
      <w:rFonts w:ascii="宋体" w:hAnsi="宋体"/>
      <w:kern w:val="0"/>
      <w:sz w:val="28"/>
      <w:szCs w:val="20"/>
    </w:rPr>
  </w:style>
  <w:style w:type="paragraph" w:customStyle="1" w:styleId="411">
    <w:name w:val="批注框文本1"/>
    <w:basedOn w:val="1"/>
    <w:autoRedefine/>
    <w:qFormat/>
    <w:uiPriority w:val="0"/>
    <w:rPr>
      <w:sz w:val="16"/>
      <w:szCs w:val="16"/>
    </w:rPr>
  </w:style>
  <w:style w:type="paragraph" w:customStyle="1" w:styleId="412">
    <w:name w:val="xl58"/>
    <w:basedOn w:val="1"/>
    <w:autoRedefine/>
    <w:qFormat/>
    <w:uiPriority w:val="0"/>
    <w:pPr>
      <w:widowControl/>
      <w:pBdr>
        <w:left w:val="single" w:color="auto" w:sz="4" w:space="0"/>
        <w:bottom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413">
    <w:name w:val="xl87"/>
    <w:basedOn w:val="1"/>
    <w:next w:val="321"/>
    <w:autoRedefine/>
    <w:qFormat/>
    <w:uiPriority w:val="0"/>
    <w:pPr>
      <w:widowControl/>
      <w:shd w:val="clear" w:color="FFFFFF" w:fill="FFFFFF"/>
      <w:spacing w:before="280" w:after="280"/>
      <w:jc w:val="right"/>
    </w:pPr>
    <w:rPr>
      <w:rFonts w:ascii="宋体"/>
      <w:kern w:val="0"/>
      <w:sz w:val="24"/>
    </w:rPr>
  </w:style>
  <w:style w:type="paragraph" w:customStyle="1" w:styleId="414">
    <w:name w:val="正文文本 211"/>
    <w:basedOn w:val="1"/>
    <w:autoRedefine/>
    <w:qFormat/>
    <w:uiPriority w:val="0"/>
    <w:pPr>
      <w:autoSpaceDE w:val="0"/>
      <w:autoSpaceDN w:val="0"/>
      <w:adjustRightInd w:val="0"/>
      <w:ind w:left="525" w:firstLine="525" w:firstLineChars="200"/>
      <w:jc w:val="left"/>
      <w:textAlignment w:val="baseline"/>
    </w:pPr>
    <w:rPr>
      <w:color w:val="7030A0"/>
      <w:szCs w:val="20"/>
    </w:rPr>
  </w:style>
  <w:style w:type="paragraph" w:customStyle="1" w:styleId="415">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16">
    <w:name w:val="Char Char10 Char Char Char Char"/>
    <w:basedOn w:val="1"/>
    <w:next w:val="413"/>
    <w:autoRedefine/>
    <w:qFormat/>
    <w:uiPriority w:val="0"/>
    <w:rPr>
      <w:rFonts w:ascii="Calibri" w:hAnsi="Calibri"/>
      <w:kern w:val="0"/>
    </w:rPr>
  </w:style>
  <w:style w:type="paragraph" w:customStyle="1" w:styleId="417">
    <w:name w:val="样式 标题 2标题 1.1head:2#2 headlinehheadlineS&amp;R2ERMH2Head 2 +..."/>
    <w:basedOn w:val="3"/>
    <w:autoRedefine/>
    <w:qFormat/>
    <w:uiPriority w:val="0"/>
    <w:pPr>
      <w:tabs>
        <w:tab w:val="left" w:pos="907"/>
      </w:tabs>
      <w:autoSpaceDE w:val="0"/>
      <w:autoSpaceDN w:val="0"/>
      <w:adjustRightInd w:val="0"/>
      <w:spacing w:before="120" w:after="120" w:line="360" w:lineRule="auto"/>
      <w:ind w:left="907" w:hanging="907"/>
      <w:jc w:val="center"/>
      <w:textAlignment w:val="baseline"/>
    </w:pPr>
    <w:rPr>
      <w:rFonts w:eastAsia="宋体"/>
      <w:kern w:val="0"/>
      <w:sz w:val="24"/>
      <w:szCs w:val="20"/>
    </w:rPr>
  </w:style>
  <w:style w:type="paragraph" w:customStyle="1" w:styleId="418">
    <w:name w:val="xl24"/>
    <w:basedOn w:val="1"/>
    <w:autoRedefine/>
    <w:qFormat/>
    <w:uiPriority w:val="0"/>
    <w:pPr>
      <w:widowControl/>
      <w:spacing w:before="100" w:beforeAutospacing="1" w:after="100" w:afterAutospacing="1"/>
      <w:jc w:val="left"/>
    </w:pPr>
    <w:rPr>
      <w:kern w:val="0"/>
      <w:sz w:val="24"/>
    </w:rPr>
  </w:style>
  <w:style w:type="paragraph" w:customStyle="1" w:styleId="419">
    <w:name w:val="Char Char Char Char"/>
    <w:basedOn w:val="192"/>
    <w:autoRedefine/>
    <w:qFormat/>
    <w:uiPriority w:val="0"/>
    <w:pPr>
      <w:shd w:val="clear" w:color="auto" w:fill="000080"/>
      <w:adjustRightInd w:val="0"/>
      <w:spacing w:line="436" w:lineRule="exact"/>
      <w:ind w:left="357"/>
      <w:jc w:val="left"/>
      <w:outlineLvl w:val="3"/>
    </w:pPr>
    <w:rPr>
      <w:rFonts w:ascii="Tahoma" w:hAnsi="Tahoma"/>
      <w:b/>
      <w:sz w:val="24"/>
      <w:szCs w:val="24"/>
    </w:rPr>
  </w:style>
  <w:style w:type="paragraph" w:customStyle="1" w:styleId="420">
    <w:name w:val="font7"/>
    <w:basedOn w:val="1"/>
    <w:autoRedefine/>
    <w:qFormat/>
    <w:uiPriority w:val="0"/>
    <w:pPr>
      <w:widowControl/>
      <w:spacing w:before="100" w:beforeAutospacing="1" w:after="100" w:afterAutospacing="1"/>
      <w:jc w:val="left"/>
    </w:pPr>
    <w:rPr>
      <w:rFonts w:ascii="宋体" w:hAnsi="宋体" w:cs="宋体"/>
      <w:kern w:val="0"/>
      <w:szCs w:val="21"/>
    </w:rPr>
  </w:style>
  <w:style w:type="paragraph" w:customStyle="1" w:styleId="421">
    <w:name w:val="五级条标题"/>
    <w:basedOn w:val="255"/>
    <w:next w:val="1"/>
    <w:autoRedefine/>
    <w:qFormat/>
    <w:uiPriority w:val="0"/>
    <w:pPr>
      <w:outlineLvl w:val="6"/>
    </w:pPr>
  </w:style>
  <w:style w:type="paragraph" w:customStyle="1" w:styleId="422">
    <w:name w:val="招标文件1.1.1.1"/>
    <w:basedOn w:val="1"/>
    <w:autoRedefine/>
    <w:qFormat/>
    <w:uiPriority w:val="0"/>
    <w:pPr>
      <w:spacing w:before="120" w:after="120" w:line="480" w:lineRule="exact"/>
      <w:ind w:left="200" w:firstLine="200" w:firstLineChars="200"/>
      <w:jc w:val="left"/>
      <w:outlineLvl w:val="4"/>
    </w:pPr>
    <w:rPr>
      <w:rFonts w:ascii="宋体"/>
      <w:b/>
      <w:color w:val="7030A0"/>
      <w:spacing w:val="10"/>
      <w:w w:val="95"/>
    </w:rPr>
  </w:style>
  <w:style w:type="paragraph" w:customStyle="1" w:styleId="423">
    <w:name w:val="条文 表"/>
    <w:next w:val="1"/>
    <w:autoRedefine/>
    <w:qFormat/>
    <w:uiPriority w:val="0"/>
    <w:pPr>
      <w:jc w:val="center"/>
    </w:pPr>
    <w:rPr>
      <w:rFonts w:ascii="Times New Roman" w:hAnsi="Times New Roman" w:eastAsia="黑体" w:cs="Times New Roman"/>
      <w:sz w:val="21"/>
      <w:lang w:val="en-US" w:eastAsia="zh-CN" w:bidi="ar-SA"/>
    </w:rPr>
  </w:style>
  <w:style w:type="paragraph" w:customStyle="1" w:styleId="424">
    <w:name w:val="tll"/>
    <w:basedOn w:val="1"/>
    <w:autoRedefine/>
    <w:qFormat/>
    <w:uiPriority w:val="0"/>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425">
    <w:name w:val="样式 标题 3 + (中文) 黑体 小四 非加粗 段前: 7.8 磅 段后: 0 磅 行距: 固定值 20 磅"/>
    <w:basedOn w:val="4"/>
    <w:autoRedefine/>
    <w:qFormat/>
    <w:uiPriority w:val="0"/>
    <w:pPr>
      <w:spacing w:line="400" w:lineRule="exact"/>
      <w:ind w:firstLine="200" w:firstLineChars="200"/>
    </w:pPr>
    <w:rPr>
      <w:rFonts w:eastAsia="黑体" w:cs="宋体"/>
      <w:b w:val="0"/>
      <w:szCs w:val="20"/>
    </w:rPr>
  </w:style>
  <w:style w:type="paragraph" w:customStyle="1" w:styleId="426">
    <w:name w:val="级别6"/>
    <w:basedOn w:val="371"/>
    <w:autoRedefine/>
    <w:qFormat/>
    <w:uiPriority w:val="0"/>
    <w:pPr>
      <w:tabs>
        <w:tab w:val="left" w:pos="405"/>
      </w:tabs>
      <w:ind w:left="409" w:hanging="23"/>
      <w:outlineLvl w:val="5"/>
    </w:pPr>
  </w:style>
  <w:style w:type="paragraph" w:customStyle="1" w:styleId="427">
    <w:name w:val="样式 标题2 + 字距调整8 磅"/>
    <w:autoRedefine/>
    <w:qFormat/>
    <w:uiPriority w:val="0"/>
    <w:rPr>
      <w:rFonts w:ascii="Times New Roman" w:hAnsi="Times New Roman" w:eastAsia="宋体" w:cs="Times New Roman"/>
      <w:kern w:val="16"/>
      <w:lang w:val="en-US" w:eastAsia="zh-CN" w:bidi="ar-SA"/>
    </w:rPr>
  </w:style>
  <w:style w:type="paragraph" w:customStyle="1" w:styleId="428">
    <w:name w:val="章节标题 QD3"/>
    <w:basedOn w:val="189"/>
    <w:next w:val="189"/>
    <w:autoRedefine/>
    <w:qFormat/>
    <w:uiPriority w:val="0"/>
    <w:pPr>
      <w:ind w:firstLine="0" w:firstLineChars="0"/>
      <w:jc w:val="center"/>
    </w:pPr>
    <w:rPr>
      <w:rFonts w:eastAsia="黑体"/>
      <w:b/>
      <w:sz w:val="44"/>
      <w:szCs w:val="84"/>
    </w:rPr>
  </w:style>
  <w:style w:type="paragraph" w:customStyle="1" w:styleId="429">
    <w:name w:val="无间隔11"/>
    <w:autoRedefine/>
    <w:qFormat/>
    <w:uiPriority w:val="0"/>
    <w:pPr>
      <w:widowControl w:val="0"/>
      <w:ind w:firstLine="200" w:firstLineChars="200"/>
    </w:pPr>
    <w:rPr>
      <w:rFonts w:ascii="Times New Roman" w:hAnsi="Times New Roman" w:eastAsia="宋体" w:cs="Times New Roman"/>
      <w:color w:val="7030A0"/>
      <w:kern w:val="2"/>
      <w:sz w:val="24"/>
      <w:szCs w:val="24"/>
      <w:lang w:val="en-US" w:eastAsia="zh-CN" w:bidi="ar-SA"/>
    </w:rPr>
  </w:style>
  <w:style w:type="paragraph" w:customStyle="1" w:styleId="430">
    <w:name w:val="样式 目录 1"/>
    <w:basedOn w:val="40"/>
    <w:autoRedefine/>
    <w:qFormat/>
    <w:uiPriority w:val="0"/>
    <w:pPr>
      <w:tabs>
        <w:tab w:val="left" w:pos="420"/>
        <w:tab w:val="left" w:pos="525"/>
        <w:tab w:val="left" w:pos="1680"/>
        <w:tab w:val="right" w:leader="dot" w:pos="8495"/>
        <w:tab w:val="right" w:pos="9060"/>
        <w:tab w:val="clear" w:pos="8778"/>
      </w:tabs>
      <w:snapToGrid/>
      <w:spacing w:line="240" w:lineRule="auto"/>
      <w:ind w:left="525" w:hanging="425"/>
    </w:pPr>
    <w:rPr>
      <w:bCs w:val="0"/>
      <w:iCs w:val="0"/>
      <w:caps w:val="0"/>
      <w:color w:val="7030A0"/>
      <w:kern w:val="2"/>
      <w:szCs w:val="20"/>
    </w:rPr>
  </w:style>
  <w:style w:type="paragraph" w:customStyle="1" w:styleId="431">
    <w:name w:val="正文文本缩进 22"/>
    <w:basedOn w:val="1"/>
    <w:autoRedefine/>
    <w:qFormat/>
    <w:uiPriority w:val="0"/>
    <w:pPr>
      <w:autoSpaceDE w:val="0"/>
      <w:autoSpaceDN w:val="0"/>
      <w:adjustRightInd w:val="0"/>
      <w:ind w:firstLine="420" w:firstLineChars="200"/>
      <w:jc w:val="left"/>
      <w:textAlignment w:val="baseline"/>
    </w:pPr>
    <w:rPr>
      <w:color w:val="7030A0"/>
      <w:szCs w:val="20"/>
    </w:rPr>
  </w:style>
  <w:style w:type="paragraph" w:customStyle="1" w:styleId="432">
    <w:name w:val="表格内文字"/>
    <w:basedOn w:val="1"/>
    <w:autoRedefine/>
    <w:qFormat/>
    <w:uiPriority w:val="0"/>
    <w:pPr>
      <w:widowControl/>
      <w:tabs>
        <w:tab w:val="left" w:pos="780"/>
      </w:tabs>
      <w:spacing w:line="360" w:lineRule="auto"/>
      <w:ind w:left="768" w:hanging="360"/>
    </w:pPr>
    <w:rPr>
      <w:sz w:val="18"/>
      <w:szCs w:val="20"/>
    </w:rPr>
  </w:style>
  <w:style w:type="paragraph" w:customStyle="1" w:styleId="433">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20"/>
      <w:szCs w:val="20"/>
    </w:rPr>
  </w:style>
  <w:style w:type="paragraph" w:customStyle="1" w:styleId="434">
    <w:name w:val="大标题"/>
    <w:autoRedefine/>
    <w:qFormat/>
    <w:uiPriority w:val="0"/>
    <w:pPr>
      <w:tabs>
        <w:tab w:val="left" w:pos="1134"/>
      </w:tabs>
      <w:snapToGrid w:val="0"/>
      <w:spacing w:before="240" w:after="240" w:line="288" w:lineRule="auto"/>
    </w:pPr>
    <w:rPr>
      <w:rFonts w:ascii="黑体" w:hAnsi="Times New Roman" w:eastAsia="黑体" w:cs="Times New Roman"/>
      <w:sz w:val="24"/>
      <w:lang w:val="en-US" w:eastAsia="zh-CN" w:bidi="ar-SA"/>
    </w:rPr>
  </w:style>
  <w:style w:type="paragraph" w:customStyle="1" w:styleId="435">
    <w:name w:val="图表目录1"/>
    <w:basedOn w:val="1"/>
    <w:next w:val="1"/>
    <w:autoRedefine/>
    <w:qFormat/>
    <w:uiPriority w:val="0"/>
    <w:pPr>
      <w:spacing w:line="480" w:lineRule="exact"/>
      <w:ind w:left="200" w:leftChars="200" w:hanging="200" w:hangingChars="200"/>
      <w:jc w:val="left"/>
    </w:pPr>
    <w:rPr>
      <w:color w:val="7030A0"/>
      <w:sz w:val="24"/>
    </w:rPr>
  </w:style>
  <w:style w:type="paragraph" w:customStyle="1" w:styleId="436">
    <w:name w:val="xl57"/>
    <w:basedOn w:val="1"/>
    <w:autoRedefine/>
    <w:qFormat/>
    <w:uiPriority w:val="0"/>
    <w:pPr>
      <w:widowControl/>
      <w:pBdr>
        <w:top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437">
    <w:name w:val="文档正文"/>
    <w:basedOn w:val="1"/>
    <w:autoRedefine/>
    <w:qFormat/>
    <w:uiPriority w:val="0"/>
    <w:pPr>
      <w:spacing w:line="360" w:lineRule="auto"/>
      <w:ind w:firstLine="200" w:firstLineChars="200"/>
    </w:pPr>
    <w:rPr>
      <w:rFonts w:ascii="宋体" w:hAnsi="宋体"/>
      <w:sz w:val="24"/>
    </w:rPr>
  </w:style>
  <w:style w:type="paragraph" w:customStyle="1" w:styleId="438">
    <w:name w:val="Char Char Char Char Char Char Char Char1"/>
    <w:basedOn w:val="1"/>
    <w:autoRedefine/>
    <w:qFormat/>
    <w:uiPriority w:val="0"/>
    <w:pPr>
      <w:ind w:firstLine="200" w:firstLineChars="200"/>
      <w:jc w:val="left"/>
    </w:pPr>
    <w:rPr>
      <w:rFonts w:ascii="Tahoma" w:hAnsi="Tahoma"/>
      <w:color w:val="7030A0"/>
      <w:sz w:val="24"/>
      <w:szCs w:val="20"/>
    </w:rPr>
  </w:style>
  <w:style w:type="paragraph" w:customStyle="1" w:styleId="439">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440">
    <w:name w:val="招标文件1"/>
    <w:basedOn w:val="1"/>
    <w:autoRedefine/>
    <w:qFormat/>
    <w:uiPriority w:val="0"/>
    <w:pPr>
      <w:tabs>
        <w:tab w:val="left" w:pos="420"/>
      </w:tabs>
      <w:spacing w:before="120" w:after="120" w:line="480" w:lineRule="exact"/>
      <w:ind w:left="200" w:firstLine="200" w:firstLineChars="200"/>
      <w:jc w:val="left"/>
      <w:outlineLvl w:val="1"/>
    </w:pPr>
    <w:rPr>
      <w:rFonts w:ascii="宋体"/>
      <w:b/>
      <w:color w:val="7030A0"/>
      <w:spacing w:val="10"/>
      <w:w w:val="95"/>
      <w:kern w:val="0"/>
      <w:sz w:val="28"/>
    </w:rPr>
  </w:style>
  <w:style w:type="paragraph" w:customStyle="1" w:styleId="441">
    <w:name w:val="1"/>
    <w:basedOn w:val="1"/>
    <w:next w:val="203"/>
    <w:autoRedefine/>
    <w:qFormat/>
    <w:uiPriority w:val="0"/>
    <w:pPr>
      <w:spacing w:after="120" w:line="480" w:lineRule="auto"/>
      <w:ind w:firstLine="200" w:firstLineChars="200"/>
      <w:jc w:val="left"/>
    </w:pPr>
    <w:rPr>
      <w:color w:val="7030A0"/>
    </w:rPr>
  </w:style>
  <w:style w:type="paragraph" w:customStyle="1" w:styleId="442">
    <w:name w:val="xl44"/>
    <w:basedOn w:val="1"/>
    <w:autoRedefine/>
    <w:qFormat/>
    <w:uiPriority w:val="0"/>
    <w:pPr>
      <w:widowControl/>
      <w:pBdr>
        <w:right w:val="single" w:color="auto" w:sz="4" w:space="0"/>
      </w:pBdr>
      <w:spacing w:before="100" w:after="100"/>
      <w:ind w:firstLine="200" w:firstLineChars="200"/>
      <w:jc w:val="center"/>
    </w:pPr>
    <w:rPr>
      <w:rFonts w:ascii="宋体" w:hAnsi="宋体"/>
      <w:color w:val="7030A0"/>
      <w:kern w:val="0"/>
      <w:sz w:val="24"/>
      <w:szCs w:val="20"/>
    </w:rPr>
  </w:style>
  <w:style w:type="paragraph" w:customStyle="1" w:styleId="443">
    <w:name w:val="二级标题"/>
    <w:autoRedefine/>
    <w:qFormat/>
    <w:uiPriority w:val="0"/>
    <w:pPr>
      <w:spacing w:before="240" w:after="120"/>
    </w:pPr>
    <w:rPr>
      <w:rFonts w:ascii="Times New Roman" w:hAnsi="Times New Roman" w:eastAsia="黑体" w:cs="Times New Roman"/>
      <w:b/>
      <w:kern w:val="2"/>
      <w:sz w:val="26"/>
      <w:lang w:val="en-US" w:eastAsia="zh-CN" w:bidi="ar-SA"/>
    </w:rPr>
  </w:style>
  <w:style w:type="paragraph" w:customStyle="1" w:styleId="444">
    <w:name w:val="Char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445">
    <w:name w:val="样式 标题 4 + 加粗"/>
    <w:basedOn w:val="5"/>
    <w:autoRedefine/>
    <w:qFormat/>
    <w:uiPriority w:val="0"/>
    <w:pPr>
      <w:spacing w:before="120" w:after="0" w:line="240" w:lineRule="auto"/>
      <w:jc w:val="left"/>
    </w:pPr>
    <w:rPr>
      <w:rFonts w:ascii="Times New Roman" w:hAnsi="Times New Roman"/>
      <w:b w:val="0"/>
      <w:color w:val="00B050"/>
      <w:sz w:val="24"/>
    </w:rPr>
  </w:style>
  <w:style w:type="paragraph" w:customStyle="1" w:styleId="446">
    <w:name w:val="Char Char Char Char Char Char1 Char Char Char Char"/>
    <w:basedOn w:val="1"/>
    <w:autoRedefine/>
    <w:qFormat/>
    <w:uiPriority w:val="0"/>
    <w:rPr>
      <w:rFonts w:ascii="仿宋_GB2312" w:eastAsia="仿宋_GB2312"/>
      <w:b/>
      <w:sz w:val="32"/>
      <w:szCs w:val="32"/>
    </w:rPr>
  </w:style>
  <w:style w:type="paragraph" w:customStyle="1" w:styleId="447">
    <w:name w:val="引文目录1"/>
    <w:basedOn w:val="1"/>
    <w:next w:val="1"/>
    <w:autoRedefine/>
    <w:qFormat/>
    <w:uiPriority w:val="0"/>
    <w:pPr>
      <w:spacing w:line="480" w:lineRule="exact"/>
      <w:ind w:left="420" w:leftChars="200" w:firstLine="200" w:firstLineChars="200"/>
      <w:jc w:val="left"/>
    </w:pPr>
    <w:rPr>
      <w:color w:val="7030A0"/>
      <w:sz w:val="24"/>
    </w:rPr>
  </w:style>
  <w:style w:type="paragraph" w:customStyle="1" w:styleId="448">
    <w:name w:val="Sub title 1"/>
    <w:basedOn w:val="352"/>
    <w:autoRedefine/>
    <w:qFormat/>
    <w:uiPriority w:val="0"/>
    <w:pPr>
      <w:tabs>
        <w:tab w:val="left" w:pos="1304"/>
      </w:tabs>
      <w:ind w:left="1304" w:hanging="170"/>
    </w:pPr>
    <w:rPr>
      <w:color w:val="auto"/>
    </w:rPr>
  </w:style>
  <w:style w:type="paragraph" w:customStyle="1" w:styleId="449">
    <w:name w:val="投标正文"/>
    <w:basedOn w:val="1"/>
    <w:autoRedefine/>
    <w:qFormat/>
    <w:uiPriority w:val="0"/>
    <w:pPr>
      <w:spacing w:line="360" w:lineRule="auto"/>
      <w:ind w:firstLine="200" w:firstLineChars="200"/>
      <w:jc w:val="left"/>
    </w:pPr>
    <w:rPr>
      <w:rFonts w:eastAsia="黑体"/>
      <w:color w:val="7030A0"/>
      <w:spacing w:val="20"/>
      <w:sz w:val="32"/>
      <w:szCs w:val="32"/>
    </w:rPr>
  </w:style>
  <w:style w:type="paragraph" w:customStyle="1" w:styleId="450">
    <w:name w:val="Subhead 1"/>
    <w:basedOn w:val="1"/>
    <w:autoRedefine/>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451">
    <w:name w:val="样式3"/>
    <w:basedOn w:val="4"/>
    <w:next w:val="1"/>
    <w:autoRedefine/>
    <w:qFormat/>
    <w:uiPriority w:val="0"/>
    <w:pPr>
      <w:tabs>
        <w:tab w:val="left" w:pos="709"/>
      </w:tabs>
      <w:spacing w:before="0" w:after="0" w:line="240" w:lineRule="auto"/>
      <w:ind w:left="709" w:hanging="709"/>
      <w:jc w:val="left"/>
    </w:pPr>
    <w:rPr>
      <w:rFonts w:ascii="Tahoma" w:hAnsi="Tahoma"/>
      <w:b w:val="0"/>
      <w:bCs w:val="0"/>
      <w:sz w:val="28"/>
      <w:szCs w:val="20"/>
    </w:rPr>
  </w:style>
  <w:style w:type="paragraph" w:customStyle="1" w:styleId="452">
    <w:name w:val="font0"/>
    <w:basedOn w:val="1"/>
    <w:autoRedefine/>
    <w:qFormat/>
    <w:uiPriority w:val="0"/>
    <w:pPr>
      <w:widowControl/>
      <w:spacing w:before="100" w:beforeAutospacing="1" w:after="100" w:afterAutospacing="1"/>
      <w:jc w:val="left"/>
    </w:pPr>
    <w:rPr>
      <w:rFonts w:ascii="Arial" w:hAnsi="Arial" w:cs="Arial"/>
      <w:kern w:val="0"/>
      <w:sz w:val="20"/>
      <w:szCs w:val="20"/>
    </w:rPr>
  </w:style>
  <w:style w:type="paragraph" w:customStyle="1" w:styleId="453">
    <w:name w:val="八级正文格式"/>
    <w:basedOn w:val="114"/>
    <w:autoRedefine/>
    <w:qFormat/>
    <w:uiPriority w:val="0"/>
    <w:pPr>
      <w:spacing w:after="120"/>
      <w:ind w:firstLine="0" w:firstLineChars="0"/>
    </w:pPr>
  </w:style>
  <w:style w:type="paragraph" w:customStyle="1" w:styleId="454">
    <w:name w:val="文档结构图11"/>
    <w:basedOn w:val="1"/>
    <w:autoRedefine/>
    <w:qFormat/>
    <w:uiPriority w:val="0"/>
    <w:pPr>
      <w:shd w:val="clear" w:color="auto" w:fill="000080"/>
      <w:autoSpaceDE w:val="0"/>
      <w:autoSpaceDN w:val="0"/>
      <w:adjustRightInd w:val="0"/>
      <w:ind w:firstLine="200" w:firstLineChars="200"/>
      <w:jc w:val="left"/>
      <w:textAlignment w:val="baseline"/>
    </w:pPr>
    <w:rPr>
      <w:color w:val="7030A0"/>
      <w:szCs w:val="20"/>
    </w:rPr>
  </w:style>
  <w:style w:type="paragraph" w:customStyle="1" w:styleId="455">
    <w:name w:val="三点段 Char"/>
    <w:basedOn w:val="1"/>
    <w:autoRedefine/>
    <w:qFormat/>
    <w:uiPriority w:val="0"/>
    <w:pPr>
      <w:spacing w:line="360" w:lineRule="auto"/>
      <w:ind w:left="1200" w:hanging="1200" w:hangingChars="500"/>
    </w:pPr>
    <w:rPr>
      <w:rFonts w:hint="eastAsia" w:ascii="宋体"/>
      <w:sz w:val="24"/>
    </w:rPr>
  </w:style>
  <w:style w:type="paragraph" w:customStyle="1" w:styleId="456">
    <w:name w:val="引文目录标题1"/>
    <w:basedOn w:val="1"/>
    <w:next w:val="1"/>
    <w:autoRedefine/>
    <w:qFormat/>
    <w:uiPriority w:val="0"/>
    <w:pPr>
      <w:spacing w:before="120"/>
    </w:pPr>
    <w:rPr>
      <w:rFonts w:ascii="Arial" w:hAnsi="Arial" w:cs="Arial"/>
      <w:sz w:val="24"/>
    </w:rPr>
  </w:style>
  <w:style w:type="paragraph" w:customStyle="1" w:styleId="457">
    <w:name w:val="索引 41"/>
    <w:basedOn w:val="1"/>
    <w:next w:val="1"/>
    <w:autoRedefine/>
    <w:qFormat/>
    <w:uiPriority w:val="0"/>
    <w:pPr>
      <w:spacing w:line="480" w:lineRule="exact"/>
      <w:ind w:left="600" w:leftChars="600" w:firstLine="200" w:firstLineChars="200"/>
      <w:jc w:val="left"/>
    </w:pPr>
    <w:rPr>
      <w:color w:val="7030A0"/>
      <w:sz w:val="24"/>
    </w:rPr>
  </w:style>
  <w:style w:type="paragraph" w:customStyle="1" w:styleId="458">
    <w:name w:val="1.1"/>
    <w:basedOn w:val="3"/>
    <w:autoRedefine/>
    <w:qFormat/>
    <w:uiPriority w:val="0"/>
    <w:pPr>
      <w:tabs>
        <w:tab w:val="left" w:pos="180"/>
      </w:tabs>
      <w:autoSpaceDE w:val="0"/>
      <w:autoSpaceDN w:val="0"/>
      <w:adjustRightInd w:val="0"/>
      <w:spacing w:before="0" w:after="0" w:line="360" w:lineRule="auto"/>
      <w:jc w:val="left"/>
      <w:outlineLvl w:val="2"/>
    </w:pPr>
    <w:rPr>
      <w:rFonts w:ascii="宋体" w:hAnsi="宋体"/>
      <w:bCs w:val="0"/>
      <w:kern w:val="0"/>
      <w:sz w:val="21"/>
      <w:szCs w:val="20"/>
    </w:rPr>
  </w:style>
  <w:style w:type="paragraph" w:customStyle="1" w:styleId="459">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宋体" w:eastAsia="黑体" w:cs="宋体"/>
      <w:kern w:val="0"/>
      <w:szCs w:val="21"/>
    </w:rPr>
  </w:style>
  <w:style w:type="paragraph" w:customStyle="1" w:styleId="460">
    <w:name w:val="Part Title"/>
    <w:basedOn w:val="1"/>
    <w:next w:val="1"/>
    <w:autoRedefine/>
    <w:qFormat/>
    <w:uiPriority w:val="0"/>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461">
    <w:name w:val="级别1"/>
    <w:basedOn w:val="2"/>
    <w:autoRedefine/>
    <w:qFormat/>
    <w:uiPriority w:val="0"/>
    <w:pPr>
      <w:tabs>
        <w:tab w:val="left" w:pos="-1620"/>
        <w:tab w:val="clear" w:pos="1440"/>
      </w:tabs>
      <w:adjustRightInd w:val="0"/>
      <w:snapToGrid w:val="0"/>
      <w:spacing w:line="360" w:lineRule="auto"/>
      <w:ind w:left="2098" w:hanging="2098"/>
    </w:pPr>
    <w:rPr>
      <w:rFonts w:ascii="宋体" w:hAnsi="宋体"/>
      <w:bCs w:val="0"/>
      <w:sz w:val="28"/>
      <w:szCs w:val="28"/>
    </w:rPr>
  </w:style>
  <w:style w:type="paragraph" w:customStyle="1" w:styleId="462">
    <w:name w:val="TOC 标题1"/>
    <w:basedOn w:val="2"/>
    <w:next w:val="1"/>
    <w:autoRedefine/>
    <w:qFormat/>
    <w:uiPriority w:val="0"/>
    <w:pPr>
      <w:widowControl/>
      <w:spacing w:before="480" w:line="276" w:lineRule="auto"/>
      <w:jc w:val="left"/>
      <w:outlineLvl w:val="9"/>
    </w:pPr>
    <w:rPr>
      <w:rFonts w:ascii="Cambria" w:hAnsi="Cambria"/>
      <w:color w:val="365F91"/>
      <w:kern w:val="0"/>
      <w:sz w:val="30"/>
      <w:szCs w:val="28"/>
    </w:rPr>
  </w:style>
  <w:style w:type="paragraph" w:customStyle="1" w:styleId="463">
    <w:name w:val="列表编号 21"/>
    <w:basedOn w:val="1"/>
    <w:autoRedefine/>
    <w:qFormat/>
    <w:uiPriority w:val="0"/>
    <w:pPr>
      <w:tabs>
        <w:tab w:val="left" w:pos="780"/>
      </w:tabs>
      <w:spacing w:line="360" w:lineRule="auto"/>
      <w:ind w:left="780" w:hanging="360"/>
      <w:jc w:val="left"/>
    </w:pPr>
    <w:rPr>
      <w:rFonts w:ascii="宋体" w:hAnsi="宋体"/>
      <w:color w:val="7030A0"/>
      <w:sz w:val="24"/>
      <w:szCs w:val="20"/>
    </w:rPr>
  </w:style>
  <w:style w:type="paragraph" w:customStyle="1" w:styleId="464">
    <w:name w:val="HTML 预先格式化"/>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customStyle="1" w:styleId="465">
    <w:name w:val="六级标题格式"/>
    <w:basedOn w:val="1"/>
    <w:autoRedefine/>
    <w:qFormat/>
    <w:uiPriority w:val="0"/>
    <w:pPr>
      <w:spacing w:afterLines="50" w:line="336" w:lineRule="auto"/>
      <w:ind w:firstLine="200" w:firstLineChars="200"/>
      <w:jc w:val="left"/>
      <w:outlineLvl w:val="5"/>
    </w:pPr>
    <w:rPr>
      <w:color w:val="7030A0"/>
      <w:sz w:val="24"/>
    </w:rPr>
  </w:style>
  <w:style w:type="paragraph" w:customStyle="1" w:styleId="466">
    <w:name w:val="正文3"/>
    <w:autoRedefine/>
    <w:qFormat/>
    <w:uiPriority w:val="0"/>
    <w:pPr>
      <w:spacing w:line="400" w:lineRule="exact"/>
      <w:ind w:firstLine="200" w:firstLineChars="200"/>
      <w:jc w:val="both"/>
    </w:pPr>
    <w:rPr>
      <w:rFonts w:ascii="Times New Roman" w:hAnsi="Times New Roman" w:eastAsia="宋体" w:cs="Times New Roman"/>
      <w:kern w:val="2"/>
      <w:sz w:val="24"/>
      <w:lang w:val="en-US" w:eastAsia="zh-CN" w:bidi="ar-SA"/>
    </w:rPr>
  </w:style>
  <w:style w:type="paragraph" w:customStyle="1" w:styleId="467">
    <w:name w:val="正缩2字符"/>
    <w:basedOn w:val="1"/>
    <w:autoRedefine/>
    <w:qFormat/>
    <w:uiPriority w:val="0"/>
    <w:pPr>
      <w:spacing w:line="480" w:lineRule="exact"/>
      <w:ind w:firstLine="200" w:firstLineChars="200"/>
    </w:pPr>
    <w:rPr>
      <w:sz w:val="24"/>
    </w:rPr>
  </w:style>
  <w:style w:type="paragraph" w:customStyle="1" w:styleId="468">
    <w:name w:val="条文 4"/>
    <w:next w:val="1"/>
    <w:autoRedefine/>
    <w:qFormat/>
    <w:uiPriority w:val="0"/>
    <w:pPr>
      <w:spacing w:line="310" w:lineRule="exact"/>
    </w:pPr>
    <w:rPr>
      <w:rFonts w:ascii="Times New Roman" w:hAnsi="Times New Roman" w:eastAsia="黑体" w:cs="Times New Roman"/>
      <w:sz w:val="21"/>
      <w:lang w:val="en-US" w:eastAsia="zh-CN" w:bidi="ar-SA"/>
    </w:rPr>
  </w:style>
  <w:style w:type="paragraph" w:customStyle="1" w:styleId="469">
    <w:name w:val="Report Level 2"/>
    <w:basedOn w:val="234"/>
    <w:next w:val="235"/>
    <w:autoRedefine/>
    <w:qFormat/>
    <w:uiPriority w:val="0"/>
    <w:pPr>
      <w:tabs>
        <w:tab w:val="left" w:pos="1500"/>
        <w:tab w:val="clear" w:pos="1080"/>
      </w:tabs>
      <w:ind w:left="1500"/>
      <w:outlineLvl w:val="1"/>
    </w:pPr>
    <w:rPr>
      <w:caps w:val="0"/>
    </w:rPr>
  </w:style>
  <w:style w:type="paragraph" w:customStyle="1" w:styleId="470">
    <w:name w:val="默认段落字体 Para Char Char Char Char Char Char Char"/>
    <w:basedOn w:val="1"/>
    <w:autoRedefine/>
    <w:qFormat/>
    <w:uiPriority w:val="0"/>
    <w:pPr>
      <w:tabs>
        <w:tab w:val="left" w:pos="4665"/>
        <w:tab w:val="left" w:pos="8970"/>
      </w:tabs>
      <w:ind w:firstLine="400"/>
    </w:pPr>
    <w:rPr>
      <w:szCs w:val="20"/>
    </w:rPr>
  </w:style>
  <w:style w:type="paragraph" w:customStyle="1" w:styleId="471">
    <w:name w:val="zhengwen"/>
    <w:basedOn w:val="1"/>
    <w:autoRedefine/>
    <w:qFormat/>
    <w:uiPriority w:val="0"/>
    <w:pPr>
      <w:tabs>
        <w:tab w:val="left" w:pos="1077"/>
      </w:tabs>
      <w:adjustRightInd w:val="0"/>
      <w:snapToGrid w:val="0"/>
      <w:spacing w:line="520" w:lineRule="exact"/>
      <w:ind w:left="1077" w:firstLine="200" w:firstLineChars="200"/>
      <w:jc w:val="left"/>
    </w:pPr>
    <w:rPr>
      <w:bCs/>
      <w:color w:val="7030A0"/>
      <w:sz w:val="28"/>
    </w:rPr>
  </w:style>
  <w:style w:type="paragraph" w:customStyle="1" w:styleId="472">
    <w:name w:val="正文2"/>
    <w:basedOn w:val="23"/>
    <w:autoRedefine/>
    <w:qFormat/>
    <w:uiPriority w:val="0"/>
    <w:pPr>
      <w:ind w:firstLine="480" w:firstLineChars="200"/>
      <w:jc w:val="left"/>
    </w:pPr>
    <w:rPr>
      <w:rFonts w:ascii="宋体"/>
      <w:color w:val="7030A0"/>
    </w:rPr>
  </w:style>
  <w:style w:type="paragraph" w:customStyle="1" w:styleId="473">
    <w:name w:val="附图 BJ8"/>
    <w:basedOn w:val="1"/>
    <w:autoRedefine/>
    <w:qFormat/>
    <w:uiPriority w:val="0"/>
    <w:pPr>
      <w:adjustRightInd w:val="0"/>
      <w:snapToGrid w:val="0"/>
      <w:ind w:firstLine="200" w:firstLineChars="200"/>
      <w:jc w:val="center"/>
    </w:pPr>
    <w:rPr>
      <w:rFonts w:hAnsi="Arial"/>
      <w:color w:val="7030A0"/>
      <w:kern w:val="0"/>
    </w:rPr>
  </w:style>
  <w:style w:type="paragraph" w:customStyle="1" w:styleId="474">
    <w:name w:val="条文 0"/>
    <w:next w:val="1"/>
    <w:autoRedefine/>
    <w:qFormat/>
    <w:uiPriority w:val="0"/>
    <w:pPr>
      <w:spacing w:before="240" w:after="240"/>
    </w:pPr>
    <w:rPr>
      <w:rFonts w:ascii="Times New Roman" w:hAnsi="Times New Roman" w:eastAsia="黑体" w:cs="Times New Roman"/>
      <w:sz w:val="21"/>
      <w:lang w:val="en-US" w:eastAsia="zh-CN" w:bidi="ar-SA"/>
    </w:rPr>
  </w:style>
  <w:style w:type="paragraph" w:customStyle="1" w:styleId="475">
    <w:name w:val="标书正文"/>
    <w:basedOn w:val="1"/>
    <w:autoRedefine/>
    <w:qFormat/>
    <w:uiPriority w:val="0"/>
    <w:pPr>
      <w:spacing w:before="100" w:after="100" w:line="440" w:lineRule="atLeast"/>
      <w:ind w:left="176" w:firstLine="200" w:firstLineChars="200"/>
      <w:jc w:val="left"/>
    </w:pPr>
    <w:rPr>
      <w:rFonts w:ascii="宋体" w:hAnsi="宋体"/>
      <w:color w:val="7030A0"/>
      <w:spacing w:val="20"/>
      <w:sz w:val="24"/>
    </w:rPr>
  </w:style>
  <w:style w:type="paragraph" w:customStyle="1" w:styleId="476">
    <w:name w:val="Body text 1"/>
    <w:basedOn w:val="1"/>
    <w:autoRedefine/>
    <w:qFormat/>
    <w:uiPriority w:val="0"/>
    <w:pPr>
      <w:tabs>
        <w:tab w:val="left" w:pos="1134"/>
      </w:tabs>
      <w:autoSpaceDE w:val="0"/>
      <w:autoSpaceDN w:val="0"/>
      <w:adjustRightInd w:val="0"/>
      <w:spacing w:before="170" w:line="300" w:lineRule="atLeast"/>
      <w:ind w:left="1134" w:hanging="1134"/>
    </w:pPr>
    <w:rPr>
      <w:color w:val="000000"/>
      <w:kern w:val="0"/>
      <w:sz w:val="24"/>
      <w:szCs w:val="20"/>
    </w:rPr>
  </w:style>
  <w:style w:type="paragraph" w:customStyle="1" w:styleId="477">
    <w:name w:val="索引 71"/>
    <w:basedOn w:val="1"/>
    <w:next w:val="1"/>
    <w:autoRedefine/>
    <w:qFormat/>
    <w:uiPriority w:val="0"/>
    <w:pPr>
      <w:spacing w:line="480" w:lineRule="exact"/>
      <w:ind w:left="1200" w:leftChars="1200" w:firstLine="200" w:firstLineChars="200"/>
      <w:jc w:val="left"/>
    </w:pPr>
    <w:rPr>
      <w:color w:val="7030A0"/>
      <w:sz w:val="24"/>
    </w:rPr>
  </w:style>
  <w:style w:type="paragraph" w:customStyle="1" w:styleId="478">
    <w:name w:val="正文111"/>
    <w:basedOn w:val="1"/>
    <w:autoRedefine/>
    <w:qFormat/>
    <w:uiPriority w:val="0"/>
    <w:pPr>
      <w:tabs>
        <w:tab w:val="left" w:pos="840"/>
      </w:tabs>
      <w:snapToGrid w:val="0"/>
      <w:spacing w:line="500" w:lineRule="exact"/>
      <w:ind w:left="840" w:hanging="420"/>
    </w:pPr>
    <w:rPr>
      <w:rFonts w:ascii="宋体" w:hAnsi="宋体"/>
      <w:sz w:val="24"/>
      <w:szCs w:val="20"/>
    </w:rPr>
  </w:style>
  <w:style w:type="paragraph" w:customStyle="1" w:styleId="479">
    <w:name w:val="Char2"/>
    <w:basedOn w:val="1"/>
    <w:autoRedefine/>
    <w:qFormat/>
    <w:uiPriority w:val="0"/>
    <w:pPr>
      <w:widowControl/>
      <w:spacing w:after="160" w:line="240" w:lineRule="exact"/>
      <w:ind w:firstLine="200" w:firstLineChars="200"/>
      <w:jc w:val="left"/>
    </w:pPr>
    <w:rPr>
      <w:rFonts w:ascii="Verdana" w:hAnsi="Verdana" w:eastAsia="仿宋_GB2312"/>
      <w:color w:val="7030A0"/>
      <w:kern w:val="0"/>
      <w:sz w:val="24"/>
      <w:szCs w:val="20"/>
      <w:lang w:eastAsia="en-US"/>
    </w:rPr>
  </w:style>
  <w:style w:type="paragraph" w:customStyle="1" w:styleId="480">
    <w:name w:val="样式 样式 正文（首行缩进两字） + 宋体 小四 首行缩进:  0 厘米 段前: 11.15 磅 段后: 11.15 磅 + 左...1"/>
    <w:basedOn w:val="1"/>
    <w:autoRedefine/>
    <w:qFormat/>
    <w:uiPriority w:val="0"/>
    <w:pPr>
      <w:tabs>
        <w:tab w:val="left" w:pos="425"/>
        <w:tab w:val="left" w:pos="720"/>
      </w:tabs>
      <w:snapToGrid w:val="0"/>
      <w:spacing w:before="223" w:after="223"/>
      <w:ind w:left="200" w:leftChars="200" w:firstLine="200" w:firstLineChars="200"/>
      <w:jc w:val="left"/>
    </w:pPr>
    <w:rPr>
      <w:rFonts w:ascii="宋体" w:hAnsi="宋体"/>
      <w:color w:val="7030A0"/>
      <w:sz w:val="24"/>
      <w:szCs w:val="20"/>
    </w:rPr>
  </w:style>
  <w:style w:type="paragraph" w:customStyle="1" w:styleId="481">
    <w:name w:val="招标文件A）"/>
    <w:autoRedefine/>
    <w:qFormat/>
    <w:uiPriority w:val="0"/>
    <w:pPr>
      <w:spacing w:before="120" w:after="120" w:line="300" w:lineRule="auto"/>
      <w:outlineLvl w:val="6"/>
    </w:pPr>
    <w:rPr>
      <w:rFonts w:ascii="宋体" w:hAnsi="Times New Roman" w:eastAsia="宋体" w:cs="Times New Roman"/>
      <w:spacing w:val="10"/>
      <w:w w:val="95"/>
      <w:sz w:val="21"/>
      <w:lang w:val="en-US" w:eastAsia="zh-CN" w:bidi="ar-SA"/>
    </w:rPr>
  </w:style>
  <w:style w:type="table" w:customStyle="1" w:styleId="482">
    <w:name w:val="Table Normal"/>
    <w:autoRedefine/>
    <w:unhideWhenUsed/>
    <w:qFormat/>
    <w:uiPriority w:val="0"/>
    <w:tblPr>
      <w:tblCellMar>
        <w:top w:w="0" w:type="dxa"/>
        <w:left w:w="0" w:type="dxa"/>
        <w:bottom w:w="0" w:type="dxa"/>
        <w:right w:w="0" w:type="dxa"/>
      </w:tblCellMar>
    </w:tblPr>
  </w:style>
  <w:style w:type="paragraph" w:customStyle="1" w:styleId="483">
    <w:name w:val="Body text|1"/>
    <w:basedOn w:val="1"/>
    <w:autoRedefine/>
    <w:qFormat/>
    <w:uiPriority w:val="0"/>
    <w:pPr>
      <w:spacing w:line="456" w:lineRule="auto"/>
      <w:ind w:firstLine="400"/>
    </w:pPr>
    <w:rPr>
      <w:rFonts w:ascii="宋体" w:hAnsi="宋体" w:cs="宋体"/>
      <w:sz w:val="28"/>
      <w:szCs w:val="28"/>
      <w:lang w:val="zh-TW" w:eastAsia="zh-TW" w:bidi="zh-TW"/>
    </w:rPr>
  </w:style>
  <w:style w:type="paragraph" w:customStyle="1" w:styleId="484">
    <w:name w:val="Table Text"/>
    <w:basedOn w:val="1"/>
    <w:autoRedefine/>
    <w:semiHidden/>
    <w:qFormat/>
    <w:uiPriority w:val="0"/>
    <w:rPr>
      <w:rFonts w:ascii="宋体" w:hAnsi="宋体" w:cs="宋体"/>
      <w:sz w:val="24"/>
      <w:lang w:eastAsia="en-US"/>
    </w:rPr>
  </w:style>
  <w:style w:type="character" w:customStyle="1" w:styleId="485">
    <w:name w:val="font61"/>
    <w:basedOn w:val="54"/>
    <w:qFormat/>
    <w:uiPriority w:val="0"/>
    <w:rPr>
      <w:rFonts w:ascii="宋体" w:hAnsi="宋体" w:eastAsia="宋体" w:cs="宋体"/>
      <w:color w:val="FF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64</Pages>
  <Words>4654</Words>
  <Characters>5230</Characters>
  <Lines>207</Lines>
  <Paragraphs>58</Paragraphs>
  <TotalTime>34</TotalTime>
  <ScaleCrop>false</ScaleCrop>
  <LinksUpToDate>false</LinksUpToDate>
  <CharactersWithSpaces>5345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2022-10-16T12:05:00Z</dcterms:created>
  <dc:creator>wmq</dc:creator>
  <cp:lastModifiedBy>blackcat626</cp:lastModifiedBy>
  <cp:lastPrinted>2026-01-06T04:32:00Z</cp:lastPrinted>
  <dcterms:modified xsi:type="dcterms:W3CDTF">2026-05-19T03:19:48Z</dcterms:modified>
  <dc:title>适用一般货物采购/非建筑设备货物采购含安装等伴随服务</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8B9F9B726B144F71A55837B0932DA050_13</vt:lpwstr>
  </property>
  <property fmtid="{D5CDD505-2E9C-101B-9397-08002B2CF9AE}" pid="4" name="KSOTemplateDocerSaveRecord">
    <vt:lpwstr>eyJoZGlkIjoiMTk5OGUzMjVmNzJlNGMzNmE0OTA2OWYxZTIxNjYxZjciLCJ1c2VySWQiOiI1MzkzMjI4MTAifQ==</vt:lpwstr>
  </property>
</Properties>
</file>